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BB0" w:rsidRPr="00B10326" w:rsidRDefault="00307BB0" w:rsidP="00307BB0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AB414D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967"/>
        <w:gridCol w:w="2463"/>
        <w:gridCol w:w="3413"/>
        <w:gridCol w:w="2373"/>
        <w:gridCol w:w="1513"/>
        <w:gridCol w:w="2602"/>
        <w:gridCol w:w="2688"/>
        <w:gridCol w:w="4110"/>
        <w:gridCol w:w="1603"/>
      </w:tblGrid>
      <w:tr w:rsidR="00307BB0" w:rsidRPr="003F5D61" w:rsidTr="00D21902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07BB0" w:rsidRPr="003F5D61" w:rsidRDefault="00307BB0" w:rsidP="00307BB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BB0" w:rsidRPr="000234B7" w:rsidRDefault="00307BB0" w:rsidP="00307BB0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自然科學(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理化□生物□地球科學)</w:t>
            </w:r>
          </w:p>
          <w:p w:rsidR="00307BB0" w:rsidRPr="00B10326" w:rsidRDefault="00307BB0" w:rsidP="00307BB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D21902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3E2AAA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46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D21902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07BB0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D21902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自-J-A1 能應用科學知識、方法與態度於日常生活當中。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自-J-A2 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自-J-A3 具備從日常生活經驗中找出問題，並能根據問題特性、資源等因素，善用生活週遭的物品、器材儀器、科技設備及資源，規劃自然科學探究活動。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自-J-B1 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自-J-B3 透過欣賞山川大地、風雲雨露、河海大洋、日月星辰，體驗自然與生命之美。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自-J-C1 從日常學習中，主動關心自然環境相關公共議題，尊重生命。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自-J-C2 透過合作學習，發展與同儕溝通、共同參與、共同執行及共同發掘科學相關知識與問題解決的能力。</w:t>
            </w:r>
          </w:p>
          <w:p w:rsidR="00F31648" w:rsidRDefault="003E2AA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自-J-C3 透過環境相關議題的學習，能了解全球自然環境具有差異性與互動性，並能發展出自我文化認同與身為地球公民的價值觀。</w:t>
            </w:r>
          </w:p>
        </w:tc>
      </w:tr>
      <w:tr w:rsidR="003F5D61" w:rsidRPr="003F5D61" w:rsidTr="00D21902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23165B" w:rsidRPr="0023165B" w:rsidRDefault="00357A0A" w:rsidP="006448CE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 xml:space="preserve">　　本</w:t>
            </w:r>
            <w:r w:rsidR="0023165B" w:rsidRPr="0023165B">
              <w:rPr>
                <w:rFonts w:ascii="標楷體" w:eastAsia="標楷體" w:hAnsi="標楷體" w:cs="新細明體" w:hint="eastAsia"/>
                <w:color w:val="000000"/>
                <w:szCs w:val="20"/>
              </w:rPr>
              <w:t>課程目標為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：</w:t>
            </w:r>
            <w:r w:rsidR="0023165B" w:rsidRPr="0023165B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「觀察」和「實驗」是學習自然科學的重要步驟，並且認識物質的基本組成以及物質的分離方法，透過實驗學習與培養解決問題之能力。在光波學習中，了解各種波的傳播現象與波的性質，並能將所習得的科學知識，連結到自己觀察到的自然現象；同時透過實驗與探究了解光的反射定律和平面鏡成像的原理，能夠說出光的折射現象，並能了解光的折射定律。在溫度的學習中，期望學生了解溫度與熱的意義，透過實驗學習熱量傳送的三種基本方式，分析歸納三種方式的異同點及應用於日常生活經驗所見的現象。</w:t>
            </w:r>
          </w:p>
          <w:p w:rsidR="0023165B" w:rsidRPr="0023165B" w:rsidRDefault="0023165B" w:rsidP="006448CE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23165B">
              <w:rPr>
                <w:rFonts w:ascii="標楷體" w:eastAsia="標楷體" w:hAnsi="標楷體" w:cs="新細明體" w:hint="eastAsia"/>
                <w:color w:val="000000"/>
                <w:szCs w:val="20"/>
              </w:rPr>
              <w:t xml:space="preserve">　　而從科學史的角度學習物質的基本結構與元素，明白科學家們是利用不同的方式探索自然，發現其規律與性質也是課程目標之一。透過地球的生命之光—太陽的主題介紹與學習，將所學到的科學知識和科學探索的各種方法，解釋自然現象發生，使學生認識與了解太陽對人類的生活有何重要性。另一學習重點則是了解化學變化與金屬在生活中的應用，並能將所學科學知識、方法與態度應用於日常生活當中。</w:t>
            </w:r>
          </w:p>
          <w:p w:rsidR="003E2AAA" w:rsidRPr="007679E4" w:rsidRDefault="0023165B" w:rsidP="006448CE">
            <w:pPr>
              <w:jc w:val="both"/>
              <w:rPr>
                <w:sz w:val="20"/>
                <w:szCs w:val="20"/>
              </w:rPr>
            </w:pPr>
            <w:r w:rsidRPr="0023165B">
              <w:rPr>
                <w:rFonts w:ascii="標楷體" w:eastAsia="標楷體" w:hAnsi="標楷體" w:cs="新細明體" w:hint="eastAsia"/>
                <w:color w:val="000000"/>
                <w:szCs w:val="20"/>
              </w:rPr>
              <w:t xml:space="preserve">　　延續科學史的學習，從中認識解離說，了解電解質與非電解質的定義，並從實驗中了解反應速率以及化學平衡的概念，分析影響之因素與關係。此外，學習分辨有機物與無機物的差別、了解力的意義與生活上的應用，也是重要課程目標。</w:t>
            </w:r>
          </w:p>
        </w:tc>
      </w:tr>
      <w:tr w:rsidR="00731E20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31E20" w:rsidRPr="003F5D61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731E20" w:rsidRPr="003F5D61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1E20" w:rsidRPr="003F5D61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731E20" w:rsidRPr="00287C65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1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1E20" w:rsidRPr="003F5D61" w:rsidRDefault="00731E20" w:rsidP="003E2AAA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9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1E20" w:rsidRPr="003F5D61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91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1E20" w:rsidRPr="003F5D61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1E20" w:rsidRPr="003F5D61" w:rsidRDefault="00731E20" w:rsidP="003E2AA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731E20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1E20" w:rsidRPr="003F5D61" w:rsidRDefault="00731E20" w:rsidP="003E2AA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1E20" w:rsidRPr="003F5D61" w:rsidRDefault="00731E20" w:rsidP="003E2AA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1E20" w:rsidRPr="003F5D61" w:rsidRDefault="00731E20" w:rsidP="003E2AA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31E20" w:rsidRPr="003F5D61" w:rsidRDefault="00731E20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14" w:type="pct"/>
            <w:gridSpan w:val="2"/>
            <w:vAlign w:val="center"/>
          </w:tcPr>
          <w:p w:rsidR="00731E20" w:rsidRDefault="00731E20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31E20" w:rsidRPr="003F5D61" w:rsidRDefault="00731E20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1E20" w:rsidRPr="003F5D61" w:rsidRDefault="00731E20" w:rsidP="003E2AA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1E20" w:rsidRPr="003F5D61" w:rsidRDefault="00731E20" w:rsidP="003E2AA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1E20" w:rsidRPr="003F5D61" w:rsidRDefault="00731E20" w:rsidP="003E2AA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B45CA" w:rsidRDefault="00996E25" w:rsidP="003E2A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FB45CA" w:rsidRDefault="00996E25" w:rsidP="003E2AAA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FB45CA" w:rsidRDefault="00996E25" w:rsidP="003E2A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第一章基本測量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1-1長度、質量與時間、1-2測量與估計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</w:t>
            </w: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心。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ah-IV-2 應用所學到的科學知識與科學探究方法，幫助自己做出最佳的決定。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Ea-IV-1 時間、長度、質量等為基本物理量，經由計算可得到密度、體積等衍伸物理量。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Ea-IV-2 以適當的尺度量測或推估物理量，例如：奈米到光年、毫克到公噸、毫升到立方公尺等。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Ea-IV-3 測量時可依工具的最小刻度進行估計。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INc-IV-2 對應不同尺度，各有適用的單位（以長單位為例），尺度大小可以使用科學記號來表達。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INc-IV-3 測量時要選擇適當的尺度。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【1-1】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【1-2】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6.實驗報告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(10%)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閱J3 理解學科知識內的重要詞彙的</w:t>
            </w: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意涵，並懂得如何運用該詞彙與他人進行溝通。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E158B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10 了</w:t>
            </w:r>
            <w:r w:rsidRPr="005E158B">
              <w:rPr>
                <w:rFonts w:ascii="標楷體" w:eastAsia="標楷體" w:hAnsi="標楷體" w:hint="eastAsia"/>
                <w:szCs w:val="20"/>
              </w:rPr>
              <w:t>解全球永續發展之理念。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第一章基本測量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1-3體積與密度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的測量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Ea-IV-1 時間、長度、質量等為基本物理量，經由計算可得到密度、體積等衍伸物理量。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Ea-IV-2 以適當的尺度量測或推估物理量，例如：奈米到光年、毫克到公噸、毫升到立方公尺等。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INc-IV-2 對應不同尺度，各有適用的單位（以長度單位為例），尺度大小可以使用科學記號來表達。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INc-IV-3 測量時要選擇適當的尺度。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(10%)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4.設計實驗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5.實驗操作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6.實驗報告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E158B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第二章物質的世界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2-1認識物質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</w:t>
            </w: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Ab-IV-1 物質的粒子模型與物質三態。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Ab-IV-2 溫度會影響物質的狀態。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Ab-IV-3 物質的物理性質與化學性質。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Ab-IV-4 物質依是否可用物理方法分離，可分為純物質和混合物。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0%)</w:t>
            </w:r>
          </w:p>
          <w:p w:rsidR="00996E25" w:rsidRPr="00D329E7" w:rsidRDefault="00996E25" w:rsidP="00307BB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閱J8 在學習上遇到問題時，願意尋找課外資料，解決困難。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E158B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第二章物質的世界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2-2溶液與濃度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Jb-IV-4 溶液的概念及重量百分濃度（P%）、百萬分點的表示法（ppm）。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D329E7" w:rsidRDefault="00996E25" w:rsidP="00307BB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了解能量流動及物質循環與生態系統運作的關係。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第二章物質的世界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2-3混合物的分離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ah-IV-2 應用所學到的科學知識與科學探究方法，幫</w:t>
            </w: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助自己做出最佳的決定。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Ab-IV-4 物質依是否可用物理方法分離，可分為純物質和混合物。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Ca-IV-1 實驗分離混合物：結晶法、過濾法與簡易濾紙色層分析法。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第三章波動與聲音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3-1波的傳播與特徵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Ka-IV-1 波的特徵，例如：波峰、波谷、波長、頻率、波速、振幅。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Ka-IV-2 波傳播的類型，例如：橫波和縱波。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第三章波動與聲音</w:t>
            </w:r>
          </w:p>
          <w:p w:rsidR="00996E25" w:rsidRPr="00B965D4" w:rsidRDefault="00996E25" w:rsidP="000C05FB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3-2聲音的形成</w:t>
            </w:r>
            <w:r w:rsidR="00EC01CB"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Ka-IV-3 介質的種類、狀態、密度及溫度等因素會影響聲音傳播的速率。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Ka-IV-4 聲波會反射，可以做為測量、傳播等用途。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第三章波動與聲音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3-3多變的聲音、3-4聲波的傳播與應用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Ka-IV-4 聲波會反射，可以做為測量、傳播等用途。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Ka-IV-5 耳朵可以分辨不同的聲音，例如：大小、高低及音色，但人耳聽不到超聲波。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Me-IV-7 對聲音的特性做深入的研究可以幫助我們更確實防範噪音的汙染。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第四章光、影像與顏色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4-1光的傳播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Ka-IV-6 由針孔成像、影子實驗驗證與說明光的直進性。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Ka-IV-7 光速的大小和影響光速的因素。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D329E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第四章光、影像與顏色</w:t>
            </w:r>
          </w:p>
          <w:p w:rsidR="00996E25" w:rsidRPr="00B965D4" w:rsidRDefault="00996E25" w:rsidP="00307BB0">
            <w:pPr>
              <w:spacing w:line="260" w:lineRule="exact"/>
              <w:rPr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kern w:val="0"/>
                <w:szCs w:val="20"/>
              </w:rPr>
              <w:t>4-2光的反射與面鏡成像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Ka-IV-8 透過實驗探討光的反射與折射規律。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1.紙筆測驗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2.作業檢核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第四章光、影像與顏色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4-3光的折射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pc-IV-2 能利用口語、影像（如攝影、錄影）、文字與圖案、繪圖或實物、科學名詞、數學公式、模型或</w:t>
            </w: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/>
                <w:bCs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ai-IV-2 透過與同儕的討論，分享科學發現的樂趣。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Ka-IV-8 透過實驗探討光的反射與折射規律。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第四章光、影像與顏色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4-4透鏡成像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ah-IV-2 應用所學到的科學知識與科學探究方法，幫助自己做出最佳的決定。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Ka-IV-8 透過實驗探討光的反射與折射規律。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Ka-IV-9 生活中有許多實用光學儀器，如透鏡、面鏡、眼睛、眼鏡、顯微鏡等。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第四章光、影像與顏色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4-5色散與顏色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Ka-IV-10 陽光經過三稜鏡可以分散成各種色光。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Ka-IV-11 物體的顏色是光選擇性反射的結果。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第五章溫度與熱</w:t>
            </w:r>
          </w:p>
          <w:p w:rsidR="00996E25" w:rsidRPr="00B965D4" w:rsidRDefault="00996E25" w:rsidP="000C05FB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5-1溫度與溫度計、5-2熱量</w:t>
            </w:r>
            <w:r w:rsidR="00EC01CB"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（第</w:t>
            </w:r>
            <w:r w:rsidR="00EC01CB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二</w:t>
            </w:r>
            <w:r w:rsidR="00EC01CB"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an-IV-2 分辨科學知識的確定性和持久性，會因科學研究的時空背景不同而有所變化。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Bb-IV-1 熱具有從高溫處傳到低溫處的趨勢。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Bb-IV-5 熱會改變物質形態，例如：狀態產生變化、體積發生脹縮。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Bb-IV-1 熱具有從高溫處傳到低溫處的趨勢。</w:t>
            </w:r>
          </w:p>
          <w:p w:rsidR="00996E25" w:rsidRPr="00B965D4" w:rsidRDefault="00996E25" w:rsidP="00307BB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Bb-IV-2 透過水升高溫所吸收的熱能定義熱量單位。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kern w:val="0"/>
                <w:szCs w:val="20"/>
              </w:rPr>
              <w:t>【能源教育】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kern w:val="0"/>
                <w:szCs w:val="20"/>
              </w:rPr>
              <w:t>能J4 了解各種能量形式的轉換。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kern w:val="0"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kern w:val="0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kern w:val="0"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kern w:val="0"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kern w:val="0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kern w:val="0"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第五章溫度與熱</w:t>
            </w:r>
          </w:p>
          <w:p w:rsidR="00996E25" w:rsidRPr="00EE2F2B" w:rsidRDefault="00996E25" w:rsidP="00307BB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5-3比熱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、5-4熱對物質的影響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能分析歸納、製作圖表、使用資訊與數學等方法，整理資訊或數據。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pc-IV-1 能理解同學的探究過程和結果（或經簡化過</w:t>
            </w: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的科學報告），提出合理而且具有根據的疑問或意見。並能對問題、探究方法、證據及發現，彼此間的符應情形，進行檢核並提出可能的改善方案。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Bb-IV-1 熱具有從高溫處傳到低溫處的趨勢。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Bb-IV-3 不同物質受熱後，其溫度的變化可能不同，比熱就是此特性的定量化描述。比熱對物質溫度變化的影響。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Bb-IV-5 熱會改變物質形態，例如：狀態產生變化、體積發生脹縮。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第五章溫度與熱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5-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</w:t>
            </w: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熱的傳播方式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996E25" w:rsidRPr="00B965D4" w:rsidRDefault="00996E25" w:rsidP="00307BB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Bb-IV-1 熱具有從高溫處傳到低溫處的趨勢。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Bb-IV-4 熱的傳播方式包含傳導、對流與輻射。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能J4 了解各種能量形式的轉換。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第六章物質的基本結構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6-1元素與化合物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Aa-IV-3 純物質包括元素與化合物。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Aa-IV-5 元素與化合物有特定的化學符號表示法。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第六章物質的基本結構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6-2生活中常見的元素、6-3物質結構與原子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pc-IV-1 能理解同學的探究過程和結果（或經簡化過</w:t>
            </w: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的科學報告），提出合理而且具有根據的疑問或意見。並能對問題、探究方法、證據及發現，彼此間的符應情形，進行檢核並提出可能的改善方案。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an-IV-2 分辨科學知識的確定性和持久性，會因科學研究的時空背景不同而有所變化。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Cb-IV-2 元素會因原子排列方式不同而有不同的特性。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Aa-IV-1 原子模型的發展。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Ja-IV-2 化學反應是原子重新排列。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40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3.專題報告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人J9 認識教育權、工作權與個人生涯發展的關係。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E158B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第六章物質的基本結構</w:t>
            </w:r>
          </w:p>
          <w:p w:rsidR="00996E25" w:rsidRPr="00B965D4" w:rsidRDefault="00996E25" w:rsidP="00307BB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6-4週期表、</w:t>
            </w:r>
          </w:p>
          <w:p w:rsidR="00996E25" w:rsidRPr="00B965D4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6-5分子與化學式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Aa-IV-4 元素的性質有規律性和週期性。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Jb-IV-3 不同的離子在水溶液中可發生沉澱反應、酸鹼中和反應和氧化還原反應。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Mb-IV-2 科學史上重要發現的過程，以及不同性別、背景、族群者於其中的貢獻。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Aa-IV-5 元素與化合物有特定的化學符號表示法。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Cb-IV-1 分子與原子。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1.觀察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2.口頭詢問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3.實驗操作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4.實驗報告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20</w:t>
            </w:r>
            <w:r w:rsidRPr="0047726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5.紙筆測驗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E158B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3F5D61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E2AA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B965D4" w:rsidRDefault="00996E25" w:rsidP="00D329E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Pr="00B965D4" w:rsidRDefault="00996E25" w:rsidP="00307BB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跨科主題</w:t>
            </w:r>
          </w:p>
          <w:p w:rsidR="00996E25" w:rsidRPr="00B965D4" w:rsidRDefault="00996E25" w:rsidP="00307BB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1.生命的原動力、2.地球的能源、3.太陽的畫布</w:t>
            </w:r>
            <w:r w:rsidR="00C41CFB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lastRenderedPageBreak/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Pr="00B965D4" w:rsidRDefault="00996E25" w:rsidP="00307BB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14" w:type="pct"/>
            <w:gridSpan w:val="2"/>
          </w:tcPr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Ba-IV-1 能量有不同形式，例如：動能、熱能、光能、電能、化學能等，而且彼此之間可以轉換。孤立系統的總能量會維持定值。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Bb-IV-4 熱的傳播方式包含傳導、對流與輻射。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Id-IV-3 地球的四季主要是因為地球自轉軸傾斜於地球公轉軌道面而造成。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Ka-IV-10 陽光經過三稜鏡可以分散成各種色光。</w:t>
            </w:r>
          </w:p>
          <w:p w:rsidR="00996E25" w:rsidRPr="00B965D4" w:rsidRDefault="00996E25" w:rsidP="00307BB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Ka-IV-11 物體的顏色是光選擇性反射的結果。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【1】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1口頭評量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(10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2分組報告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【2】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1口頭評量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(10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2分組報告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(20%)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【3】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1觀察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(10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2口頭評量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(10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965D4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3分組報告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477267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965D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Pr="00B965D4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E158B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10 了</w:t>
            </w:r>
            <w:r w:rsidRPr="005E158B">
              <w:rPr>
                <w:rFonts w:ascii="標楷體" w:eastAsia="標楷體" w:hAnsi="標楷體" w:hint="eastAsia"/>
                <w:szCs w:val="20"/>
              </w:rPr>
              <w:t>解全球永續發展之理念。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965D4" w:rsidRDefault="00996E25" w:rsidP="00B77E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4585" w:rsidRDefault="00996E25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194585" w:rsidRDefault="00996E25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194585" w:rsidRDefault="00996E25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15" w:type="pct"/>
            <w:vAlign w:val="center"/>
          </w:tcPr>
          <w:p w:rsidR="00996E25" w:rsidRPr="005A1E76" w:rsidRDefault="00996E25" w:rsidP="000620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第一章化學反應</w:t>
            </w:r>
          </w:p>
          <w:p w:rsidR="00996E25" w:rsidRDefault="00996E25" w:rsidP="00307BB0">
            <w:pPr>
              <w:spacing w:line="260" w:lineRule="exact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1-1常見的化學反應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Ba-IV-3 化學反應中的能量改變常以吸熱或放熱的形式發生。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Ja-IV-3 化學反應中常伴隨沉澱、氣體、顏色與溫度變化等現象。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第一章化學反應</w:t>
            </w:r>
          </w:p>
          <w:p w:rsidR="00996E25" w:rsidRDefault="00996E25" w:rsidP="00307BB0">
            <w:pPr>
              <w:spacing w:line="260" w:lineRule="exact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1-2質量守恆定律、1-3反應式與化學計量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Ja-IV-1 化學反應中的質量守恆定律。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Ja-IV-2 化學反應是原子重新排列。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Ja-IV-3 化學反應中常伴隨沉澱、氣體、顏色與溫度變化等現象。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Aa-IV-2 原子量與分子量是原子、分子之間的相對質量。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Ja-IV-4 化學反應的表示法。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三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第二章氧化還原反應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2-1氧化反應與活性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pa-IV-1 能分析歸納、製作圖表、使用資訊及數學等方法，整理資訊或數據。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Jc-IV-2 物質燃燒實驗認識氧化。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Jc-IV-3 不同金屬元素燃燒實驗認識元素對氧氣的活性。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Jd-IV-1 金屬與非金屬氧化物在水溶液中的酸鹼性，及酸性溶液對金屬與大理石的反應。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Mc-IV-3 生活中對各種材料進行加工與運用。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第四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第二章氧化還原反應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2-2氧化與還原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Jc-IV-1 氧化與還原的狹義定義為：物質得到氧稱為氧化反應；失去氧稱為還原反應。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Jc-IV-3 不同金屬元素燃燒實驗認識元素對氧氣的活性。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第五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第二章氧化還原反應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2-3氧化還原的應用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</w:t>
            </w:r>
            <w:r>
              <w:rPr>
                <w:rFonts w:ascii="標楷體" w:eastAsia="標楷體" w:hAnsi="標楷體" w:hint="eastAsia"/>
                <w:szCs w:val="20"/>
              </w:rPr>
              <w:tab/>
              <w:t xml:space="preserve">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Jc-IV-4 生活中常見的氧化還原反應及應用。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Mc-IV-3 生活中對各種材料進行加工與運用。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第六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第三章電解質與酸鹼鹽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3-1電解質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"/>
                <w:szCs w:val="20"/>
              </w:rPr>
              <w:t>Ca-IV-2 化合物可利用化學性質來鑑定。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"/>
                <w:szCs w:val="20"/>
              </w:rPr>
              <w:t>Jb-IV-1 由水溶液導電的實驗認識電解質與非電解質。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"/>
                <w:szCs w:val="20"/>
              </w:rPr>
              <w:t>Jb-IV-2 電解質在水溶液中會解離出陰離子和陽離子而導電。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"/>
                <w:szCs w:val="20"/>
              </w:rPr>
              <w:t>Jb-IV-3 不同的離子在水溶液中可發生沉澱反應、酸鹼中和反應和氧化還原反應。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bCs/>
                <w:snapToGrid w:val="0"/>
                <w:color w:val="0000FF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4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第七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第三章電解質與酸鹼鹽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3-2酸和鹼（第一次段考）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pe-IV-1 能辨明多個自變項、應變項並計劃適當次數的測試、預測活動的可能結果。在教師或教科書的指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Ca-IV-2 化合物可利用化學性質來鑑定。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Jd-IV-1 金屬與非金屬氧化物在水溶液中的酸鹼性，及酸性溶液對金屬與大理石的反應。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Jd-IV-5 酸、鹼、鹽類在日常生活中的應用與危險性。</w:t>
            </w:r>
          </w:p>
          <w:p w:rsidR="00996E25" w:rsidRDefault="00996E25" w:rsidP="00307BB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Mc-IV-4 常見人造材料的特性、簡單的製造過程及在生活上的應用。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第八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第三章電解質與酸鹼鹽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3-3酸鹼的強弱與pH值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Jd-IV-2 酸鹼強度與pH值的關係。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Jd-IV-3 實驗認識廣用指示劑及pH計。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Jd-IV-4 水溶液中氫離子與氫氧根離子的關係。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第九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第三章電解質與酸鹼鹽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3-4酸鹼反應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Jd-IV-5 酸、鹼、鹽類在日常生活中的應用與危險性。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Jd-IV-6 實驗認識酸與鹼中和生成鹽和水，並可放出熱量而使溫度變化。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Na-IV-3 環境品質繫於資源的永續利用與維持生態平衡。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第四章反應速率與平衡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4-1反應速率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Je-IV-1 實驗認識化學反應速率及影響反應速率的因素，例如：本性、溫度、濃度、接觸面積與催化劑。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第十一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第四章反應速率與平衡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4-2可逆反應與平衡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Je-IV-2 可逆反應。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Je-IV-3 化學平衡及溫度、濃度如何影響化學平衡的因素。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第十二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第五章有機化合物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5-1有機化合物的組成、5-2常見的有機化合物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pa-IV-1 能分析歸納、製作圖表、使用資訊及數學等方法，整理資訊或數據。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Cb-IV-3 分子式相同會因原子排列方式不同而形成不同的物質。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Jf-IV-1 有機化合物與無機化合物的重要特徵。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Jf-IV-2 生活中常見的烷類、醇類、有機酸和酯類。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Jf-IV-3 酯化與皂化反應。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Nc-IV-2 開發任何一種能源都有風險，應依據證據來評估與決策。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Nc-IV-3 化石燃料的形成及特性。</w:t>
            </w:r>
          </w:p>
          <w:p w:rsidR="00996E25" w:rsidRDefault="00996E25" w:rsidP="00307BB0">
            <w:pPr>
              <w:spacing w:line="26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Mc-IV-3 生活中對各種材料進行加工與運用。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第十三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第五章有機化合物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5-3聚合物與衣料纖維、5-4有機物在生活中的應用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</w:t>
            </w:r>
            <w:r>
              <w:rPr>
                <w:rFonts w:ascii="標楷體" w:eastAsia="標楷體" w:hAnsi="標楷體" w:hint="eastAsia"/>
                <w:szCs w:val="20"/>
              </w:rPr>
              <w:tab/>
              <w:t xml:space="preserve">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Jf-IV-3 酯化與皂化反應。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Jf-IV-4 常見的塑膠。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Mc-IV-3 生活中對各種材料進行加工與運用。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Na-IV-4 資源使用的5R：減量、抗拒誘惑、重複使用、回收及再生。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Na-IV-5 各種廢棄物對環境的影響，環境的承載方法。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Jf-IV-3 酯化與皂化反應。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Mc-IV-3 生活中對各種材料進行加工與運用。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國J8 了解全球永續發展之理念並落實於日常生活中。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0620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四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第六章力與壓力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6-1力與平衡（第二次段考）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Eb-IV-1 力能引發物體的移動或轉動。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Eb-IV-3 平衡的物體所受合力為零、合力矩為零。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第十五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第六章力與壓力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6-2摩擦力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po-IV-2 </w:t>
            </w:r>
            <w:r>
              <w:rPr>
                <w:rFonts w:ascii="標楷體" w:eastAsia="標楷體" w:hAnsi="標楷體" w:hint="eastAsia"/>
                <w:szCs w:val="20"/>
              </w:rPr>
              <w:tab/>
              <w:t>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pe-IV-1 能辨明多個自變項、應變項並計劃適當次數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Eb-IV-4 摩擦力可分靜摩擦力與動摩擦力。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0620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第十六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第六章力與壓力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6-3壓力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Eb-IV-5 壓力的定義與帕斯卡原理。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Ec-IV-1 大氣壓力是因為大氣層中空氣的重量所造成。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Ec-IV-2 定溫下定量氣體在密閉容器內，其壓力與體積的定性關係。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第十七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第六章力與壓力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szCs w:val="20"/>
              </w:rPr>
              <w:t>6-4浮力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能摘要描述主要過程、發現和可能的運用。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Eb-IV-6 物體在靜止液體中所受浮力，等於排開液體的重量。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4.實驗操作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7.學習態度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跨科主題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取自自然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ah-IV-1 對於有關科學發現的報導，甚至權威的解釋(例如:報章雜誌的報導或書本上的解釋)，能抱持懷疑的態度，評估其推論的證據是否充分且可信賴。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Gc-IV-4 人類文明發展中有許多利用微生物的例子，例如：早期的釀酒、近期的基因轉殖等。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Jc-IV-4 生活中常見的氧化還原反應與應用。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Jd-IV-2 酸鹼強度與pH值的關係。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Je-IV-1 實驗認識化學反應速率及影響反應速率的因素，例如：本性、溫度、濃度、接觸面積及催化劑。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Jf-IV-2 生活中常見的烷類、醇類、有機酸和酯類。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2.小組互動表現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3.發表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4.學習單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996E25" w:rsidRPr="005A1E76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287C65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5A1E76" w:rsidRDefault="00996E25" w:rsidP="00B77E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九</w:t>
            </w:r>
            <w:r w:rsidRPr="005A1E7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跨科主題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還予自然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Lb-IV-2 人類活動會改變環境，也可能影響其他生物的生存。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Me-IV-6 環境汙染物與生物放大的關係。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Na-IV-4 資源使用的5R：減量、抗拒誘惑、重複使用、回收與再生。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Na-IV-6 人類社會的發展必須建立在保護地球自然環境的基礎上。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Na-IV-7 為使地球永續發展，可以從減量、回收、再利用、綠能等做起。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Ic-IV-2 海水運動包含波浪、海流和潮汐，各有不同的運動方式。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Jf-IV-4 常見的塑膠。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1.觀察評量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3.小組互動表現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996E25" w:rsidRDefault="00996E25" w:rsidP="004A1D4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4.發表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海J14 探討海洋生物與生態環境之關聯。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996E25" w:rsidRPr="0006202E" w:rsidTr="008B0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6E25" w:rsidRPr="0006202E" w:rsidRDefault="00996E2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996E25" w:rsidRPr="0006202E" w:rsidRDefault="00996E25" w:rsidP="000032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06202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跨科主題</w:t>
            </w:r>
          </w:p>
          <w:p w:rsidR="00996E25" w:rsidRDefault="00996E25" w:rsidP="00E73AA7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適應自然</w:t>
            </w:r>
            <w:r w:rsidR="005C3734" w:rsidRPr="00533AAD">
              <w:rPr>
                <w:rFonts w:ascii="標楷體" w:eastAsia="標楷體" w:hAnsi="標楷體" w:hint="eastAsia"/>
                <w:snapToGrid w:val="0"/>
                <w:szCs w:val="20"/>
              </w:rPr>
              <w:t>（第三次段考）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用習得的知識來解釋自己論點的正確性。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</w:tc>
        <w:tc>
          <w:tcPr>
            <w:tcW w:w="914" w:type="pct"/>
            <w:gridSpan w:val="2"/>
          </w:tcPr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Bb-IV-4 熱的傳播方式包含傳導、對流與輻射。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Ic-IV-4 潮汐變化具有規律性。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Ma-IV-3 不同的材料對生活及社會的影響。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INa-IV-3 科學的發現與新能源，及其對生活與社會的影響。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Mc-IV-1 生物生長條件與機制在處理環境汙染物質的應用。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Mc-IV-4 常見人造材料的特性、簡單的製造過程及在生活上的應用。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INg-IV-8 氣候變遷產生的衝擊是全球性的。</w:t>
            </w:r>
          </w:p>
          <w:p w:rsidR="00996E25" w:rsidRDefault="00996E25" w:rsidP="00307BB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INg-IV-9 因應氣候變遷的方法，主要有減緩與調適兩種途逕。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1220CD">
            <w:pPr>
              <w:spacing w:line="260" w:lineRule="exact"/>
              <w:rPr>
                <w:rFonts w:ascii="標楷體" w:eastAsia="標楷體" w:hAnsi="標楷體" w:cs="標楷體"/>
              </w:rPr>
            </w:pPr>
            <w:r w:rsidRPr="00A00582">
              <w:rPr>
                <w:rFonts w:ascii="標楷體" w:eastAsia="標楷體" w:hAnsi="標楷體" w:cs="標楷體" w:hint="eastAsia"/>
              </w:rPr>
              <w:lastRenderedPageBreak/>
              <w:t>1.觀察評量</w:t>
            </w:r>
            <w:r>
              <w:rPr>
                <w:rFonts w:ascii="標楷體" w:eastAsia="標楷體" w:hAnsi="標楷體" w:cs="標楷體" w:hint="eastAsia"/>
              </w:rPr>
              <w:t>(10%)</w:t>
            </w:r>
          </w:p>
          <w:p w:rsidR="00996E25" w:rsidRPr="00A00582" w:rsidRDefault="00996E25" w:rsidP="001220CD">
            <w:pPr>
              <w:tabs>
                <w:tab w:val="left" w:pos="4830"/>
              </w:tabs>
              <w:spacing w:line="260" w:lineRule="exact"/>
            </w:pPr>
            <w:r w:rsidRPr="00A00582">
              <w:rPr>
                <w:rFonts w:ascii="標楷體" w:eastAsia="標楷體" w:hAnsi="標楷體" w:cs="標楷體" w:hint="eastAsia"/>
              </w:rPr>
              <w:t>2.小組互動表現</w:t>
            </w:r>
            <w:r>
              <w:rPr>
                <w:rFonts w:ascii="標楷體" w:eastAsia="標楷體" w:hAnsi="標楷體" w:cs="標楷體" w:hint="eastAsia"/>
              </w:rPr>
              <w:t>(10%)</w:t>
            </w:r>
          </w:p>
          <w:p w:rsidR="00996E25" w:rsidRPr="00A00582" w:rsidRDefault="00996E25" w:rsidP="001220CD">
            <w:pPr>
              <w:spacing w:line="260" w:lineRule="exact"/>
            </w:pPr>
            <w:r w:rsidRPr="00A00582">
              <w:rPr>
                <w:rFonts w:ascii="標楷體" w:eastAsia="標楷體" w:hAnsi="標楷體" w:cs="標楷體" w:hint="eastAsia"/>
              </w:rPr>
              <w:t>3.設計實驗</w:t>
            </w:r>
            <w:r>
              <w:rPr>
                <w:rFonts w:ascii="標楷體" w:eastAsia="標楷體" w:hAnsi="標楷體" w:cs="標楷體" w:hint="eastAsia"/>
              </w:rPr>
              <w:t>(20%)</w:t>
            </w:r>
          </w:p>
          <w:p w:rsidR="00996E25" w:rsidRPr="00A00582" w:rsidRDefault="00996E25" w:rsidP="001220CD">
            <w:pPr>
              <w:spacing w:line="260" w:lineRule="exact"/>
            </w:pPr>
            <w:r w:rsidRPr="00A00582">
              <w:rPr>
                <w:rFonts w:ascii="標楷體" w:eastAsia="標楷體" w:hAnsi="標楷體" w:cs="標楷體" w:hint="eastAsia"/>
              </w:rPr>
              <w:t>4.實驗操作</w:t>
            </w:r>
            <w:r>
              <w:rPr>
                <w:rFonts w:ascii="標楷體" w:eastAsia="標楷體" w:hAnsi="標楷體" w:cs="標楷體" w:hint="eastAsia"/>
              </w:rPr>
              <w:t>(20%)</w:t>
            </w:r>
          </w:p>
          <w:p w:rsidR="00996E25" w:rsidRPr="00A00582" w:rsidRDefault="00996E25" w:rsidP="001220CD">
            <w:pPr>
              <w:tabs>
                <w:tab w:val="left" w:pos="4830"/>
              </w:tabs>
              <w:spacing w:line="260" w:lineRule="exact"/>
            </w:pPr>
            <w:r w:rsidRPr="00A00582">
              <w:rPr>
                <w:rFonts w:ascii="標楷體" w:eastAsia="標楷體" w:hAnsi="標楷體" w:cs="標楷體" w:hint="eastAsia"/>
              </w:rPr>
              <w:t>5.發表</w:t>
            </w:r>
            <w:r>
              <w:rPr>
                <w:rFonts w:ascii="標楷體" w:eastAsia="標楷體" w:hAnsi="標楷體" w:cs="標楷體" w:hint="eastAsia"/>
              </w:rPr>
              <w:t>(20%)</w:t>
            </w:r>
          </w:p>
          <w:p w:rsidR="00996E25" w:rsidRPr="00A00582" w:rsidRDefault="00996E25" w:rsidP="001220CD">
            <w:pPr>
              <w:tabs>
                <w:tab w:val="left" w:pos="4830"/>
              </w:tabs>
              <w:spacing w:line="260" w:lineRule="exact"/>
            </w:pPr>
            <w:r w:rsidRPr="00A00582">
              <w:rPr>
                <w:rFonts w:ascii="標楷體" w:eastAsia="標楷體" w:hAnsi="標楷體" w:cs="標楷體" w:hint="eastAsia"/>
              </w:rPr>
              <w:t>6.同儕互評</w:t>
            </w:r>
            <w:r>
              <w:rPr>
                <w:rFonts w:ascii="標楷體" w:eastAsia="標楷體" w:hAnsi="標楷體" w:cs="標楷體" w:hint="eastAsia"/>
              </w:rPr>
              <w:t>(20%)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生J1 思考生活、學校與社區的公共議題，培養與他人理性溝通的素養。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996E25" w:rsidRDefault="00996E25" w:rsidP="00307BB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96E25" w:rsidRDefault="00996E25" w:rsidP="00307B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25" w:rsidRPr="00B16B52" w:rsidRDefault="00996E25" w:rsidP="001220CD">
            <w:pPr>
              <w:spacing w:line="260" w:lineRule="exact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996E25" w:rsidRPr="003F5D61" w:rsidTr="00D21902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96E25" w:rsidRPr="00287C65" w:rsidRDefault="00996E25" w:rsidP="001220C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996E25" w:rsidRPr="00287C65" w:rsidRDefault="00996E25" w:rsidP="001220C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6E25" w:rsidRDefault="00996E25" w:rsidP="001220CD"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</w:t>
            </w:r>
          </w:p>
          <w:p w:rsidR="00996E25" w:rsidRDefault="00996E25" w:rsidP="001220CD"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翰林官網</w:t>
            </w:r>
          </w:p>
          <w:p w:rsidR="00996E25" w:rsidRDefault="00996E25" w:rsidP="00477267"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多媒體光碟</w:t>
            </w:r>
          </w:p>
          <w:p w:rsidR="00996E25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備課資源光碟</w:t>
            </w:r>
          </w:p>
          <w:p w:rsidR="00996E25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5.教用版電子教科書</w:t>
            </w:r>
          </w:p>
          <w:p w:rsidR="00996E25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6.課程所需器材、圖片、文件與影片</w:t>
            </w:r>
          </w:p>
          <w:p w:rsidR="00996E25" w:rsidRPr="005A1E76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7.</w:t>
            </w:r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習作解答版</w:t>
            </w:r>
          </w:p>
          <w:p w:rsidR="00996E25" w:rsidRPr="005A1E76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8.</w:t>
            </w:r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備課用書</w:t>
            </w:r>
          </w:p>
          <w:p w:rsidR="00996E25" w:rsidRPr="005A1E76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9.</w:t>
            </w:r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翰林行動大師</w:t>
            </w:r>
          </w:p>
          <w:p w:rsidR="00996E25" w:rsidRPr="005A1E76" w:rsidRDefault="00996E25" w:rsidP="001220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5A1E76">
              <w:rPr>
                <w:rFonts w:ascii="標楷體" w:eastAsia="標楷體" w:hAnsi="標楷體" w:cs="新細明體" w:hint="eastAsia"/>
                <w:kern w:val="0"/>
                <w:szCs w:val="24"/>
              </w:rPr>
              <w:t>.翰林課本後附件</w:t>
            </w:r>
          </w:p>
        </w:tc>
      </w:tr>
      <w:tr w:rsidR="00996E25" w:rsidRPr="003F5D61" w:rsidTr="00D21902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96E25" w:rsidRPr="003F5D61" w:rsidRDefault="00996E25" w:rsidP="001220C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6E25" w:rsidRPr="003F5D61" w:rsidRDefault="00996E25" w:rsidP="001220C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95616D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3D4" w:rsidRDefault="00C043D4" w:rsidP="00465D61">
      <w:r>
        <w:separator/>
      </w:r>
    </w:p>
  </w:endnote>
  <w:endnote w:type="continuationSeparator" w:id="0">
    <w:p w:rsidR="00C043D4" w:rsidRDefault="00C043D4" w:rsidP="0046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3D4" w:rsidRDefault="00C043D4" w:rsidP="00465D61">
      <w:r>
        <w:separator/>
      </w:r>
    </w:p>
  </w:footnote>
  <w:footnote w:type="continuationSeparator" w:id="0">
    <w:p w:rsidR="00C043D4" w:rsidRDefault="00C043D4" w:rsidP="00465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3231"/>
    <w:rsid w:val="0002663A"/>
    <w:rsid w:val="0006202E"/>
    <w:rsid w:val="000C0396"/>
    <w:rsid w:val="000C05FB"/>
    <w:rsid w:val="000D6B40"/>
    <w:rsid w:val="00107A5E"/>
    <w:rsid w:val="001220CD"/>
    <w:rsid w:val="00136002"/>
    <w:rsid w:val="00150934"/>
    <w:rsid w:val="00194585"/>
    <w:rsid w:val="001B149B"/>
    <w:rsid w:val="0023165B"/>
    <w:rsid w:val="002708B2"/>
    <w:rsid w:val="00287C65"/>
    <w:rsid w:val="002C6451"/>
    <w:rsid w:val="002E6FE3"/>
    <w:rsid w:val="003013AA"/>
    <w:rsid w:val="00307BB0"/>
    <w:rsid w:val="00310DA0"/>
    <w:rsid w:val="00357A0A"/>
    <w:rsid w:val="003C2000"/>
    <w:rsid w:val="003E2AAA"/>
    <w:rsid w:val="003F5D61"/>
    <w:rsid w:val="004037BD"/>
    <w:rsid w:val="00465D61"/>
    <w:rsid w:val="00477267"/>
    <w:rsid w:val="004A1D49"/>
    <w:rsid w:val="00565C59"/>
    <w:rsid w:val="005918C4"/>
    <w:rsid w:val="005A1E76"/>
    <w:rsid w:val="005C3734"/>
    <w:rsid w:val="005D457E"/>
    <w:rsid w:val="006448CE"/>
    <w:rsid w:val="0064581A"/>
    <w:rsid w:val="00662E76"/>
    <w:rsid w:val="006F734C"/>
    <w:rsid w:val="00731E20"/>
    <w:rsid w:val="00782313"/>
    <w:rsid w:val="007A550A"/>
    <w:rsid w:val="007E1139"/>
    <w:rsid w:val="00801020"/>
    <w:rsid w:val="00832AE5"/>
    <w:rsid w:val="00842521"/>
    <w:rsid w:val="00855BA6"/>
    <w:rsid w:val="00874607"/>
    <w:rsid w:val="00877C3B"/>
    <w:rsid w:val="008806C2"/>
    <w:rsid w:val="00893E28"/>
    <w:rsid w:val="00894F13"/>
    <w:rsid w:val="008B0005"/>
    <w:rsid w:val="008B36F7"/>
    <w:rsid w:val="00950404"/>
    <w:rsid w:val="0095616D"/>
    <w:rsid w:val="00996E25"/>
    <w:rsid w:val="009B5C9E"/>
    <w:rsid w:val="00A074E2"/>
    <w:rsid w:val="00A07952"/>
    <w:rsid w:val="00A26EED"/>
    <w:rsid w:val="00A331E7"/>
    <w:rsid w:val="00A77A23"/>
    <w:rsid w:val="00AB395E"/>
    <w:rsid w:val="00AB414D"/>
    <w:rsid w:val="00B238FE"/>
    <w:rsid w:val="00B40069"/>
    <w:rsid w:val="00B42301"/>
    <w:rsid w:val="00B77E5A"/>
    <w:rsid w:val="00C043D4"/>
    <w:rsid w:val="00C15CE2"/>
    <w:rsid w:val="00C41CFB"/>
    <w:rsid w:val="00C44E65"/>
    <w:rsid w:val="00C457F2"/>
    <w:rsid w:val="00C6468C"/>
    <w:rsid w:val="00CC6E43"/>
    <w:rsid w:val="00CF3B58"/>
    <w:rsid w:val="00D21902"/>
    <w:rsid w:val="00D329E7"/>
    <w:rsid w:val="00DC114E"/>
    <w:rsid w:val="00E405BB"/>
    <w:rsid w:val="00E65A2B"/>
    <w:rsid w:val="00E73AA7"/>
    <w:rsid w:val="00EA5FB2"/>
    <w:rsid w:val="00EC01CB"/>
    <w:rsid w:val="00EE00D6"/>
    <w:rsid w:val="00F31648"/>
    <w:rsid w:val="00F563C6"/>
    <w:rsid w:val="00F665FC"/>
    <w:rsid w:val="00F741FC"/>
    <w:rsid w:val="00FB45CA"/>
    <w:rsid w:val="00FC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2101D"/>
  <w15:docId w15:val="{5C9460F7-251D-4D25-9EDE-06B7CAB5D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29E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D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65D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65D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65D6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A1E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A1E76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06202E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5735</Words>
  <Characters>32695</Characters>
  <Application>Microsoft Office Word</Application>
  <DocSecurity>0</DocSecurity>
  <Lines>272</Lines>
  <Paragraphs>76</Paragraphs>
  <ScaleCrop>false</ScaleCrop>
  <Company/>
  <LinksUpToDate>false</LinksUpToDate>
  <CharactersWithSpaces>38354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39</cp:revision>
  <dcterms:created xsi:type="dcterms:W3CDTF">2022-02-23T07:16:00Z</dcterms:created>
  <dcterms:modified xsi:type="dcterms:W3CDTF">2026-04-20T02:52:00Z</dcterms:modified>
</cp:coreProperties>
</file>