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D61" w:rsidRPr="00364D70" w:rsidRDefault="00364D70" w:rsidP="00364D70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FB37C2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251"/>
        <w:gridCol w:w="2463"/>
        <w:gridCol w:w="3413"/>
        <w:gridCol w:w="81"/>
        <w:gridCol w:w="32"/>
        <w:gridCol w:w="3773"/>
        <w:gridCol w:w="86"/>
        <w:gridCol w:w="3912"/>
        <w:gridCol w:w="5132"/>
        <w:gridCol w:w="1873"/>
      </w:tblGrid>
      <w:tr w:rsidR="004C20E5" w:rsidRPr="003F5D61" w:rsidTr="00686BA6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C20E5" w:rsidRPr="003F5D61" w:rsidRDefault="004C20E5" w:rsidP="004C20E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0E5" w:rsidRPr="000234B7" w:rsidRDefault="004C20E5" w:rsidP="004C20E5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4C20E5" w:rsidRPr="00B10326" w:rsidRDefault="004C20E5" w:rsidP="004C20E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686BA6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AA1C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15360C" w:rsidP="00AA1C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686BA6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FB66F2" w:rsidP="00AA1C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AA1C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686BA6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:rsidR="001F5FAE" w:rsidRDefault="00841785" w:rsidP="00AA1C6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:rsidTr="00686BA6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3F5D61" w:rsidRPr="00DF5496" w:rsidRDefault="00287C65" w:rsidP="00AA1C6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DF5496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</w:t>
            </w:r>
          </w:p>
          <w:p w:rsidR="0015360C" w:rsidRPr="007940DF" w:rsidRDefault="007940DF" w:rsidP="00AA1C6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15360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學期利用眼、耳及肢體等感官訓練，認識生活中美的不同形式，並建立對美的欣賞與感知能力。取材許多連結日常經驗的內容，引發學生學習興趣與共鳴，就此踏入藝術大門。</w:t>
            </w:r>
            <w:r w:rsidR="0004318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本學期課程目標</w:t>
            </w:r>
            <w:r w:rsidR="00DA7D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為：認識臺灣各地美術館、音樂廳及藝文展演中心，並</w:t>
            </w:r>
            <w:r w:rsidR="00DA7DB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瞭解視覺美的形式原理原則、美感教育之核心素養。認識音樂基本元素，並利用生活情境與經驗，增強學生對藝術學習的興趣。藉由探索</w:t>
            </w:r>
            <w:r w:rsidR="00DA7D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肢體展現、聲音表達與情緒解讀，學習如何控制身體，進而觀察與模仿，以及</w:t>
            </w:r>
            <w:r w:rsidR="00DA7DB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認識國內外知名、新銳藝術家，拓展其藝術認知領域、眼界。</w:t>
            </w:r>
          </w:p>
          <w:p w:rsidR="0015360C" w:rsidRPr="00662E76" w:rsidRDefault="007940DF" w:rsidP="007940DF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413A74" w:rsidRPr="00413A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第二學期由「生活中的感動」認識藝術之美，並建立美感素養與鑑賞、創作能力。透過一系列的課程規畫，帶領學生認識藝術就在自己身邊。</w:t>
            </w:r>
            <w:r w:rsidR="00DA7D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本學期課程目標為：帶領學生</w:t>
            </w:r>
            <w:r w:rsidR="00DA7DBE" w:rsidRPr="005459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從生活中發現藝術所賦予的感動，如：音樂家如何運用音樂元素表達情感、速寫身邊風景，利用集體即興的表演形式發展演出內容。</w:t>
            </w:r>
            <w:r w:rsidR="00CE505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認識不同形式的藝術呈現，並領略作品背後代表的意義與精神，以及</w:t>
            </w:r>
            <w:r w:rsidR="00DA7DBE" w:rsidRPr="005459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瞭解藝術與自身的關聯性，藉此培養發現生活中的美感經驗。</w:t>
            </w:r>
            <w:r w:rsidR="00DA7DBE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藉由</w:t>
            </w:r>
            <w:r w:rsidR="00DA7D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跨科、跨領域的課程設計，瞭解藝術融入不同科目之運用，以及</w:t>
            </w:r>
            <w:r w:rsidR="00DA7DBE" w:rsidRPr="005459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學習藝術實作技法，如：視覺的漫畫創作、攝影、音樂歌曲習唱及直笛吹奏。</w:t>
            </w:r>
          </w:p>
        </w:tc>
      </w:tr>
      <w:tr w:rsidR="0015360C" w:rsidRPr="003F5D61" w:rsidTr="00686B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5360C" w:rsidRPr="003F5D61" w:rsidRDefault="0015360C" w:rsidP="00DA7DB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15360C" w:rsidRPr="003F5D61" w:rsidRDefault="0015360C" w:rsidP="00DA7DB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60C" w:rsidRPr="003F5D61" w:rsidRDefault="0015360C" w:rsidP="00AA1C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15360C" w:rsidRPr="00287C65" w:rsidRDefault="0015360C" w:rsidP="00AA1C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60C" w:rsidRPr="003F5D61" w:rsidRDefault="0015360C" w:rsidP="00DA7DBE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60C" w:rsidRPr="003F5D61" w:rsidRDefault="0015360C" w:rsidP="00DA7DB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60C" w:rsidRPr="003F5D61" w:rsidRDefault="0015360C" w:rsidP="00DA7DB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60C" w:rsidRPr="003F5D61" w:rsidRDefault="0015360C" w:rsidP="00DA7DB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15360C" w:rsidRPr="003F5D61" w:rsidTr="00686B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5360C" w:rsidRPr="003F5D61" w:rsidRDefault="0015360C" w:rsidP="00DA7D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60C" w:rsidRPr="003F5D61" w:rsidRDefault="0015360C" w:rsidP="00AA1C6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60C" w:rsidRPr="003F5D61" w:rsidRDefault="0015360C" w:rsidP="00DA7DB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15360C" w:rsidRPr="003F5D61" w:rsidRDefault="0015360C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15360C" w:rsidRDefault="0015360C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15360C" w:rsidRPr="003F5D61" w:rsidRDefault="0015360C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60C" w:rsidRPr="003F5D61" w:rsidRDefault="0015360C" w:rsidP="00DA7D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60C" w:rsidRPr="003F5D61" w:rsidRDefault="0015360C" w:rsidP="00DA7DB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60C" w:rsidRPr="003F5D61" w:rsidRDefault="0015360C" w:rsidP="00DA7DB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3B9" w:rsidRDefault="00FA3D2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5613B9" w:rsidRDefault="00FA3D21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5613B9" w:rsidRDefault="00FA3D2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78" w:type="pct"/>
            <w:vAlign w:val="center"/>
          </w:tcPr>
          <w:p w:rsidR="00FA3D21" w:rsidRPr="008E7241" w:rsidRDefault="00FA3D21" w:rsidP="00EA78C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FA3D21" w:rsidRPr="008E7241" w:rsidRDefault="00FA3D21" w:rsidP="000035C0">
            <w:pPr>
              <w:spacing w:line="260" w:lineRule="exact"/>
              <w:ind w:leftChars="17" w:left="42" w:hanging="1"/>
              <w:rPr>
                <w:bCs/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2.音樂花路米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(1)認識不同的音樂演奏形式。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(2)認識臺灣各地的音樂廳與展演中心。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能透過電腦、手機等科技媒介查詢音樂會資訊。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(1)能以尊重的態度、開闊的心胸接納個人不同的音樂喜好。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(2)能藉由聆賞音樂陶冶個人心志，並建立對於音樂的素養與鑑賞能力。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C24D3F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FA3D21" w:rsidRPr="008E7241" w:rsidRDefault="00FA3D21" w:rsidP="000035C0">
            <w:pPr>
              <w:spacing w:line="260" w:lineRule="exact"/>
              <w:ind w:leftChars="17" w:left="42" w:hanging="1"/>
              <w:rPr>
                <w:bCs/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2.音樂花路米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(1)認識聆賞音樂會需注意的禮儀與相關事項。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(2)認識全臺各地的演唱會場所。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能運用手機、或者電腦查詢到演唱會及音樂會演出相關資訊及活動內容。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(1)學習基本聆聽音樂的禮儀。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(2)透過聆聽音樂陶冶身心，並感受曲調中的情感及美感。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C24D3F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FA3D21" w:rsidRPr="008E7241" w:rsidRDefault="00FA3D21" w:rsidP="000035C0">
            <w:pPr>
              <w:spacing w:line="260" w:lineRule="exact"/>
              <w:ind w:leftChars="17" w:left="42" w:hanging="1"/>
              <w:rPr>
                <w:bCs/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2.音樂花路米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(1)認識音名、唱名、簡譜等記譜方式。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(2)認識中音直笛。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學習中音直笛指法。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(1)能以尊重的態度、開闊的心胸接納個人不同的音樂喜好。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(2)透過聆聽音樂陶冶身心，並感受曲調中的情感及美感。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FA3D21" w:rsidRPr="008E7241" w:rsidRDefault="00FA3D21" w:rsidP="000035C0">
            <w:pPr>
              <w:spacing w:line="260" w:lineRule="exact"/>
              <w:ind w:leftChars="17" w:left="42" w:hanging="1"/>
              <w:rPr>
                <w:bCs/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2.音樂花路米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(1)認識中音直笛的基本吹奏方式。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(2)認識中音直笛的運舌方法。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以中音直笛吹奏中音直笛練習曲〈瑪莉有隻小綿羊〉、〈河水〉。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FA3D21" w:rsidRPr="008E7241" w:rsidRDefault="00FA3D21" w:rsidP="000035C0">
            <w:pPr>
              <w:spacing w:line="260" w:lineRule="exact"/>
              <w:ind w:leftChars="17" w:left="42" w:hanging="1"/>
              <w:rPr>
                <w:bCs/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2.音樂花路米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認識〈靜夜星空〉歌曲創作背景與歌詞傳達的意涵。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(1)習唱歌曲〈靜夜星空〉。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(2)完成「動手做做看」學習單，化身舉辦演唱會的製作單位，策畫相關演出。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(1)能以尊重的態度、開闊的心胸接納個人不同的音樂喜好。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(2)透過聆聽音樂陶冶身心，並感受曲調中的情感及美感。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1.動次動次玩節奏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音E-IV-5 基礎指揮。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(1)認識節奏。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(2)認識音符時值。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(1)熟悉各式節奏練習。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(2)能完成「動手做做看」活動，分辨節奏類型與練習拍打。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以日常生活出發，留意週遭的節奏之美，提升對聲音與的敏銳度。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FA3D21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1.動次動次玩節奏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音E-IV-5 基礎指揮。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(1)認識節拍與節拍種類。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(2)認識拍號類型與小節線標示方式。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(1)熟悉各式節奏練習。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(2)練習以新中音直笛指法，吹奏〈掀起你的蓋頭來〉。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(3)能完成「動手做做看」活動，分辨節奏類型與練習拍打。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留意周遭的節奏之美，提升對聲音與的敏銳度。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1.動次動次玩節奏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音E-IV-5 基礎指揮。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(1)認識速度術語。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(2)認識節拍器。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(1)能說出速度術語的意義。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(1)留意週遭的節奏之美，提升對聲音與的敏銳度。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(2)透過律動、歌唱和演奏樂器感受</w:t>
            </w: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音樂變化。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【人權教育】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1.動次動次玩節奏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音E-IV-5 基礎指揮。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1.認識指揮。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1.能學會基本指揮。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1.透過律動、歌唱和演奏樂器感受音樂變化。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2.體會作曲家將生活物品融入樂曲的創意。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1.動次動次玩節奏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音E-IV-5 基礎指揮。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1,認識電影《歌喉讚》與歌曲〈當我離去〉。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1.能演唱歌曲〈當我離去〉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2.能搭配〈當我離去〉敲打杯子節奏。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(1)透過律動、歌唱和演奏樂器感受音樂變化。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(2)體會作曲家將生活物品融入樂曲的創意。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1.動次動次玩節奏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音E-IV-5 基礎指揮。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1，認識節奏應用類型：手機上節奏相關APP。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1.透過律動、歌唱和演奏樂器感受音樂變化。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2.結合科技與藝術，認識跨界相互搭配呈現的嶄新面貌，進而培養音樂創作的能力與興趣。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  <w:p w:rsidR="00FA3D21" w:rsidRPr="008E7241" w:rsidRDefault="00FA3D21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涯J13 培養生涯規劃及執行的能力。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2.樂音生活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/>
                <w:bCs/>
                <w:szCs w:val="20"/>
              </w:rPr>
              <w:t>音1-IV-1</w:t>
            </w:r>
            <w:r w:rsidRPr="00416652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416652">
              <w:rPr>
                <w:rFonts w:ascii="標楷體" w:eastAsia="標楷體" w:hAnsi="標楷體"/>
                <w:bCs/>
                <w:szCs w:val="20"/>
              </w:rPr>
              <w:t>能理解音樂符號並回應指揮，進行歌唱及演奏，展現音樂美感意識。</w:t>
            </w:r>
          </w:p>
        </w:tc>
        <w:tc>
          <w:tcPr>
            <w:tcW w:w="857" w:type="pct"/>
            <w:gridSpan w:val="2"/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1.認識曲調。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2.認識曲調構成的方式。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能體會曲調之美。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性J12 省思與他人的性別權力關係，性別權力關係，促進平等與良好。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2.樂音生活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/>
                <w:bCs/>
                <w:szCs w:val="20"/>
              </w:rPr>
              <w:t>音1-IV-1</w:t>
            </w:r>
            <w:r w:rsidRPr="00416652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416652">
              <w:rPr>
                <w:rFonts w:ascii="標楷體" w:eastAsia="標楷體" w:hAnsi="標楷體"/>
                <w:bCs/>
                <w:szCs w:val="20"/>
              </w:rPr>
              <w:t>能理解音樂符號並回應指揮，進行歌唱及演奏，展現音樂美感意識。</w:t>
            </w:r>
          </w:p>
        </w:tc>
        <w:tc>
          <w:tcPr>
            <w:tcW w:w="857" w:type="pct"/>
            <w:gridSpan w:val="2"/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認識產生曲調的工具。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能欣賞不同樂曲。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性J12 省思與他人的性別權力關係，性別權力關係，促進平等與良好。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FA3D21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2.樂音生活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/>
                <w:bCs/>
                <w:szCs w:val="20"/>
              </w:rPr>
              <w:t>音1-IV-1</w:t>
            </w:r>
            <w:r w:rsidRPr="00416652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416652">
              <w:rPr>
                <w:rFonts w:ascii="標楷體" w:eastAsia="標楷體" w:hAnsi="標楷體"/>
                <w:bCs/>
                <w:szCs w:val="20"/>
              </w:rPr>
              <w:t>能理解音樂符號並回應指揮，進行歌唱及演奏，展現音樂美感意識。</w:t>
            </w:r>
          </w:p>
        </w:tc>
        <w:tc>
          <w:tcPr>
            <w:tcW w:w="857" w:type="pct"/>
            <w:gridSpan w:val="2"/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認識人聲音域。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找到自己的音域。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能體會曲調之美。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性J12 省思與他人的性別權力關係，性別權力關係，促進平等與良好。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2.樂音生活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/>
                <w:bCs/>
                <w:szCs w:val="20"/>
              </w:rPr>
              <w:t>音1-IV-1</w:t>
            </w:r>
            <w:r w:rsidRPr="00416652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416652">
              <w:rPr>
                <w:rFonts w:ascii="標楷體" w:eastAsia="標楷體" w:hAnsi="標楷體"/>
                <w:bCs/>
                <w:szCs w:val="20"/>
              </w:rPr>
              <w:t>能理解音樂符號並回應指揮，進行歌唱及演奏，展現音樂美感意識。</w:t>
            </w:r>
          </w:p>
        </w:tc>
        <w:tc>
          <w:tcPr>
            <w:tcW w:w="857" w:type="pct"/>
            <w:gridSpan w:val="2"/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認識人聲組合形式。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習奏中音直笛曲〈熱呼呼的十字印麵包〉、〈布穀鳥〉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能體會曲調之美。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性J12 省思與他人的性別權力關係，性別權力關係，促進平等與良好。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2.樂音生活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/>
                <w:bCs/>
                <w:szCs w:val="20"/>
              </w:rPr>
              <w:t>音1-IV-1</w:t>
            </w:r>
            <w:r w:rsidRPr="00416652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416652">
              <w:rPr>
                <w:rFonts w:ascii="標楷體" w:eastAsia="標楷體" w:hAnsi="標楷體"/>
                <w:bCs/>
                <w:szCs w:val="20"/>
              </w:rPr>
              <w:t>能理解音樂符號並回應指揮，進行歌唱及演奏，展現音樂美感意識。</w:t>
            </w:r>
          </w:p>
        </w:tc>
        <w:tc>
          <w:tcPr>
            <w:tcW w:w="857" w:type="pct"/>
            <w:gridSpan w:val="2"/>
          </w:tcPr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416652" w:rsidRDefault="00FA3D21" w:rsidP="000035C0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41665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認識歌曲〈古老的大鐘〉創作背景。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習唱歌曲〈古老的大鐘〉。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【性別平等教育】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性J12 省思與他人的性別權力關係，性別權力關係，促進平等與良好。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3.音樂調色盤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1.認識音色。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2.認識課本各種音樂欣賞之音色變化。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熟悉課文中音色辨識。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體會音色之美。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3.音樂調色盤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7940DF">
              <w:rPr>
                <w:rFonts w:ascii="標楷體" w:eastAsia="標楷體" w:hAnsi="標楷體" w:cs="新細明體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1.認識音色。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2.識課本種各音樂欣賞之音色變化。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3.能分辨課文中所呈現音色之不同。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熟悉課文中音色辨識。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體會作曲家將生活物品融入樂曲的創意。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3.音樂調色盤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</w:t>
            </w:r>
            <w:r w:rsidRPr="008E724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1.認識課本各首音樂欣賞之音色變化。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2.能分辨課文中所呈現音色之不同。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能演奏中音直笛曲〈花〉。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體會作曲家將生活物品融入樂曲的創意。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8E7241" w:rsidRDefault="00FA3D21" w:rsidP="006C6F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音樂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3.音樂調色盤</w:t>
            </w:r>
          </w:p>
        </w:tc>
        <w:tc>
          <w:tcPr>
            <w:tcW w:w="78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音E-IV-1 多元形式歌曲、基礎歌唱技巧，如：發聲技巧、表情等。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音E-IV-2 樂器的構造、發音原理、演奏技巧，以及不同的演奏形式。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音E-IV-3 音樂符號與術語、記譜法或簡易音樂軟體。</w:t>
            </w:r>
          </w:p>
          <w:p w:rsidR="00FA3D21" w:rsidRPr="008E7241" w:rsidRDefault="00FA3D21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:rsidR="00FA3D21" w:rsidRPr="008E7241" w:rsidRDefault="00FA3D21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1.學生課堂參與度。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2.單元學習活動。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3.討論參與度。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4.分組合作程度。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5.隨堂表現紀錄。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7940DF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1.認識課本各首音樂欣賞之音色變化。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2.能分辨課文中所呈現音色之不同。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演唱歌曲〈雨滴落在我頭上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〉。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體會作曲家將生活物品融入樂曲的創意。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E7241" w:rsidRDefault="00FA3D21" w:rsidP="000035C0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8E7241" w:rsidRDefault="00FA3D21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937E11" w:rsidRDefault="00FA3D2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napToGrid w:val="0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音樂心方向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napToGrid w:val="0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音E-IV-1 多元形式歌曲。基礎唱技巧，如：發聲技巧、表情等。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音E-IV-2 樂器的演奏技巧，以及不同形式。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3分組合作程度。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4.隨堂表現紀錄。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1.能察覺歌詞對於歌曲情感表達的重要性。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2.能察覺調性、速度與力度對於樂曲表現情感與情緒的重要性。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1.能演唱〈果實〉，並瞭解歌詞的涵義。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2.熟悉中音直笛指法吹奏〈一個像夏天一個像秋天〉。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聆賞克萊斯勒作品〈愛之喜〉與〈愛之悲〉；比才作品歌劇《卡門》之〈鬥牛士進行曲〉與蕭邦作品第二號鋼琴奏鳴曲〈送葬進行曲〉與卡爾．奧福作品《布蘭詩歌》之〈噢，命運〉，體會音樂當中情緒與情感的表達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閱J3 理解學科知識內的重要詞彙意涵，並懂得如何運用該詞彙與他人。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napToGrid w:val="0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音樂心方向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音3-IV-2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音E-IV-1 多元形式歌曲。基礎唱技巧，如：發聲技巧、表情等。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音E-IV-2 樂器的演奏技巧，以及不</w:t>
            </w: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同形式。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一、歷程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3分組合作程度。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4.隨堂表現紀錄。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1.能察覺歌詞對於歌曲情感表達的</w:t>
            </w: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2.能察覺調性、速度與力度對於樂曲表現情感與情緒的重要性。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1.能演唱〈果實〉，並瞭解歌詞的涵義。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2.熟悉中音直笛指法吹奏〈一個像夏天一個像秋天〉。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聆賞克萊斯勒作品〈愛之喜〉與〈愛之悲〉；比才作品歌劇《卡門》之〈鬥牛士進行曲〉與蕭邦作品第二號鋼琴奏鳴曲〈送葬進行曲〉與卡爾．奧福作品《布蘭詩歌》之〈噢，命運〉，體會音樂當中情緒與情感的表達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閱J3 理解學科知識內的重要詞彙意涵，並懂得如何運用該詞彙與他人。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napToGrid w:val="0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音樂心方向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音E-IV-1 多元形式歌曲。基礎唱技巧，如：發聲技巧、表情等。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音E-IV-2 樂器的演奏技巧，以及不同形式。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3分組合作程度。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4.隨堂表現紀錄。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1.能察覺歌詞對於歌曲情感表達的重要性。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2.能察覺調性、速度與力度對於樂曲表現情感與情緒的重要性。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1.能演唱〈果實〉，並瞭解歌詞的涵義。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2.熟悉中音直笛指法吹奏〈一個像夏天一個像秋天〉。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聆賞克萊斯勒作品〈愛之喜〉與〈愛之悲〉；比才作品歌劇《卡門》之〈鬥牛士進行曲〉與蕭邦作品第二號鋼琴奏鳴曲〈送葬進行曲〉與卡爾．奧福作品《布蘭詩歌》之〈噢，命運〉，體會音樂當中情緒與情感的表達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閱J3 理解學科知識內的重要詞彙意涵，並懂得如何運用該詞彙與他人。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bCs/>
                <w:snapToGrid w:val="0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音樂心方向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音2-IV-2 能透過討論以探究樂曲創作背景與社會文化的關聯及其意義，表達多元觀點。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音E-IV-1 多元形式歌曲。基礎唱技巧，如：發聲技巧、表情等。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音E-IV-2 樂器的演奏技巧，以及不同形式。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3分組合作程度。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4.隨堂表現紀錄。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</w:t>
            </w:r>
            <w:r>
              <w:rPr>
                <w:rFonts w:ascii="標楷體" w:eastAsia="標楷體" w:hAnsi="標楷體" w:cs="新細明體" w:hint="eastAsia"/>
                <w:szCs w:val="20"/>
              </w:rPr>
              <w:t>性評量50%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1.能察覺歌詞對於歌曲情感表達的重要性。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2.能察覺調性、速度與力度對於樂曲表現情感與情緒的重要性。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1.能演唱〈果實〉，並瞭解歌詞的涵義。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2.熟悉中音直笛指法吹奏〈一個像夏天一個像秋天〉。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態度：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聆賞克萊斯勒作品〈愛之喜〉與〈愛之悲〉；比才作品歌劇《卡門》之〈鬥牛士進行曲〉與蕭邦作品第二號鋼琴奏鳴曲〈送葬進行曲〉與卡爾．奧福作品《布蘭詩歌》之〈噢，命運〉，體會音樂當中情緒與情感的表達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閱J3 理解學科知識內的重要詞彙意涵，並懂得如何運用該詞彙與他人。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音樂疊疊樂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音E-Ⅳ-4 音樂元素，如：音色、調式、和聲等。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1.習練用〈兩隻老虎〉的各種表現方式。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2.基礎的大小音程辨認。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3.用肢體展現大小三和弦的不同感受。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5.能順利吹奏中音直笛B音。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6. 能用手機APP為歌曲作和弦伴奏。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1.認識大小二度及大小三度音程，並以聽覺完成練習題。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2.對大小三和弦能夠正確辨認。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1.正確演唱重唱曲〈我要我〉。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2.正確演奏直笛曲〈老爸的鬍鬚〉。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 以手機APP為歌曲作和弦伴奏。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1.在與同學一起完成合唱的展演中體會合作的意義。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2.珍惜和不同朋友的相處經驗。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3.思考未來的方向與夢想。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音樂疊疊樂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音E-Ⅳ-4 音樂元素，如：音色、調式、和聲等。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1.習練用〈兩隻老虎〉的各種表現方式。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2.基礎的大小音程辨認。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3.用肢體展現大小三和弦的不同感受。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5.能順利吹奏中音直笛B音。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6.能用手機APP為歌曲作和弦伴奏。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1.認識大小二度及大小三度音程，並以聽覺完成練習題。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2.對大小三和弦能夠正確辨認。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1.正確演唱重唱曲〈我要我〉。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2.正確演奏直笛曲〈老爸的鬍鬚〉。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3.以手機APP為歌曲作和弦伴奏。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1.在與同學一起完成合唱的展演中體會合作的意義。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2.珍惜和不同朋友的相處經驗。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3.思考未來的方向與夢想。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音樂疊疊樂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音E-Ⅳ-4 音樂元素，如：音色、調式、和聲等。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1.習練用〈兩隻老虎〉的各種表現方式。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2.基礎的大小音程辨認。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3.用肢體展現大小三和弦的不同感受。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5.能順利吹奏中音直笛B音。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1.認識大小二度及大小三度音程，並以聽覺完成練習題。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2.對大小三和弦能夠正確辨認。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1.正確演唱重唱曲〈我要我〉。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2.正確演奏直笛曲〈老爸的鬍鬚〉。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1.在與同學一起完成合唱的展演中體會合作的意義。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2.珍惜和不同朋友的相處經驗。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3.思考未來的方向與夢想。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音樂疊疊樂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音E-Ⅳ-4 音樂元素，如：音色、調式、和聲等。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1.習練用〈兩隻老虎〉的各種表現方式。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2.基礎的大小音程辨認。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3.用肢體展現大小三和弦的不同感受。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5.能順利吹奏中音直笛的B音。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6.能用手機APP為歌曲作和弦伴奏。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1.認識大小二度及大小三度音程，並以聽覺完成練習題。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2.對大小三和弦能夠正確辨認。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1.正確演唱重唱曲〈我要我〉。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2.正確演奏直笛曲〈老爸的鬍鬚〉。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3.以手機APP為歌曲作和弦伴奏。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1.在與同學一起完成合唱的展演中體會合作的意義。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2.珍惜和不同朋友的相處經驗。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3.思考未來的方向與夢想。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音樂疊疊樂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音E-Ⅳ-4 音樂元素，如：音色、調式、和聲等。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1.習練用〈兩隻老虎〉的各種表現方式。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2.基礎的大小音程辨認。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3.用肢體展現大小三和弦的不同感受。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5.能順利吹奏中音直笛的B音。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6.能用手機APP為歌曲作和弦伴奏。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1.認識大小二度及大小三度音程，</w:t>
            </w:r>
            <w:r w:rsidRPr="008A1669">
              <w:rPr>
                <w:rFonts w:ascii="標楷體" w:eastAsia="標楷體" w:hAnsi="標楷體" w:hint="eastAsia"/>
                <w:szCs w:val="20"/>
              </w:rPr>
              <w:lastRenderedPageBreak/>
              <w:t>並以聽覺完成練習題。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2.對大小三和弦能夠正確辨認。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1.正確演唱重唱曲〈我要我〉。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2.正確演奏直笛曲〈老爸的鬍鬚〉。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3.以手機APP為歌曲作和弦伴奏。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1.在與同學一起完成合唱的展演中體會合作的意義。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2.珍惜和不同朋友的相處經驗。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3.思考未來的方向與夢想。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樂音藏寶庫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094391">
              <w:rPr>
                <w:rFonts w:ascii="標楷體" w:eastAsia="標楷體" w:hAnsi="標楷體" w:hint="eastAsia"/>
                <w:szCs w:val="20"/>
              </w:rPr>
              <w:t>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094391">
              <w:rPr>
                <w:rFonts w:ascii="標楷體" w:eastAsia="標楷體" w:hAnsi="標楷體" w:hint="eastAsia"/>
                <w:szCs w:val="20"/>
              </w:rPr>
              <w:t>能融入傳統、當代或流行音樂的風格，改編樂曲，以表達觀點。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1.認識各樂器分類的科學原理。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2.認識各樂器之發聲方式以及在樂團中的位置與聲音特性。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1.能體會各種樂器的樣貌與特徵。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2.能欣賞不同樂器的音色。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J8 探討不同文化接觸時可能產生的衝突、融合或創新。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樂音藏寶庫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094391">
              <w:rPr>
                <w:rFonts w:ascii="標楷體" w:eastAsia="標楷體" w:hAnsi="標楷體" w:hint="eastAsia"/>
                <w:szCs w:val="20"/>
              </w:rPr>
              <w:t>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094391">
              <w:rPr>
                <w:rFonts w:ascii="標楷體" w:eastAsia="標楷體" w:hAnsi="標楷體" w:hint="eastAsia"/>
                <w:szCs w:val="20"/>
              </w:rPr>
              <w:t>能融入傳統、當代或流行音樂的風格，改編樂曲，以表達觀點。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1.認識各樂器分類的科學原理。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2.認識各樂器之發聲方式以及在樂團中的位置與聲音特性。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1.能體會各種樂器的樣貌與特徵。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2.能欣賞不同樂器的音色。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J8 探討不同文化接觸時可能產生的衝突、融合或創新。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樂音藏寶庫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094391">
              <w:rPr>
                <w:rFonts w:ascii="標楷體" w:eastAsia="標楷體" w:hAnsi="標楷體" w:hint="eastAsia"/>
                <w:szCs w:val="20"/>
              </w:rPr>
              <w:t>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094391">
              <w:rPr>
                <w:rFonts w:ascii="標楷體" w:eastAsia="標楷體" w:hAnsi="標楷體" w:hint="eastAsia"/>
                <w:szCs w:val="20"/>
              </w:rPr>
              <w:t>能融入傳統、當代或流行音樂的風格，改編樂曲，以表達觀點。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</w:t>
            </w: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1.認識各樂器分類的科學原理。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2.認識各樂器之發聲方式以及在樂團中的位置與聲音特性。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lastRenderedPageBreak/>
              <w:t>2.習奏中音直笛曲。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1.能體會各種樂器的樣貌與特徵。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2.能欣賞不同樂器的音色。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J8 探討不同文化接觸時可能產生的衝突、融合或創新。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樂音藏寶庫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94391">
              <w:rPr>
                <w:rFonts w:ascii="標楷體" w:eastAsia="標楷體" w:hAnsi="標楷體" w:hint="eastAsia"/>
                <w:szCs w:val="20"/>
              </w:rPr>
              <w:t>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94391">
              <w:rPr>
                <w:rFonts w:ascii="標楷體" w:eastAsia="標楷體" w:hAnsi="標楷體" w:hint="eastAsia"/>
                <w:szCs w:val="20"/>
              </w:rPr>
              <w:t>能融入傳統、當代或流行音樂的風格，改編樂曲，以表達觀點。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1.認識各樂器分類的科學原理。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2.認識各樂器之發聲方式以及在樂團中的位置與聲音特性。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1.能體會各種樂器的樣貌與特徵。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2.能欣賞不同樂器的音色。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J8 探討不同文化接觸時可能產生的衝突、融合或創新。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樂音藏寶庫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音1-Ⅳ-2 能融入傳統、當代或流行音樂的風格，改編樂曲，以表達觀點。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1.認識各樂器分類的科學原理。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2.認識各樂器之發聲方式以及在樂團中的位置與聲音特性。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1.能體會各種樂器的樣貌與特徵。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2.能欣賞不同樂器的音色。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J8 探討不同文化接觸時可能產生的衝突、融合或創新。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樂音藏寶庫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音1-Ⅳ-2 能融入傳統、當代或流行音樂的風格，改編樂曲，以表達觀點。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1.認識各樂器分類的科學原理。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2.認識各樂器之發聲方式以及在樂團中的位置與聲音特性。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1.能體會各種樂器的樣貌與特徵。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2.能欣賞不同樂器的音色。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J8 探討不同文化接觸時可能產生的衝突、融合或創新。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 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Fashion巴洛克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</w:t>
            </w: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音A-Ⅳ-1 器樂曲與聲樂曲，如：傳統戲曲、音樂劇、 世界音樂、電影配</w:t>
            </w: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lastRenderedPageBreak/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lastRenderedPageBreak/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1.認識各樂派的風格與特色。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2.認識現在的流行歌曲採用了各樂派的哪些特點。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1.習唱歌曲〈秘密〉。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2.習奏中音直笛曲〈春〉。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1.能體會音樂中各種風格與特點是共通的，且不曾消失的。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</w:t>
            </w:r>
            <w:r w:rsidRPr="0009439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活方式。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多J7 探討我族文化與他族文化的關聯性。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Fashion巴洛克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1.認識各樂派的風格與特色。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2.認識現在的流行歌曲採用了各樂派的哪些特點。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1.習唱歌曲〈秘密〉。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2.習奏中音直笛曲〈春〉。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1.能體會音樂中各種風格與特點是共通的，且不曾消失的。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分析不同群體的文化如何影響社會與生活方式。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Cs/>
                <w:szCs w:val="20"/>
              </w:rPr>
              <w:t>多J7 探討我族文化與他族文化的關聯性。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Fashion巴洛克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1.認識各樂派的風格與特色。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2.認識現在的流行歌曲採用了各樂派的哪些特點。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1.習唱歌曲〈秘密〉。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2.習奏中音直笛曲〈春〉。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1.能體會音樂中各種風格與特點是共通的，且不曾消失的。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Fashion巴洛克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音3-Ⅳ-2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</w:t>
            </w: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lastRenderedPageBreak/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lastRenderedPageBreak/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1.認識各樂派的風格與特色。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2.認識現在的流行歌曲採用了各樂派的哪些特點。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1.習唱歌曲〈秘密〉。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2.習奏中音直笛曲〈春〉。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1.能體會音樂中各種風格與特點是共通的，且不曾消失的。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5613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4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3D21" w:rsidRPr="00287C65" w:rsidRDefault="00FA3D21" w:rsidP="00DA7D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FA3D21" w:rsidRPr="00F61DC3" w:rsidRDefault="00FA3D21" w:rsidP="009F2FEA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Fashion巴洛克</w:t>
            </w:r>
          </w:p>
        </w:tc>
        <w:tc>
          <w:tcPr>
            <w:tcW w:w="7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:rsidR="00FA3D21" w:rsidRPr="00094391" w:rsidRDefault="00FA3D21" w:rsidP="00A23F02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64" w:type="pct"/>
            <w:gridSpan w:val="3"/>
          </w:tcPr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音A-Ⅳ-3 音樂美感原則，如：均衡、漸層等。</w:t>
            </w:r>
          </w:p>
          <w:p w:rsidR="00FA3D21" w:rsidRPr="00094391" w:rsidRDefault="00FA3D21" w:rsidP="00A23F02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一、歷程性評量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二、總結性評量</w:t>
            </w:r>
            <w:r w:rsidRPr="008A1669">
              <w:rPr>
                <w:rFonts w:ascii="標楷體" w:eastAsia="標楷體" w:hAnsi="標楷體"/>
                <w:szCs w:val="20"/>
              </w:rPr>
              <w:t>50%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．知識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1.認識各樂派的風格與特色。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2.認識現在的流行歌曲採用了各樂派的哪些特點。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．技能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1.習唱歌曲〈秘密〉。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2.習奏中音直笛曲〈春〉。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．態度</w:t>
            </w:r>
          </w:p>
          <w:p w:rsidR="00FA3D21" w:rsidRPr="008A1669" w:rsidRDefault="00FA3D21" w:rsidP="00EC4DC9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1.能體會音樂中各種風格與特點是共通的，且不曾消失的。</w:t>
            </w:r>
          </w:p>
          <w:p w:rsidR="00FA3D21" w:rsidRPr="008A1669" w:rsidRDefault="00FA3D21" w:rsidP="00EC4D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1669">
              <w:rPr>
                <w:rFonts w:ascii="標楷體" w:eastAsia="標楷體" w:hAnsi="標楷體" w:hint="eastAsia"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FA3D21" w:rsidRPr="00094391" w:rsidRDefault="00FA3D21" w:rsidP="00A23F02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D21" w:rsidRPr="00F61DC3" w:rsidRDefault="00FA3D21" w:rsidP="00745EE4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FA3D21" w:rsidRPr="003F5D61" w:rsidTr="00686BA6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A3D21" w:rsidRPr="00287C65" w:rsidRDefault="00FA3D21" w:rsidP="00D861D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FA3D21" w:rsidRPr="00287C65" w:rsidRDefault="00FA3D21" w:rsidP="00D861D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D21" w:rsidRDefault="00FA3D21" w:rsidP="00D861D9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1.課程所需影音資料</w:t>
            </w:r>
          </w:p>
          <w:p w:rsidR="00FA3D21" w:rsidRDefault="00FA3D21" w:rsidP="00D861D9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2.DVD播放器與音響</w:t>
            </w:r>
          </w:p>
          <w:p w:rsidR="00FA3D21" w:rsidRDefault="00FA3D21" w:rsidP="00D861D9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3.電腦與單槍投影機或多媒體講桌</w:t>
            </w:r>
          </w:p>
        </w:tc>
      </w:tr>
      <w:tr w:rsidR="00FA3D21" w:rsidRPr="003F5D61" w:rsidTr="00686BA6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A3D21" w:rsidRPr="003F5D61" w:rsidRDefault="00FA3D21" w:rsidP="00D861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D21" w:rsidRPr="003F5D61" w:rsidRDefault="00FA3D21" w:rsidP="00D861D9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4C4C9E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B02" w:rsidRDefault="003D5B02" w:rsidP="00DF5496">
      <w:r>
        <w:separator/>
      </w:r>
    </w:p>
  </w:endnote>
  <w:endnote w:type="continuationSeparator" w:id="0">
    <w:p w:rsidR="003D5B02" w:rsidRDefault="003D5B02" w:rsidP="00DF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B02" w:rsidRDefault="003D5B02" w:rsidP="00DF5496">
      <w:r>
        <w:separator/>
      </w:r>
    </w:p>
  </w:footnote>
  <w:footnote w:type="continuationSeparator" w:id="0">
    <w:p w:rsidR="003D5B02" w:rsidRDefault="003D5B02" w:rsidP="00DF5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4318B"/>
    <w:rsid w:val="0009225B"/>
    <w:rsid w:val="00134043"/>
    <w:rsid w:val="0015360C"/>
    <w:rsid w:val="00153B59"/>
    <w:rsid w:val="00195809"/>
    <w:rsid w:val="001D595B"/>
    <w:rsid w:val="001E276F"/>
    <w:rsid w:val="001F5FAE"/>
    <w:rsid w:val="00255FBA"/>
    <w:rsid w:val="00281D15"/>
    <w:rsid w:val="00287C65"/>
    <w:rsid w:val="002C6451"/>
    <w:rsid w:val="00310E8F"/>
    <w:rsid w:val="00364D70"/>
    <w:rsid w:val="0038155C"/>
    <w:rsid w:val="003D5B02"/>
    <w:rsid w:val="003F5D61"/>
    <w:rsid w:val="00413A74"/>
    <w:rsid w:val="00416652"/>
    <w:rsid w:val="00436114"/>
    <w:rsid w:val="00465D27"/>
    <w:rsid w:val="0049685B"/>
    <w:rsid w:val="004C20E5"/>
    <w:rsid w:val="004C21A7"/>
    <w:rsid w:val="004C4C9E"/>
    <w:rsid w:val="004C546A"/>
    <w:rsid w:val="004C653D"/>
    <w:rsid w:val="004E057A"/>
    <w:rsid w:val="00551825"/>
    <w:rsid w:val="00556AE8"/>
    <w:rsid w:val="005613B9"/>
    <w:rsid w:val="005D457E"/>
    <w:rsid w:val="00662E76"/>
    <w:rsid w:val="00667A05"/>
    <w:rsid w:val="00667EF8"/>
    <w:rsid w:val="00686BA6"/>
    <w:rsid w:val="007940DF"/>
    <w:rsid w:val="007940FC"/>
    <w:rsid w:val="007B2BCC"/>
    <w:rsid w:val="00841785"/>
    <w:rsid w:val="00862102"/>
    <w:rsid w:val="008863E7"/>
    <w:rsid w:val="008938B3"/>
    <w:rsid w:val="008A1669"/>
    <w:rsid w:val="008E5C86"/>
    <w:rsid w:val="008F2B9A"/>
    <w:rsid w:val="008F4BBA"/>
    <w:rsid w:val="00964901"/>
    <w:rsid w:val="00991DD4"/>
    <w:rsid w:val="00993BBF"/>
    <w:rsid w:val="00A04024"/>
    <w:rsid w:val="00A074E2"/>
    <w:rsid w:val="00A07C11"/>
    <w:rsid w:val="00A10515"/>
    <w:rsid w:val="00AA1C61"/>
    <w:rsid w:val="00AC6F1E"/>
    <w:rsid w:val="00B070E6"/>
    <w:rsid w:val="00C24D3F"/>
    <w:rsid w:val="00C30DDE"/>
    <w:rsid w:val="00C53EED"/>
    <w:rsid w:val="00C61386"/>
    <w:rsid w:val="00CA1095"/>
    <w:rsid w:val="00CD112A"/>
    <w:rsid w:val="00CE5053"/>
    <w:rsid w:val="00CF3B58"/>
    <w:rsid w:val="00D128B8"/>
    <w:rsid w:val="00D233FE"/>
    <w:rsid w:val="00D53FA8"/>
    <w:rsid w:val="00D861D9"/>
    <w:rsid w:val="00D94AAF"/>
    <w:rsid w:val="00DA7DBE"/>
    <w:rsid w:val="00DD24F1"/>
    <w:rsid w:val="00DD294C"/>
    <w:rsid w:val="00DF5496"/>
    <w:rsid w:val="00E25B5E"/>
    <w:rsid w:val="00E35345"/>
    <w:rsid w:val="00E475D4"/>
    <w:rsid w:val="00F01D99"/>
    <w:rsid w:val="00F665FC"/>
    <w:rsid w:val="00F87021"/>
    <w:rsid w:val="00F877BC"/>
    <w:rsid w:val="00FA3D21"/>
    <w:rsid w:val="00FA5FFF"/>
    <w:rsid w:val="00FB37C2"/>
    <w:rsid w:val="00FB66F2"/>
    <w:rsid w:val="00FD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D4F0B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166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4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F549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54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F549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5ED67-ACA4-4247-B7D1-06699FCE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3395</Words>
  <Characters>19357</Characters>
  <Application>Microsoft Office Word</Application>
  <DocSecurity>0</DocSecurity>
  <Lines>161</Lines>
  <Paragraphs>45</Paragraphs>
  <ScaleCrop>false</ScaleCrop>
  <Company/>
  <LinksUpToDate>false</LinksUpToDate>
  <CharactersWithSpaces>22707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48</cp:revision>
  <dcterms:created xsi:type="dcterms:W3CDTF">2021-03-19T05:25:00Z</dcterms:created>
  <dcterms:modified xsi:type="dcterms:W3CDTF">2026-04-20T02:47:00Z</dcterms:modified>
</cp:coreProperties>
</file>