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0549" w:rsidRPr="00B10326" w:rsidRDefault="00B90549" w:rsidP="00B90549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臺北市私立延平高級中學(國中部)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11</w:t>
      </w:r>
      <w:r>
        <w:rPr>
          <w:rFonts w:ascii="標楷體" w:eastAsia="標楷體" w:hAnsi="標楷體" w:cs="新細明體"/>
          <w:kern w:val="0"/>
          <w:sz w:val="32"/>
          <w:szCs w:val="32"/>
        </w:rPr>
        <w:t>4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255F0C">
        <w:rPr>
          <w:rFonts w:ascii="標楷體" w:eastAsia="標楷體" w:hAnsi="標楷體" w:cs="新細明體" w:hint="eastAsia"/>
          <w:kern w:val="0"/>
          <w:sz w:val="32"/>
          <w:szCs w:val="32"/>
        </w:rPr>
        <w:t>學年度部定課程計畫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96"/>
        <w:gridCol w:w="1179"/>
        <w:gridCol w:w="5154"/>
        <w:gridCol w:w="3412"/>
        <w:gridCol w:w="710"/>
        <w:gridCol w:w="2419"/>
        <w:gridCol w:w="2362"/>
        <w:gridCol w:w="2699"/>
        <w:gridCol w:w="2104"/>
      </w:tblGrid>
      <w:tr w:rsidR="00B90549" w:rsidTr="00C77C7A">
        <w:trPr>
          <w:trHeight w:val="666"/>
          <w:jc w:val="center"/>
        </w:trPr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90549" w:rsidRDefault="00B90549" w:rsidP="00B90549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領域/科目</w:t>
            </w:r>
          </w:p>
        </w:tc>
        <w:tc>
          <w:tcPr>
            <w:tcW w:w="188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549" w:rsidRPr="000234B7" w:rsidRDefault="00B90549" w:rsidP="00B90549">
            <w:pPr>
              <w:spacing w:line="396" w:lineRule="auto"/>
              <w:ind w:hanging="2"/>
              <w:rPr>
                <w:rFonts w:ascii="標楷體" w:eastAsia="標楷體" w:hAnsi="標楷體" w:cs="標楷體"/>
              </w:rPr>
            </w:pPr>
            <w:r w:rsidRPr="001607DD">
              <w:rPr>
                <w:rFonts w:ascii="標楷體" w:eastAsia="標楷體" w:hAnsi="標楷體" w:cs="標楷體"/>
              </w:rPr>
              <w:t>□國語文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□英語文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</w:t>
            </w:r>
            <w:r w:rsidRPr="001607DD">
              <w:rPr>
                <w:rFonts w:ascii="標楷體" w:eastAsia="標楷體" w:hAnsi="標楷體" w:cs="標楷體" w:hint="eastAsia"/>
              </w:rPr>
              <w:t>本土語文</w:t>
            </w:r>
            <w:r w:rsidRPr="000234B7">
              <w:rPr>
                <w:rFonts w:ascii="標楷體" w:eastAsia="標楷體" w:hAnsi="標楷體" w:cs="標楷體" w:hint="eastAsia"/>
              </w:rPr>
              <w:t>(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>閩南語文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 xml:space="preserve">客語文)   </w:t>
            </w:r>
            <w:r w:rsidRPr="001607DD">
              <w:rPr>
                <w:rFonts w:ascii="標楷體" w:eastAsia="標楷體" w:hAnsi="標楷體" w:cs="標楷體" w:hint="eastAsia"/>
              </w:rPr>
              <w:t xml:space="preserve"> </w:t>
            </w:r>
            <w:r w:rsidRPr="001607DD">
              <w:rPr>
                <w:rFonts w:ascii="標楷體" w:eastAsia="標楷體" w:hAnsi="標楷體" w:cs="標楷體"/>
              </w:rPr>
              <w:t>□數學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="00A454C6"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社會(□歷史□地理</w:t>
            </w: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公民與社會)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□自然科學(□理化□生物□地球科學)</w:t>
            </w:r>
          </w:p>
          <w:p w:rsidR="00B90549" w:rsidRPr="00B10326" w:rsidRDefault="00B90549" w:rsidP="00B90549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1607DD">
              <w:rPr>
                <w:rFonts w:ascii="標楷體" w:eastAsia="標楷體" w:hAnsi="標楷體" w:cs="標楷體"/>
              </w:rPr>
              <w:t>□藝術(□音樂□視覺藝術□表演藝術)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□綜合活動(□家政□童軍□輔導)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□科技(□資訊科技□生活科技)</w:t>
            </w:r>
            <w:r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□健康與體育(□健康教育□體育)</w:t>
            </w:r>
          </w:p>
        </w:tc>
      </w:tr>
      <w:tr w:rsidR="005E09A2" w:rsidTr="00C77C7A">
        <w:trPr>
          <w:trHeight w:val="695"/>
          <w:jc w:val="center"/>
        </w:trPr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E09A2" w:rsidRDefault="005E09A2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實施年級</w:t>
            </w:r>
          </w:p>
        </w:tc>
        <w:tc>
          <w:tcPr>
            <w:tcW w:w="188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09A2" w:rsidRDefault="005E09A2">
            <w:pPr>
              <w:spacing w:line="396" w:lineRule="auto"/>
              <w:ind w:left="2" w:hanging="2"/>
              <w:rPr>
                <w:rFonts w:ascii="Calibri" w:hAnsi="Calibri" w:cs="Calibri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■7年級  □</w:t>
            </w:r>
            <w:r>
              <w:rPr>
                <w:rFonts w:ascii="Times New Roman" w:eastAsia="Times New Roman" w:hAnsi="Times New Roman" w:cs="Times New Roman"/>
              </w:rPr>
              <w:t>8</w:t>
            </w:r>
            <w:r>
              <w:rPr>
                <w:rFonts w:ascii="標楷體" w:eastAsia="標楷體" w:hAnsi="標楷體" w:cs="標楷體" w:hint="eastAsia"/>
              </w:rPr>
              <w:t>年級 □</w:t>
            </w:r>
            <w:r>
              <w:rPr>
                <w:rFonts w:ascii="Times New Roman" w:eastAsia="Times New Roman" w:hAnsi="Times New Roman" w:cs="Times New Roman"/>
              </w:rPr>
              <w:t>9</w:t>
            </w:r>
            <w:r>
              <w:rPr>
                <w:rFonts w:ascii="標楷體" w:eastAsia="標楷體" w:hAnsi="標楷體" w:cs="標楷體" w:hint="eastAsia"/>
              </w:rPr>
              <w:t>年級</w:t>
            </w:r>
          </w:p>
          <w:p w:rsidR="005E09A2" w:rsidRDefault="00985686">
            <w:pPr>
              <w:autoSpaceDN w:val="0"/>
              <w:spacing w:line="396" w:lineRule="auto"/>
              <w:ind w:left="2" w:hangingChars="1" w:hanging="2"/>
              <w:outlineLvl w:val="0"/>
              <w:rPr>
                <w:rFonts w:cs="Calibri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■</w:t>
            </w:r>
            <w:r w:rsidR="005E09A2">
              <w:rPr>
                <w:rFonts w:ascii="標楷體" w:eastAsia="標楷體" w:hAnsi="標楷體" w:cs="標楷體" w:hint="eastAsia"/>
              </w:rPr>
              <w:t xml:space="preserve">上學期 </w:t>
            </w:r>
            <w:r>
              <w:rPr>
                <w:rFonts w:ascii="標楷體" w:eastAsia="標楷體" w:hAnsi="標楷體" w:cs="標楷體" w:hint="eastAsia"/>
              </w:rPr>
              <w:t>■</w:t>
            </w:r>
            <w:r w:rsidR="005E09A2">
              <w:rPr>
                <w:rFonts w:ascii="標楷體" w:eastAsia="標楷體" w:hAnsi="標楷體" w:cs="標楷體" w:hint="eastAsia"/>
              </w:rPr>
              <w:t>下學期</w:t>
            </w:r>
          </w:p>
        </w:tc>
      </w:tr>
      <w:tr w:rsidR="005E09A2" w:rsidTr="00C77C7A">
        <w:trPr>
          <w:trHeight w:val="904"/>
          <w:jc w:val="center"/>
        </w:trPr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E09A2" w:rsidRDefault="005E09A2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教材版本</w:t>
            </w:r>
          </w:p>
        </w:tc>
        <w:tc>
          <w:tcPr>
            <w:tcW w:w="8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09A2" w:rsidRDefault="00791728">
            <w:pPr>
              <w:spacing w:line="396" w:lineRule="auto"/>
              <w:ind w:left="2" w:hanging="2"/>
              <w:rPr>
                <w:rFonts w:ascii="Calibri" w:hAnsi="Calibri" w:cs="Calibri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■</w:t>
            </w:r>
            <w:r w:rsidR="00857636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857636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857636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5E09A2" w:rsidRDefault="005E09A2">
            <w:pPr>
              <w:autoSpaceDN w:val="0"/>
              <w:spacing w:line="396" w:lineRule="auto"/>
              <w:ind w:left="2" w:hangingChars="1" w:hanging="2"/>
              <w:outlineLvl w:val="0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□自編教材  (經課發會通過)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09A2" w:rsidRDefault="005E09A2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節數</w:t>
            </w:r>
          </w:p>
        </w:tc>
        <w:tc>
          <w:tcPr>
            <w:tcW w:w="95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09A2" w:rsidRDefault="005E09A2">
            <w:pPr>
              <w:autoSpaceDN w:val="0"/>
              <w:spacing w:line="396" w:lineRule="auto"/>
              <w:ind w:left="2" w:hangingChars="1" w:hanging="2"/>
              <w:jc w:val="both"/>
              <w:outlineLvl w:val="0"/>
              <w:rPr>
                <w:rFonts w:cs="Calibri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 xml:space="preserve">學期內每週 </w:t>
            </w:r>
            <w:r w:rsidRPr="005E09A2">
              <w:rPr>
                <w:rFonts w:ascii="標楷體" w:eastAsia="標楷體" w:hAnsi="標楷體" w:cs="標楷體" w:hint="eastAsia"/>
              </w:rPr>
              <w:t>1</w:t>
            </w:r>
            <w:r>
              <w:rPr>
                <w:rFonts w:ascii="標楷體" w:eastAsia="標楷體" w:hAnsi="標楷體" w:cs="標楷體" w:hint="eastAsia"/>
              </w:rPr>
              <w:t xml:space="preserve"> 節</w:t>
            </w:r>
          </w:p>
        </w:tc>
      </w:tr>
      <w:tr w:rsidR="005E09A2" w:rsidTr="00C77C7A">
        <w:trPr>
          <w:trHeight w:val="603"/>
          <w:jc w:val="center"/>
        </w:trPr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E09A2" w:rsidRDefault="005E09A2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領域核心素養</w:t>
            </w:r>
          </w:p>
        </w:tc>
        <w:tc>
          <w:tcPr>
            <w:tcW w:w="188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DE3712" w:rsidRDefault="008F17A5" w:rsidP="00905D8D">
            <w:r>
              <w:rPr>
                <w:rFonts w:ascii="標楷體" w:eastAsia="標楷體" w:hAnsi="標楷體" w:cs="新細明體" w:hint="eastAsia"/>
                <w:szCs w:val="20"/>
              </w:rPr>
              <w:t>社-J-A1 探索自我潛能、自我價值與生命意義，培育合宜的人生觀。</w:t>
            </w:r>
          </w:p>
          <w:p w:rsidR="00DE3712" w:rsidRDefault="008F17A5">
            <w:r>
              <w:rPr>
                <w:rFonts w:ascii="標楷體" w:eastAsia="標楷體" w:hAnsi="標楷體" w:cs="新細明體" w:hint="eastAsia"/>
                <w:szCs w:val="20"/>
              </w:rPr>
              <w:t>社-J-A2 察人類生活相關議題，進而分析判斷及反思，並嘗試改善或解決問題。</w:t>
            </w:r>
          </w:p>
          <w:p w:rsidR="00DE3712" w:rsidRDefault="008F17A5">
            <w:r>
              <w:rPr>
                <w:rFonts w:ascii="標楷體" w:eastAsia="標楷體" w:hAnsi="標楷體" w:cs="新細明體" w:hint="eastAsia"/>
                <w:szCs w:val="20"/>
              </w:rPr>
              <w:t>社-J-A3 動學習與探究人類生活相關議題，善用資源並規劃相對應的行動方案及創新突破的可能性。</w:t>
            </w:r>
          </w:p>
          <w:p w:rsidR="00DE3712" w:rsidRDefault="008F17A5">
            <w:r>
              <w:rPr>
                <w:rFonts w:ascii="標楷體" w:eastAsia="標楷體" w:hAnsi="標楷體" w:cs="新細明體" w:hint="eastAsia"/>
                <w:szCs w:val="20"/>
              </w:rPr>
              <w:t>社-J-C1 培養道德思辨與實踐能力、尊重人權的態度，具備民主素養、法治觀念、環境倫理以及在地與全球意識，參與社會公益活動。</w:t>
            </w:r>
          </w:p>
          <w:p w:rsidR="00DE3712" w:rsidRDefault="008F17A5">
            <w:r>
              <w:rPr>
                <w:rFonts w:ascii="標楷體" w:eastAsia="標楷體" w:hAnsi="標楷體" w:cs="新細明體" w:hint="eastAsia"/>
                <w:szCs w:val="20"/>
              </w:rPr>
              <w:t>社-J-C3 重並欣賞各族群文化的多樣性，了解文化間的相互關聯，以及臺灣與國際社會的互動關係。</w:t>
            </w:r>
          </w:p>
        </w:tc>
      </w:tr>
      <w:tr w:rsidR="005E09A2" w:rsidTr="00C77C7A">
        <w:trPr>
          <w:trHeight w:val="467"/>
          <w:jc w:val="center"/>
        </w:trPr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E09A2" w:rsidRDefault="005E09A2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課程目標</w:t>
            </w:r>
          </w:p>
        </w:tc>
        <w:tc>
          <w:tcPr>
            <w:tcW w:w="188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5E09A2" w:rsidRPr="005E09A2" w:rsidRDefault="005E09A2">
            <w:pPr>
              <w:autoSpaceDN w:val="0"/>
              <w:spacing w:line="1" w:lineRule="atLeast"/>
              <w:ind w:left="2" w:hangingChars="1" w:hanging="2"/>
              <w:jc w:val="both"/>
              <w:outlineLvl w:val="0"/>
              <w:rPr>
                <w:rFonts w:ascii="標楷體" w:eastAsia="標楷體" w:hAnsi="標楷體" w:cs="Calibri"/>
                <w:kern w:val="3"/>
                <w:position w:val="-1"/>
              </w:rPr>
            </w:pPr>
            <w:r w:rsidRPr="005E09A2">
              <w:rPr>
                <w:rFonts w:ascii="標楷體" w:eastAsia="標楷體" w:hAnsi="標楷體" w:cs="新細明體" w:hint="eastAsia"/>
                <w:szCs w:val="20"/>
              </w:rPr>
              <w:t>地理、歷史、公民教學基本理念，旨在培養學生正確的地理、歷史、公民知識和思考判斷的能力，內容包括：</w:t>
            </w:r>
          </w:p>
          <w:p w:rsidR="008A7B44" w:rsidRDefault="008F17A5">
            <w:pPr>
              <w:spacing w:line="24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1.使學生具備良好的思考、組織、表達、溝通、判斷價值等基本能力。</w:t>
            </w:r>
          </w:p>
          <w:p w:rsidR="008A7B44" w:rsidRDefault="008F17A5">
            <w:pPr>
              <w:spacing w:line="24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2.使學生對臺灣地理、臺灣歷史及公民人權，能有深入淺出的認識。</w:t>
            </w:r>
          </w:p>
          <w:p w:rsidR="008A7B44" w:rsidRDefault="008F17A5">
            <w:pPr>
              <w:spacing w:line="24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3.培養學生應用地理、歷史、公民知識，從事思考、理解、協調、討論，吸收生活經驗，擴大人生視野。</w:t>
            </w:r>
          </w:p>
          <w:p w:rsidR="008A7B44" w:rsidRDefault="008F17A5">
            <w:pPr>
              <w:spacing w:line="24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本冊教學內容包含三個單元主題：地理教室、歷史教室和公民教室，讓學生在有趣而活潑的教材引導下，提升讀書及自學能力，奠定良好學習基礎。</w:t>
            </w:r>
          </w:p>
          <w:p w:rsidR="005E09A2" w:rsidRPr="005E09A2" w:rsidRDefault="005E09A2">
            <w:pPr>
              <w:autoSpaceDN w:val="0"/>
              <w:spacing w:line="1" w:lineRule="atLeast"/>
              <w:ind w:left="2" w:hangingChars="1" w:hanging="2"/>
              <w:jc w:val="both"/>
              <w:outlineLvl w:val="0"/>
              <w:rPr>
                <w:rFonts w:ascii="標楷體" w:eastAsia="標楷體" w:hAnsi="標楷體" w:cs="Calibri"/>
                <w:kern w:val="3"/>
                <w:position w:val="-1"/>
              </w:rPr>
            </w:pPr>
            <w:r w:rsidRPr="005E09A2">
              <w:rPr>
                <w:rFonts w:ascii="標楷體" w:eastAsia="標楷體" w:hAnsi="標楷體" w:cs="新細明體" w:hint="eastAsia"/>
                <w:szCs w:val="20"/>
              </w:rPr>
              <w:t>（三）公民教室：</w:t>
            </w:r>
          </w:p>
          <w:p w:rsidR="008A7B44" w:rsidRDefault="008F17A5">
            <w:pPr>
              <w:spacing w:line="24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1.分辨國民與公民的不同，培養現代公民的基本德性。</w:t>
            </w:r>
          </w:p>
          <w:p w:rsidR="008A7B44" w:rsidRDefault="008F17A5">
            <w:pPr>
              <w:spacing w:line="24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2.了解人權與人性尊嚴的意義，以及保障人權的重要性。</w:t>
            </w:r>
          </w:p>
          <w:p w:rsidR="008A7B44" w:rsidRDefault="008F17A5">
            <w:pPr>
              <w:spacing w:line="24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3.知道家庭為社會基本的組織，並能分析產生家庭型態多樣化的原因。</w:t>
            </w:r>
          </w:p>
          <w:p w:rsidR="008A7B44" w:rsidRDefault="008F17A5">
            <w:pPr>
              <w:spacing w:line="24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4.分析家庭間的權利與義務，並落實家庭平權。</w:t>
            </w:r>
          </w:p>
          <w:p w:rsidR="008A7B44" w:rsidRDefault="008F17A5">
            <w:pPr>
              <w:spacing w:line="24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5.了解學生在校園中的權利，並在校園中實踐公民德性。</w:t>
            </w:r>
          </w:p>
          <w:p w:rsidR="008A7B44" w:rsidRDefault="008F17A5">
            <w:pPr>
              <w:spacing w:line="24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6.認識原住民族與部落的關聯，培養尊重不同文化的胸懷。</w:t>
            </w:r>
          </w:p>
        </w:tc>
      </w:tr>
      <w:tr w:rsidR="00985686" w:rsidTr="00C77C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48"/>
          <w:jc w:val="center"/>
        </w:trPr>
        <w:tc>
          <w:tcPr>
            <w:tcW w:w="1875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85686" w:rsidRDefault="00985686">
            <w:pPr>
              <w:spacing w:line="396" w:lineRule="auto"/>
              <w:ind w:left="2" w:hanging="2"/>
              <w:jc w:val="center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學習進度</w:t>
            </w:r>
          </w:p>
          <w:p w:rsidR="00985686" w:rsidRDefault="0098568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cs="Calibri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週次</w:t>
            </w:r>
          </w:p>
        </w:tc>
        <w:tc>
          <w:tcPr>
            <w:tcW w:w="5154" w:type="dxa"/>
            <w:vMerge w:val="restart"/>
            <w:vAlign w:val="center"/>
            <w:hideMark/>
          </w:tcPr>
          <w:p w:rsidR="00985686" w:rsidRDefault="00985686">
            <w:pPr>
              <w:spacing w:line="396" w:lineRule="auto"/>
              <w:ind w:left="2" w:hanging="2"/>
              <w:jc w:val="center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單元/主題</w:t>
            </w:r>
          </w:p>
          <w:p w:rsidR="00985686" w:rsidRDefault="00985686" w:rsidP="00985686">
            <w:pPr>
              <w:spacing w:line="396" w:lineRule="auto"/>
              <w:ind w:left="2" w:hanging="2"/>
              <w:jc w:val="center"/>
              <w:rPr>
                <w:rFonts w:cs="Calibri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名稱</w:t>
            </w:r>
          </w:p>
        </w:tc>
        <w:tc>
          <w:tcPr>
            <w:tcW w:w="6541" w:type="dxa"/>
            <w:gridSpan w:val="3"/>
            <w:vAlign w:val="center"/>
            <w:hideMark/>
          </w:tcPr>
          <w:p w:rsidR="00985686" w:rsidRDefault="0098568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學習重點</w:t>
            </w:r>
          </w:p>
        </w:tc>
        <w:tc>
          <w:tcPr>
            <w:tcW w:w="2362" w:type="dxa"/>
            <w:vMerge w:val="restart"/>
            <w:vAlign w:val="center"/>
            <w:hideMark/>
          </w:tcPr>
          <w:p w:rsidR="00985686" w:rsidRDefault="0098568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評量方法</w:t>
            </w:r>
          </w:p>
        </w:tc>
        <w:tc>
          <w:tcPr>
            <w:tcW w:w="2699" w:type="dxa"/>
            <w:vMerge w:val="restart"/>
            <w:vAlign w:val="center"/>
            <w:hideMark/>
          </w:tcPr>
          <w:p w:rsidR="00985686" w:rsidRDefault="00985686">
            <w:pPr>
              <w:autoSpaceDN w:val="0"/>
              <w:spacing w:line="396" w:lineRule="auto"/>
              <w:ind w:left="2" w:hangingChars="1" w:hanging="2"/>
              <w:outlineLvl w:val="0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議題融入實質內涵</w:t>
            </w:r>
          </w:p>
        </w:tc>
        <w:tc>
          <w:tcPr>
            <w:tcW w:w="2104" w:type="dxa"/>
            <w:vMerge w:val="restart"/>
            <w:vAlign w:val="center"/>
            <w:hideMark/>
          </w:tcPr>
          <w:p w:rsidR="00985686" w:rsidRDefault="00985686">
            <w:pPr>
              <w:autoSpaceDN w:val="0"/>
              <w:spacing w:line="396" w:lineRule="auto"/>
              <w:ind w:left="2" w:hangingChars="1" w:hanging="2"/>
              <w:outlineLvl w:val="0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跨領域/科目協同教學</w:t>
            </w:r>
          </w:p>
        </w:tc>
      </w:tr>
      <w:tr w:rsidR="005E09A2" w:rsidTr="00C77C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56"/>
          <w:jc w:val="center"/>
        </w:trPr>
        <w:tc>
          <w:tcPr>
            <w:tcW w:w="1875" w:type="dxa"/>
            <w:gridSpan w:val="2"/>
            <w:vMerge/>
            <w:vAlign w:val="center"/>
            <w:hideMark/>
          </w:tcPr>
          <w:p w:rsidR="005E09A2" w:rsidRDefault="005E09A2">
            <w:pPr>
              <w:widowControl/>
              <w:rPr>
                <w:rFonts w:cs="Calibri"/>
                <w:kern w:val="3"/>
                <w:position w:val="-1"/>
              </w:rPr>
            </w:pPr>
          </w:p>
        </w:tc>
        <w:tc>
          <w:tcPr>
            <w:tcW w:w="5154" w:type="dxa"/>
            <w:vMerge/>
            <w:vAlign w:val="center"/>
            <w:hideMark/>
          </w:tcPr>
          <w:p w:rsidR="005E09A2" w:rsidRDefault="005E09A2">
            <w:pPr>
              <w:widowControl/>
              <w:rPr>
                <w:rFonts w:cs="Calibri"/>
                <w:kern w:val="3"/>
                <w:position w:val="-1"/>
              </w:rPr>
            </w:pPr>
          </w:p>
        </w:tc>
        <w:tc>
          <w:tcPr>
            <w:tcW w:w="3412" w:type="dxa"/>
            <w:vAlign w:val="center"/>
            <w:hideMark/>
          </w:tcPr>
          <w:p w:rsidR="005E09A2" w:rsidRDefault="005E09A2">
            <w:pPr>
              <w:spacing w:line="396" w:lineRule="auto"/>
              <w:ind w:left="2" w:hanging="2"/>
              <w:jc w:val="center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學習</w:t>
            </w:r>
          </w:p>
          <w:p w:rsidR="005E09A2" w:rsidRDefault="005E09A2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表現</w:t>
            </w:r>
          </w:p>
        </w:tc>
        <w:tc>
          <w:tcPr>
            <w:tcW w:w="3129" w:type="dxa"/>
            <w:gridSpan w:val="2"/>
            <w:vAlign w:val="center"/>
            <w:hideMark/>
          </w:tcPr>
          <w:p w:rsidR="005E09A2" w:rsidRDefault="005E09A2">
            <w:pPr>
              <w:spacing w:line="396" w:lineRule="auto"/>
              <w:ind w:left="2" w:hanging="2"/>
              <w:jc w:val="center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學習</w:t>
            </w:r>
          </w:p>
          <w:p w:rsidR="005E09A2" w:rsidRDefault="005E09A2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內容</w:t>
            </w:r>
          </w:p>
        </w:tc>
        <w:tc>
          <w:tcPr>
            <w:tcW w:w="2362" w:type="dxa"/>
            <w:vMerge/>
            <w:vAlign w:val="center"/>
            <w:hideMark/>
          </w:tcPr>
          <w:p w:rsidR="005E09A2" w:rsidRDefault="005E09A2">
            <w:pPr>
              <w:widowControl/>
              <w:rPr>
                <w:rFonts w:ascii="標楷體" w:eastAsia="標楷體" w:hAnsi="標楷體" w:cs="標楷體"/>
                <w:kern w:val="3"/>
                <w:position w:val="-1"/>
              </w:rPr>
            </w:pPr>
          </w:p>
        </w:tc>
        <w:tc>
          <w:tcPr>
            <w:tcW w:w="2699" w:type="dxa"/>
            <w:vMerge/>
            <w:vAlign w:val="center"/>
            <w:hideMark/>
          </w:tcPr>
          <w:p w:rsidR="005E09A2" w:rsidRDefault="005E09A2">
            <w:pPr>
              <w:widowControl/>
              <w:rPr>
                <w:rFonts w:ascii="標楷體" w:eastAsia="標楷體" w:hAnsi="標楷體" w:cs="標楷體"/>
                <w:kern w:val="3"/>
                <w:position w:val="-1"/>
              </w:rPr>
            </w:pPr>
          </w:p>
        </w:tc>
        <w:tc>
          <w:tcPr>
            <w:tcW w:w="2104" w:type="dxa"/>
            <w:vMerge/>
            <w:vAlign w:val="center"/>
            <w:hideMark/>
          </w:tcPr>
          <w:p w:rsidR="005E09A2" w:rsidRDefault="005E09A2">
            <w:pPr>
              <w:widowControl/>
              <w:rPr>
                <w:rFonts w:ascii="標楷體" w:eastAsia="標楷體" w:hAnsi="標楷體" w:cs="標楷體"/>
                <w:kern w:val="3"/>
                <w:position w:val="-1"/>
              </w:rPr>
            </w:pPr>
          </w:p>
        </w:tc>
      </w:tr>
      <w:tr w:rsidR="006E2066" w:rsidTr="00C77C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06"/>
          <w:jc w:val="center"/>
        </w:trPr>
        <w:tc>
          <w:tcPr>
            <w:tcW w:w="696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sdt>
            <w:sdtPr>
              <w:rPr>
                <w:rFonts w:ascii="標楷體" w:eastAsia="標楷體" w:hAnsi="標楷體"/>
                <w:szCs w:val="24"/>
              </w:rPr>
              <w:tag w:val="goog_rdk_0"/>
              <w:id w:val="1216081963"/>
            </w:sdtPr>
            <w:sdtEndPr/>
            <w:sdtContent>
              <w:p w:rsidR="00EC59C8" w:rsidRDefault="006E2066">
                <w:pPr>
                  <w:autoSpaceDN w:val="0"/>
                  <w:spacing w:line="396" w:lineRule="auto"/>
                  <w:ind w:left="2" w:hangingChars="1" w:hanging="2"/>
                  <w:jc w:val="center"/>
                  <w:outlineLvl w:val="0"/>
                  <w:rPr>
                    <w:rFonts w:ascii="標楷體" w:eastAsia="標楷體" w:hAnsi="標楷體" w:cs="標楷體"/>
                    <w:szCs w:val="24"/>
                  </w:rPr>
                </w:pPr>
                <w:r w:rsidRPr="00150750">
                  <w:rPr>
                    <w:rFonts w:ascii="標楷體" w:eastAsia="標楷體" w:hAnsi="標楷體" w:cs="標楷體" w:hint="eastAsia"/>
                    <w:szCs w:val="24"/>
                  </w:rPr>
                  <w:t>第</w:t>
                </w:r>
              </w:p>
              <w:p w:rsidR="00EC59C8" w:rsidRDefault="006E2066">
                <w:pPr>
                  <w:autoSpaceDN w:val="0"/>
                  <w:spacing w:line="396" w:lineRule="auto"/>
                  <w:ind w:left="2" w:hangingChars="1" w:hanging="2"/>
                  <w:jc w:val="center"/>
                  <w:outlineLvl w:val="0"/>
                  <w:rPr>
                    <w:rFonts w:ascii="標楷體" w:eastAsia="標楷體" w:hAnsi="標楷體" w:cs="標楷體"/>
                    <w:szCs w:val="24"/>
                  </w:rPr>
                </w:pPr>
                <w:r w:rsidRPr="00150750">
                  <w:rPr>
                    <w:rFonts w:ascii="標楷體" w:eastAsia="標楷體" w:hAnsi="標楷體" w:cs="標楷體" w:hint="eastAsia"/>
                    <w:szCs w:val="24"/>
                  </w:rPr>
                  <w:t>一</w:t>
                </w:r>
              </w:p>
              <w:p w:rsidR="00EC59C8" w:rsidRDefault="006E2066">
                <w:pPr>
                  <w:autoSpaceDN w:val="0"/>
                  <w:spacing w:line="396" w:lineRule="auto"/>
                  <w:ind w:left="2" w:hangingChars="1" w:hanging="2"/>
                  <w:jc w:val="center"/>
                  <w:outlineLvl w:val="0"/>
                  <w:rPr>
                    <w:rFonts w:ascii="標楷體" w:eastAsia="標楷體" w:hAnsi="標楷體" w:cs="標楷體"/>
                    <w:szCs w:val="24"/>
                  </w:rPr>
                </w:pPr>
                <w:r w:rsidRPr="00150750">
                  <w:rPr>
                    <w:rFonts w:ascii="標楷體" w:eastAsia="標楷體" w:hAnsi="標楷體" w:cs="標楷體" w:hint="eastAsia"/>
                    <w:szCs w:val="24"/>
                  </w:rPr>
                  <w:t>學</w:t>
                </w:r>
              </w:p>
              <w:p w:rsidR="006E2066" w:rsidRPr="00150750" w:rsidRDefault="006E2066">
                <w:pPr>
                  <w:autoSpaceDN w:val="0"/>
                  <w:spacing w:line="396" w:lineRule="auto"/>
                  <w:ind w:left="2" w:hangingChars="1" w:hanging="2"/>
                  <w:jc w:val="center"/>
                  <w:outlineLvl w:val="0"/>
                  <w:rPr>
                    <w:rFonts w:ascii="標楷體" w:eastAsia="標楷體" w:hAnsi="標楷體" w:cs="Calibri"/>
                    <w:kern w:val="3"/>
                    <w:position w:val="-1"/>
                    <w:szCs w:val="24"/>
                  </w:rPr>
                </w:pPr>
                <w:r w:rsidRPr="00150750">
                  <w:rPr>
                    <w:rFonts w:ascii="標楷體" w:eastAsia="標楷體" w:hAnsi="標楷體" w:cs="標楷體" w:hint="eastAsia"/>
                    <w:szCs w:val="24"/>
                  </w:rPr>
                  <w:t>期</w:t>
                </w:r>
              </w:p>
            </w:sdtContent>
          </w:sdt>
        </w:tc>
        <w:tc>
          <w:tcPr>
            <w:tcW w:w="1179" w:type="dxa"/>
            <w:vAlign w:val="center"/>
            <w:hideMark/>
          </w:tcPr>
          <w:p w:rsidR="006E2066" w:rsidRDefault="006E206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5154" w:type="dxa"/>
            <w:vAlign w:val="center"/>
          </w:tcPr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第一章 公民與公民德性</w:t>
            </w:r>
          </w:p>
        </w:tc>
        <w:tc>
          <w:tcPr>
            <w:tcW w:w="3412" w:type="dxa"/>
          </w:tcPr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公1a-Ⅳ-1 理解公民知識的核心概念。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社2c-Ⅳ-2 珍視重要的公民價值並願意付諸行動。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社3c-Ⅳ-1 聆聽他人意見，表達自我觀點，並能以同理心與他人討論。</w:t>
            </w:r>
          </w:p>
        </w:tc>
        <w:tc>
          <w:tcPr>
            <w:tcW w:w="3129" w:type="dxa"/>
            <w:gridSpan w:val="2"/>
          </w:tcPr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公Aa-IV-1 什麼是公民？ </w:t>
            </w:r>
          </w:p>
        </w:tc>
        <w:tc>
          <w:tcPr>
            <w:tcW w:w="2362" w:type="dxa"/>
          </w:tcPr>
          <w:p w:rsidR="006E2066" w:rsidRDefault="006E2066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1.課堂發言30%</w:t>
            </w:r>
          </w:p>
          <w:p w:rsidR="006E2066" w:rsidRDefault="006E2066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2.紙筆測驗35%</w:t>
            </w:r>
          </w:p>
          <w:p w:rsidR="006E2066" w:rsidRDefault="006E2066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3.資料蒐集35%</w:t>
            </w:r>
          </w:p>
        </w:tc>
        <w:tc>
          <w:tcPr>
            <w:tcW w:w="2699" w:type="dxa"/>
          </w:tcPr>
          <w:p w:rsidR="006E2066" w:rsidRDefault="006E206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國J2 發展國際視野的國家意識。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國J5 尊重與欣賞世界不同文化的價值。</w:t>
            </w:r>
          </w:p>
          <w:p w:rsidR="006E2066" w:rsidRDefault="006E206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品J6 關懷弱勢的意涵、策略，及其實踐與反思。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品J7 同理分享與多元接納。</w:t>
            </w:r>
          </w:p>
          <w:p w:rsidR="006E2066" w:rsidRDefault="006E206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人J1 認識基本人權的意涵，並了解憲法對人權保障的意義。</w:t>
            </w:r>
          </w:p>
        </w:tc>
        <w:tc>
          <w:tcPr>
            <w:tcW w:w="2104" w:type="dxa"/>
            <w:vAlign w:val="center"/>
          </w:tcPr>
          <w:p w:rsidR="006E2066" w:rsidRPr="00150750" w:rsidRDefault="006E206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6E2066" w:rsidTr="00C77C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06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066" w:rsidRDefault="006E20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79" w:type="dxa"/>
            <w:vAlign w:val="center"/>
          </w:tcPr>
          <w:p w:rsidR="006E2066" w:rsidRDefault="006E2066" w:rsidP="00F4513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5154" w:type="dxa"/>
            <w:vAlign w:val="center"/>
          </w:tcPr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第一章 公民與公民德性</w:t>
            </w:r>
          </w:p>
        </w:tc>
        <w:tc>
          <w:tcPr>
            <w:tcW w:w="3412" w:type="dxa"/>
          </w:tcPr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公1a-Ⅳ-1 理解公民知識的核心概念。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社2c-Ⅳ-2 珍視重要的公民價值並願意付諸行動。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社3c-Ⅳ-1 聆聽他人意見，表達自我觀點，並能以同理心與他人討論。</w:t>
            </w:r>
          </w:p>
        </w:tc>
        <w:tc>
          <w:tcPr>
            <w:tcW w:w="3129" w:type="dxa"/>
            <w:gridSpan w:val="2"/>
          </w:tcPr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公Aa-IV-1 什麼是公民？ </w:t>
            </w:r>
          </w:p>
        </w:tc>
        <w:tc>
          <w:tcPr>
            <w:tcW w:w="2362" w:type="dxa"/>
          </w:tcPr>
          <w:p w:rsidR="006E2066" w:rsidRDefault="006E2066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1.課堂發言30%</w:t>
            </w:r>
          </w:p>
          <w:p w:rsidR="006E2066" w:rsidRDefault="006E2066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2.紙筆測驗35%</w:t>
            </w:r>
          </w:p>
          <w:p w:rsidR="006E2066" w:rsidRDefault="006E2066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3.資料蒐集35%</w:t>
            </w:r>
          </w:p>
        </w:tc>
        <w:tc>
          <w:tcPr>
            <w:tcW w:w="2699" w:type="dxa"/>
          </w:tcPr>
          <w:p w:rsidR="006E2066" w:rsidRDefault="006E206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國J2 發展國際視野的國家意識。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國J5 尊重與欣賞世界不同文化的價值。</w:t>
            </w:r>
          </w:p>
          <w:p w:rsidR="006E2066" w:rsidRDefault="006E206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品J6 關懷弱勢的意涵、策略，及其實踐與反思。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品J7 同理分享與多元接納。</w:t>
            </w:r>
          </w:p>
          <w:p w:rsidR="006E2066" w:rsidRDefault="006E206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人J1 認識基本人權的意涵，並了解憲法對人權保障的意義。</w:t>
            </w:r>
          </w:p>
        </w:tc>
        <w:tc>
          <w:tcPr>
            <w:tcW w:w="2104" w:type="dxa"/>
            <w:vAlign w:val="center"/>
          </w:tcPr>
          <w:p w:rsidR="006E2066" w:rsidRPr="00150750" w:rsidRDefault="006E206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6E2066" w:rsidTr="00C77C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06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066" w:rsidRPr="00150750" w:rsidRDefault="006E20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179" w:type="dxa"/>
            <w:vAlign w:val="center"/>
            <w:hideMark/>
          </w:tcPr>
          <w:p w:rsidR="006E2066" w:rsidRDefault="006E2066" w:rsidP="00F4513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5154" w:type="dxa"/>
            <w:vAlign w:val="center"/>
          </w:tcPr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第一章 公民與公民德性</w:t>
            </w:r>
          </w:p>
        </w:tc>
        <w:tc>
          <w:tcPr>
            <w:tcW w:w="3412" w:type="dxa"/>
          </w:tcPr>
          <w:p w:rsidR="006E2066" w:rsidRDefault="006E2066" w:rsidP="000035C0">
            <w:pPr>
              <w:spacing w:line="26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公1a-Ⅳ-1 理解公民知識的核心概念。</w:t>
            </w:r>
          </w:p>
          <w:p w:rsidR="006E2066" w:rsidRDefault="006E2066" w:rsidP="000035C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社2c-Ⅳ-2 珍視重要的公民價值並願意付諸行動。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社3c-Ⅳ-1 聆聽他人意見，表達自我觀點，並能以同理心與他人討論。</w:t>
            </w:r>
          </w:p>
        </w:tc>
        <w:tc>
          <w:tcPr>
            <w:tcW w:w="3129" w:type="dxa"/>
            <w:gridSpan w:val="2"/>
          </w:tcPr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公Aa-IV-2 現代公民必須具備哪些基本的德性？為什麼？</w:t>
            </w:r>
          </w:p>
        </w:tc>
        <w:tc>
          <w:tcPr>
            <w:tcW w:w="2362" w:type="dxa"/>
          </w:tcPr>
          <w:p w:rsidR="006E2066" w:rsidRDefault="006E2066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1.課堂發言30%</w:t>
            </w:r>
          </w:p>
          <w:p w:rsidR="006E2066" w:rsidRDefault="006E2066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2.紙筆測驗35%</w:t>
            </w:r>
          </w:p>
          <w:p w:rsidR="006E2066" w:rsidRDefault="006E2066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3.資料蒐集35%</w:t>
            </w:r>
          </w:p>
        </w:tc>
        <w:tc>
          <w:tcPr>
            <w:tcW w:w="2699" w:type="dxa"/>
          </w:tcPr>
          <w:p w:rsidR="006E2066" w:rsidRDefault="006E206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國J2 發展國際視野的國家意識。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國J5 尊重與欣賞世界不同文化的價值。</w:t>
            </w:r>
          </w:p>
          <w:p w:rsidR="006E2066" w:rsidRDefault="006E206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品J6 關懷弱勢的意涵、策略，及其實踐與反思。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品J7 同理分享與多元接納。</w:t>
            </w:r>
          </w:p>
          <w:p w:rsidR="006E2066" w:rsidRDefault="006E206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6E2066" w:rsidRDefault="006E2066" w:rsidP="000035C0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人J1 認識基本人權的意涵，並了解憲法對人權保障的意義。</w:t>
            </w:r>
          </w:p>
        </w:tc>
        <w:tc>
          <w:tcPr>
            <w:tcW w:w="2104" w:type="dxa"/>
            <w:vAlign w:val="center"/>
          </w:tcPr>
          <w:p w:rsidR="006E2066" w:rsidRPr="00150750" w:rsidRDefault="006E206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6E2066" w:rsidTr="00C77C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06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066" w:rsidRPr="00150750" w:rsidRDefault="006E20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179" w:type="dxa"/>
            <w:vAlign w:val="center"/>
            <w:hideMark/>
          </w:tcPr>
          <w:p w:rsidR="006E2066" w:rsidRDefault="006E2066" w:rsidP="00F4513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5154" w:type="dxa"/>
            <w:vAlign w:val="center"/>
          </w:tcPr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第二章 人性尊嚴與人權保障</w:t>
            </w:r>
          </w:p>
        </w:tc>
        <w:tc>
          <w:tcPr>
            <w:tcW w:w="3412" w:type="dxa"/>
          </w:tcPr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社1a-Ⅳ-1 發覺生活經驗或社會現象與社會領域內容知識的關係。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社2c-Ⅳ-1 從歷史或社會事件中，省思自身或所屬群體的文化淵源、處境及自主性。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社2c-Ⅳ-2 珍視重要的公民價值並願意付諸行動。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社3a-Ⅳ-1 發現不同時空脈絡中的人類生活問題，並進行探究。</w:t>
            </w:r>
          </w:p>
        </w:tc>
        <w:tc>
          <w:tcPr>
            <w:tcW w:w="3129" w:type="dxa"/>
            <w:gridSpan w:val="2"/>
          </w:tcPr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公Ad-IV-1 為什麼保障人權與維護人性尊嚴有關？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公Ad-IV-2 為什麼人權應超越國籍、種族、族群、區域、文化、性別、性傾向與身心障礙等界限，受到普遍性的保障？</w:t>
            </w:r>
          </w:p>
        </w:tc>
        <w:tc>
          <w:tcPr>
            <w:tcW w:w="2362" w:type="dxa"/>
          </w:tcPr>
          <w:p w:rsidR="006E2066" w:rsidRDefault="006E2066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1.課堂發言30%</w:t>
            </w:r>
          </w:p>
          <w:p w:rsidR="006E2066" w:rsidRDefault="006E2066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2.紙筆測驗35%</w:t>
            </w:r>
          </w:p>
          <w:p w:rsidR="006E2066" w:rsidRDefault="006E2066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3.資料蒐集35%</w:t>
            </w:r>
          </w:p>
        </w:tc>
        <w:tc>
          <w:tcPr>
            <w:tcW w:w="2699" w:type="dxa"/>
          </w:tcPr>
          <w:p w:rsidR="006E2066" w:rsidRDefault="006E206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 認識基本人權的意涵，並了解憲法對人權保障的意義。</w:t>
            </w:r>
          </w:p>
          <w:p w:rsidR="006E2066" w:rsidRDefault="006E206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法J4 理解規範國家強制力之重要性。</w:t>
            </w:r>
          </w:p>
          <w:p w:rsidR="006E2066" w:rsidRDefault="006E2066" w:rsidP="000035C0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6E2066" w:rsidRDefault="006E2066" w:rsidP="000035C0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</w:tc>
        <w:tc>
          <w:tcPr>
            <w:tcW w:w="2104" w:type="dxa"/>
            <w:vAlign w:val="center"/>
          </w:tcPr>
          <w:p w:rsidR="006E2066" w:rsidRPr="00150750" w:rsidRDefault="006E206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6E2066" w:rsidTr="00C77C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06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066" w:rsidRPr="00150750" w:rsidRDefault="006E20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179" w:type="dxa"/>
            <w:vAlign w:val="center"/>
            <w:hideMark/>
          </w:tcPr>
          <w:p w:rsidR="006E2066" w:rsidRDefault="006E2066" w:rsidP="00F4513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5154" w:type="dxa"/>
            <w:vAlign w:val="center"/>
          </w:tcPr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第二章 人性尊嚴與人權保障</w:t>
            </w:r>
          </w:p>
        </w:tc>
        <w:tc>
          <w:tcPr>
            <w:tcW w:w="3412" w:type="dxa"/>
          </w:tcPr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社1a-Ⅳ-1 發覺生活經驗或社會現象與社會領域內容知識的關係。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社2c-Ⅳ-1 從歷史或社會事件中，省思自身或所屬群體的文化淵源、處境及自主性。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社2c-Ⅳ-2 珍視重要的公民價值並願意付諸行動。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社3a-Ⅳ-1 發現不同時空脈絡中的人類生活問題，並進行探究。</w:t>
            </w:r>
          </w:p>
        </w:tc>
        <w:tc>
          <w:tcPr>
            <w:tcW w:w="3129" w:type="dxa"/>
            <w:gridSpan w:val="2"/>
          </w:tcPr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公Ad-IV-1 為什麼保障人權與維護人性尊嚴有關？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公Ad-IV-2 為什麼人權應超越國籍、種族、族群、區域、文化、性別、性傾向與身心障礙等界限，受到普遍性的保障？</w:t>
            </w:r>
          </w:p>
        </w:tc>
        <w:tc>
          <w:tcPr>
            <w:tcW w:w="2362" w:type="dxa"/>
          </w:tcPr>
          <w:p w:rsidR="006E2066" w:rsidRDefault="006E2066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1.課堂發言30%</w:t>
            </w:r>
          </w:p>
          <w:p w:rsidR="006E2066" w:rsidRDefault="006E2066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2.紙筆測驗35%</w:t>
            </w:r>
          </w:p>
          <w:p w:rsidR="006E2066" w:rsidRDefault="006E2066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3.資料蒐集35%</w:t>
            </w:r>
          </w:p>
        </w:tc>
        <w:tc>
          <w:tcPr>
            <w:tcW w:w="2699" w:type="dxa"/>
          </w:tcPr>
          <w:p w:rsidR="006E2066" w:rsidRDefault="006E206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 認識基本人權的意涵，並了解憲法對人權保障的意義。</w:t>
            </w:r>
          </w:p>
          <w:p w:rsidR="006E2066" w:rsidRDefault="006E206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6E2066" w:rsidRPr="006F503F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法J4 理解規範國家強制力之重要性。</w:t>
            </w:r>
          </w:p>
        </w:tc>
        <w:tc>
          <w:tcPr>
            <w:tcW w:w="2104" w:type="dxa"/>
            <w:vAlign w:val="center"/>
          </w:tcPr>
          <w:p w:rsidR="006E2066" w:rsidRPr="00150750" w:rsidRDefault="006E206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6E2066" w:rsidTr="00C77C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06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066" w:rsidRPr="00150750" w:rsidRDefault="006E20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179" w:type="dxa"/>
            <w:vAlign w:val="center"/>
            <w:hideMark/>
          </w:tcPr>
          <w:p w:rsidR="006E2066" w:rsidRDefault="006E2066" w:rsidP="00F4513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5154" w:type="dxa"/>
            <w:vAlign w:val="center"/>
          </w:tcPr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第二章 人性尊嚴與人權保障</w:t>
            </w:r>
          </w:p>
        </w:tc>
        <w:tc>
          <w:tcPr>
            <w:tcW w:w="3412" w:type="dxa"/>
          </w:tcPr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社1a-Ⅳ-1 發覺生活經驗或社會現象與社會領域內容知識的關係。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社2c-Ⅳ-1 從歷史或社會事件中，省思自身或所屬群體的文化淵源、處境及自主性。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社2c-Ⅳ-2 珍視重要的公民價值並願意付諸行動。</w:t>
            </w:r>
          </w:p>
          <w:p w:rsidR="006E2066" w:rsidRDefault="006E2066" w:rsidP="000035C0">
            <w:pPr>
              <w:snapToGri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社3a-Ⅳ-1 發現不同時空脈絡中的人類生活問題，並進行探究。</w:t>
            </w:r>
          </w:p>
        </w:tc>
        <w:tc>
          <w:tcPr>
            <w:tcW w:w="3129" w:type="dxa"/>
            <w:gridSpan w:val="2"/>
          </w:tcPr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公Ad-IV-1 為什麼保障人權與維護人性尊嚴有關？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公Ad-IV-2 為什麼人權應超越國籍、種族、族群、區域、文化、性別、性傾向與身心障礙等界限，受到普遍性的保障？</w:t>
            </w:r>
          </w:p>
        </w:tc>
        <w:tc>
          <w:tcPr>
            <w:tcW w:w="2362" w:type="dxa"/>
          </w:tcPr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1.課堂發言30%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2.分組討論35%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3.紙筆測驗30%</w:t>
            </w:r>
          </w:p>
        </w:tc>
        <w:tc>
          <w:tcPr>
            <w:tcW w:w="2699" w:type="dxa"/>
          </w:tcPr>
          <w:p w:rsidR="006E2066" w:rsidRDefault="006E206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 認識基本人權的意涵，並了解憲法對人權保障的意義。</w:t>
            </w:r>
          </w:p>
          <w:p w:rsidR="006E2066" w:rsidRDefault="006E206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法J4 理解規範國家強制力之重要性。</w:t>
            </w:r>
          </w:p>
          <w:p w:rsidR="006E2066" w:rsidRDefault="006E2066" w:rsidP="000035C0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6E2066" w:rsidRDefault="006E2066" w:rsidP="000035C0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  <w:p w:rsidR="006E2066" w:rsidRDefault="006E2066" w:rsidP="000035C0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性J14 認識社會中性別、種族與階級的權力結構關係。</w:t>
            </w:r>
          </w:p>
        </w:tc>
        <w:tc>
          <w:tcPr>
            <w:tcW w:w="2104" w:type="dxa"/>
            <w:vAlign w:val="center"/>
          </w:tcPr>
          <w:p w:rsidR="006E2066" w:rsidRPr="00150750" w:rsidRDefault="006E206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6E2066" w:rsidTr="00C77C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06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066" w:rsidRPr="00150750" w:rsidRDefault="006E20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179" w:type="dxa"/>
            <w:vAlign w:val="center"/>
            <w:hideMark/>
          </w:tcPr>
          <w:p w:rsidR="006E2066" w:rsidRDefault="006E2066" w:rsidP="00F4513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5154" w:type="dxa"/>
            <w:vAlign w:val="center"/>
          </w:tcPr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6E2066" w:rsidRDefault="006E2066" w:rsidP="006E2066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第二章 人性尊嚴與人權保障</w:t>
            </w:r>
          </w:p>
          <w:p w:rsidR="00320A5E" w:rsidRDefault="00320A5E" w:rsidP="006E2066">
            <w:pPr>
              <w:spacing w:line="260" w:lineRule="exact"/>
              <w:rPr>
                <w:rFonts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（第一次段考）</w:t>
            </w:r>
          </w:p>
        </w:tc>
        <w:tc>
          <w:tcPr>
            <w:tcW w:w="3412" w:type="dxa"/>
          </w:tcPr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社1a-Ⅳ-1 發覺生活經驗或社會現象與社會領域內容知識的關係。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社2c-Ⅳ-1 從歷史或社會事件中，省思自身或所屬群體的文化淵源、處境及自主性。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社2c-Ⅳ-2 珍視重要的公民價值並願意付諸行動。</w:t>
            </w:r>
          </w:p>
          <w:p w:rsidR="006E2066" w:rsidRDefault="006E2066" w:rsidP="000035C0">
            <w:pPr>
              <w:snapToGri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社3a-Ⅳ-1 發現不同時空脈絡中的人類生活問題，並進行探究。</w:t>
            </w:r>
          </w:p>
        </w:tc>
        <w:tc>
          <w:tcPr>
            <w:tcW w:w="3129" w:type="dxa"/>
            <w:gridSpan w:val="2"/>
          </w:tcPr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公Ad-IV-1 為什麼保障人權與維護人性尊嚴有關？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公Ad-IV-2 為什麼人權應超越國籍、種族、族群、區域、文化、性別、性傾向與身心障礙等界限，受到普遍性的保障？</w:t>
            </w:r>
          </w:p>
        </w:tc>
        <w:tc>
          <w:tcPr>
            <w:tcW w:w="2362" w:type="dxa"/>
          </w:tcPr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1.課堂發言30%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2.分組討論35%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3.紙筆測驗30%</w:t>
            </w:r>
          </w:p>
        </w:tc>
        <w:tc>
          <w:tcPr>
            <w:tcW w:w="2699" w:type="dxa"/>
          </w:tcPr>
          <w:p w:rsidR="006E2066" w:rsidRDefault="006E206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 認識基本人權的意涵，並了解憲法對人權保障的意義。</w:t>
            </w:r>
          </w:p>
          <w:p w:rsidR="006E2066" w:rsidRDefault="006E206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法J4 理解規範國家強制力之重要性。</w:t>
            </w:r>
          </w:p>
          <w:p w:rsidR="006E2066" w:rsidRDefault="006E2066" w:rsidP="000035C0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6E2066" w:rsidRDefault="006E2066" w:rsidP="000035C0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  <w:p w:rsidR="006E2066" w:rsidRDefault="006E2066" w:rsidP="000035C0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性J14 認識社會中性別、種族與階級的權力結構關係。</w:t>
            </w:r>
          </w:p>
        </w:tc>
        <w:tc>
          <w:tcPr>
            <w:tcW w:w="2104" w:type="dxa"/>
            <w:vAlign w:val="center"/>
          </w:tcPr>
          <w:p w:rsidR="006E2066" w:rsidRPr="00150750" w:rsidRDefault="006E206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6E2066" w:rsidTr="00C77C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06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066" w:rsidRPr="00150750" w:rsidRDefault="006E20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179" w:type="dxa"/>
            <w:vAlign w:val="center"/>
            <w:hideMark/>
          </w:tcPr>
          <w:p w:rsidR="006E2066" w:rsidRDefault="006E2066" w:rsidP="00F4513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5154" w:type="dxa"/>
            <w:vAlign w:val="center"/>
          </w:tcPr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第三章 家庭生活</w:t>
            </w:r>
          </w:p>
        </w:tc>
        <w:tc>
          <w:tcPr>
            <w:tcW w:w="3412" w:type="dxa"/>
          </w:tcPr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社1a-Ⅳ-1 發覺生活經驗或社會現象與社會領域內容知識的關係。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公1a-Ⅳ-1 理解公民知識的核心概念。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3129" w:type="dxa"/>
            <w:gridSpan w:val="2"/>
          </w:tcPr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公Ba-Ⅳ-3 人間的親屬關係在法律上是如何形成的？親子之間為何互有權利與義務？</w:t>
            </w:r>
          </w:p>
        </w:tc>
        <w:tc>
          <w:tcPr>
            <w:tcW w:w="2362" w:type="dxa"/>
          </w:tcPr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1.課堂發言35%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2.紙筆測驗35%</w:t>
            </w:r>
          </w:p>
          <w:p w:rsidR="006E2066" w:rsidRDefault="006E2066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3.蒐集資料30%</w:t>
            </w:r>
          </w:p>
        </w:tc>
        <w:tc>
          <w:tcPr>
            <w:tcW w:w="2699" w:type="dxa"/>
          </w:tcPr>
          <w:p w:rsidR="006E2066" w:rsidRDefault="006E206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家J1 分析家庭的發展歷程。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家J5 了解與家人溝通互動及相互支持的適切方式。</w:t>
            </w:r>
          </w:p>
          <w:p w:rsidR="006E2066" w:rsidRDefault="006E2066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【法治教育】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  <w:p w:rsidR="006E2066" w:rsidRDefault="006E2066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法J4 理解規範國家強制力之重要性。</w:t>
            </w:r>
          </w:p>
        </w:tc>
        <w:tc>
          <w:tcPr>
            <w:tcW w:w="2104" w:type="dxa"/>
            <w:vAlign w:val="center"/>
          </w:tcPr>
          <w:p w:rsidR="006E2066" w:rsidRPr="00150750" w:rsidRDefault="006E206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6E2066" w:rsidTr="00C77C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06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066" w:rsidRPr="00150750" w:rsidRDefault="006E20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179" w:type="dxa"/>
            <w:vAlign w:val="center"/>
            <w:hideMark/>
          </w:tcPr>
          <w:p w:rsidR="006E2066" w:rsidRDefault="006E2066" w:rsidP="00F4513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5154" w:type="dxa"/>
            <w:vAlign w:val="center"/>
          </w:tcPr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第三章 家庭生活</w:t>
            </w:r>
          </w:p>
        </w:tc>
        <w:tc>
          <w:tcPr>
            <w:tcW w:w="3412" w:type="dxa"/>
          </w:tcPr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社1a-Ⅳ-1 發覺生活經驗或社會現象與社會領域內容知識的關係。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公1a-Ⅳ-1 理解公民知識的核心概念。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3129" w:type="dxa"/>
            <w:gridSpan w:val="2"/>
          </w:tcPr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公Ba-Ⅳ-3 人間的親屬關係在法律上是如何形成的？親子之間為何互有權利與義務？</w:t>
            </w:r>
          </w:p>
        </w:tc>
        <w:tc>
          <w:tcPr>
            <w:tcW w:w="2362" w:type="dxa"/>
          </w:tcPr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1.課堂發言25%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2.紙筆測驗25%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3.學習單25%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4.分組討論25%</w:t>
            </w:r>
          </w:p>
        </w:tc>
        <w:tc>
          <w:tcPr>
            <w:tcW w:w="2699" w:type="dxa"/>
          </w:tcPr>
          <w:p w:rsidR="006E2066" w:rsidRDefault="006E206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家J1 分析家庭的發展歷程。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家J5 了解與家人溝通互動及相互支持的適切方式。</w:t>
            </w:r>
          </w:p>
          <w:p w:rsidR="006E2066" w:rsidRDefault="006E2066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【法治教育】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  <w:p w:rsidR="006E2066" w:rsidRDefault="006E2066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法J4 理解規範國家強制力之重要性。</w:t>
            </w:r>
          </w:p>
        </w:tc>
        <w:tc>
          <w:tcPr>
            <w:tcW w:w="2104" w:type="dxa"/>
            <w:vAlign w:val="center"/>
          </w:tcPr>
          <w:p w:rsidR="006E2066" w:rsidRPr="00150750" w:rsidRDefault="006E206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6E2066" w:rsidTr="00C77C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06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066" w:rsidRPr="00150750" w:rsidRDefault="006E20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179" w:type="dxa"/>
            <w:vAlign w:val="center"/>
            <w:hideMark/>
          </w:tcPr>
          <w:p w:rsidR="006E2066" w:rsidRDefault="006E2066" w:rsidP="00F4513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5154" w:type="dxa"/>
            <w:vAlign w:val="center"/>
          </w:tcPr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第三章 家庭生活</w:t>
            </w:r>
          </w:p>
        </w:tc>
        <w:tc>
          <w:tcPr>
            <w:tcW w:w="3412" w:type="dxa"/>
          </w:tcPr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社1a-Ⅳ-1 發覺生活經驗或社會現象與社會領域內容知識的關係。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公1a-Ⅳ-1 理解公民知識的核心概念。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3129" w:type="dxa"/>
            <w:gridSpan w:val="2"/>
          </w:tcPr>
          <w:p w:rsidR="006E2066" w:rsidRDefault="006E2066" w:rsidP="000035C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公Ba-Ⅳ-3 人間的親屬關係在法律上是如何形成的？親子之間為何互有權利與義務？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公Cd-Ⅳ-2 務勞動的分擔如何影響成員的個人發展與社會參與？其中可能蘊含哪些性別不平等的現象？</w:t>
            </w:r>
          </w:p>
        </w:tc>
        <w:tc>
          <w:tcPr>
            <w:tcW w:w="2362" w:type="dxa"/>
          </w:tcPr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1.課堂發言25%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2.紙筆測驗25%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3.小組討論25%</w:t>
            </w:r>
          </w:p>
          <w:p w:rsidR="006E2066" w:rsidRDefault="006E2066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4.學習單25%</w:t>
            </w:r>
          </w:p>
        </w:tc>
        <w:tc>
          <w:tcPr>
            <w:tcW w:w="2699" w:type="dxa"/>
          </w:tcPr>
          <w:p w:rsidR="006E2066" w:rsidRDefault="006E206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家J1 分析家庭的發展歷程。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家J5 了解與家人溝通互動及相互支持的適切方式。</w:t>
            </w:r>
          </w:p>
          <w:p w:rsidR="006E2066" w:rsidRDefault="006E2066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6E2066" w:rsidRDefault="006E2066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性J9 認識性別權益相關法律與性別平等運動的楷模，具備關懷性別少數的態度。</w:t>
            </w:r>
          </w:p>
          <w:p w:rsidR="006E2066" w:rsidRDefault="006E2066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性J13 了解多元家庭型態的性別意涵。</w:t>
            </w:r>
          </w:p>
        </w:tc>
        <w:tc>
          <w:tcPr>
            <w:tcW w:w="2104" w:type="dxa"/>
            <w:vAlign w:val="center"/>
          </w:tcPr>
          <w:p w:rsidR="006E2066" w:rsidRPr="00150750" w:rsidRDefault="006E206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6E2066" w:rsidTr="00C77C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06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066" w:rsidRPr="00150750" w:rsidRDefault="006E20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179" w:type="dxa"/>
            <w:vAlign w:val="center"/>
            <w:hideMark/>
          </w:tcPr>
          <w:p w:rsidR="006E2066" w:rsidRDefault="006E2066" w:rsidP="00F4513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5154" w:type="dxa"/>
            <w:vAlign w:val="center"/>
          </w:tcPr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第三章家庭生活</w:t>
            </w:r>
          </w:p>
        </w:tc>
        <w:tc>
          <w:tcPr>
            <w:tcW w:w="3412" w:type="dxa"/>
          </w:tcPr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社1a-Ⅳ-1 發覺生活經驗或社會現象與社會領域內容知識的關係。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公1a-Ⅳ-1 理解公民知識的核心概念。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3129" w:type="dxa"/>
            <w:gridSpan w:val="2"/>
          </w:tcPr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公Ba-Ⅳ-4 什麼會產生多樣化的家庭型態？</w:t>
            </w:r>
          </w:p>
        </w:tc>
        <w:tc>
          <w:tcPr>
            <w:tcW w:w="2362" w:type="dxa"/>
          </w:tcPr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1.課堂發言35%</w:t>
            </w:r>
          </w:p>
          <w:p w:rsidR="006E2066" w:rsidRPr="00985686" w:rsidRDefault="006E2066" w:rsidP="000035C0">
            <w:pPr>
              <w:spacing w:line="260" w:lineRule="exact"/>
              <w:jc w:val="both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2.小組討論</w:t>
            </w:r>
            <w:r>
              <w:rPr>
                <w:rFonts w:ascii="標楷體" w:eastAsia="標楷體" w:hAnsi="標楷體" w:cs="新細明體" w:hint="eastAsia"/>
                <w:szCs w:val="20"/>
              </w:rPr>
              <w:t>30%</w:t>
            </w:r>
          </w:p>
          <w:p w:rsidR="006E2066" w:rsidRDefault="006E2066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3.紙筆測驗30%</w:t>
            </w:r>
          </w:p>
        </w:tc>
        <w:tc>
          <w:tcPr>
            <w:tcW w:w="2699" w:type="dxa"/>
          </w:tcPr>
          <w:p w:rsidR="006E2066" w:rsidRDefault="006E2066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6E2066" w:rsidRDefault="006E2066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家J1 分析家庭的發展歷程。</w:t>
            </w:r>
          </w:p>
          <w:p w:rsidR="006E2066" w:rsidRDefault="006E2066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家J2 探討社會與自然環境對個人及家庭的影響。</w:t>
            </w:r>
          </w:p>
          <w:p w:rsidR="006E2066" w:rsidRDefault="006E2066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家J9 分析法規、公共政策對家庭資源與消費的影響。</w:t>
            </w:r>
          </w:p>
        </w:tc>
        <w:tc>
          <w:tcPr>
            <w:tcW w:w="2104" w:type="dxa"/>
            <w:vAlign w:val="center"/>
          </w:tcPr>
          <w:p w:rsidR="006E2066" w:rsidRPr="00150750" w:rsidRDefault="006E206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6E2066" w:rsidTr="00C77C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06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066" w:rsidRPr="00150750" w:rsidRDefault="006E20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179" w:type="dxa"/>
            <w:vAlign w:val="center"/>
            <w:hideMark/>
          </w:tcPr>
          <w:p w:rsidR="006E2066" w:rsidRDefault="006E2066" w:rsidP="00F4513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5154" w:type="dxa"/>
            <w:vAlign w:val="center"/>
          </w:tcPr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第四章變遷中的家庭</w:t>
            </w:r>
          </w:p>
        </w:tc>
        <w:tc>
          <w:tcPr>
            <w:tcW w:w="3412" w:type="dxa"/>
          </w:tcPr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公1a-Ⅳ-1 理解公民知識的核心概念。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社1b-Ⅳ-1 應用社會領域內容知識解析生活經驗或社會現象。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社2b-Ⅳ-1 感受個人或不同群體在社會處境中的經歷與情緒，並了解其抉擇。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社2c-Ⅳ-1 從歷史或社會事件中，省思自身或所屬群體的文化淵源、處境及自主性。</w:t>
            </w:r>
          </w:p>
        </w:tc>
        <w:tc>
          <w:tcPr>
            <w:tcW w:w="3129" w:type="dxa"/>
            <w:gridSpan w:val="2"/>
          </w:tcPr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公Ba-Ⅳ-1 什麼家庭是基本及重要的社會組織？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公Ba-Ⅳ-4家庭職能如何隨著社會變遷而改變？</w:t>
            </w:r>
          </w:p>
        </w:tc>
        <w:tc>
          <w:tcPr>
            <w:tcW w:w="2362" w:type="dxa"/>
          </w:tcPr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1.課堂發言</w:t>
            </w:r>
            <w:r w:rsidRPr="00985686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25%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2.紙筆測驗</w:t>
            </w:r>
            <w:r w:rsidRPr="00985686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25%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3.小組討論</w:t>
            </w:r>
            <w:r w:rsidRPr="00985686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25%</w:t>
            </w:r>
          </w:p>
          <w:p w:rsidR="006E2066" w:rsidRDefault="006E2066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4.蒐集資料25%</w:t>
            </w:r>
          </w:p>
        </w:tc>
        <w:tc>
          <w:tcPr>
            <w:tcW w:w="2699" w:type="dxa"/>
          </w:tcPr>
          <w:p w:rsidR="006E2066" w:rsidRDefault="006E2066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6E2066" w:rsidRDefault="006E2066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家J1 分析家庭的發展歷程。</w:t>
            </w:r>
          </w:p>
          <w:p w:rsidR="006E2066" w:rsidRDefault="006E2066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家J2 探討社會與自然環境對個人及家庭的影響。</w:t>
            </w:r>
          </w:p>
          <w:p w:rsidR="006E2066" w:rsidRDefault="006E2066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家J6 覺察與實踐青少年在家庭中的角色責任</w:t>
            </w:r>
          </w:p>
          <w:p w:rsidR="006E2066" w:rsidRDefault="006E2066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家J9 分析法規、公共政策對家庭資源與消費的影響。</w:t>
            </w:r>
          </w:p>
          <w:p w:rsidR="006E2066" w:rsidRDefault="006E2066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6E2066" w:rsidRDefault="006E2066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品EJU2 孝悌仁愛。</w:t>
            </w:r>
          </w:p>
        </w:tc>
        <w:tc>
          <w:tcPr>
            <w:tcW w:w="2104" w:type="dxa"/>
            <w:vAlign w:val="center"/>
          </w:tcPr>
          <w:p w:rsidR="006E2066" w:rsidRPr="00150750" w:rsidRDefault="006E206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6E2066" w:rsidTr="00C77C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06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066" w:rsidRPr="00150750" w:rsidRDefault="006E20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179" w:type="dxa"/>
            <w:vAlign w:val="center"/>
            <w:hideMark/>
          </w:tcPr>
          <w:p w:rsidR="006E2066" w:rsidRDefault="006E2066" w:rsidP="00F4513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5154" w:type="dxa"/>
            <w:vAlign w:val="center"/>
          </w:tcPr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第四章變遷中的家庭</w:t>
            </w:r>
          </w:p>
        </w:tc>
        <w:tc>
          <w:tcPr>
            <w:tcW w:w="3412" w:type="dxa"/>
          </w:tcPr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公1a-Ⅳ-1 理解公民知識的核心概念。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社1b-Ⅳ-1 應用社會領域內容知識解析生活經驗或社會現象。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社2b-Ⅳ-1 感受個人或不同群體在社會處境中的經歷與情緒，並了解其抉擇。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社2c-Ⅳ-1 從歷史或社會事件中，省思自身或所屬群體的文化淵源、處境及自主性。</w:t>
            </w:r>
          </w:p>
        </w:tc>
        <w:tc>
          <w:tcPr>
            <w:tcW w:w="3129" w:type="dxa"/>
            <w:gridSpan w:val="2"/>
          </w:tcPr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公Ba-Ⅳ-5 公權力如何介入以協助建立平權的家庭和發揮家庭職能？</w:t>
            </w:r>
          </w:p>
        </w:tc>
        <w:tc>
          <w:tcPr>
            <w:tcW w:w="2362" w:type="dxa"/>
          </w:tcPr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1.課堂發言25%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2.紙筆測驗</w:t>
            </w:r>
            <w:r w:rsidRPr="00985686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25%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3.學習單</w:t>
            </w:r>
            <w:r w:rsidRPr="00985686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25%</w:t>
            </w:r>
          </w:p>
          <w:p w:rsidR="006E2066" w:rsidRDefault="006E2066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4.小組討論</w:t>
            </w:r>
            <w:r w:rsidRPr="00985686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25%</w:t>
            </w:r>
          </w:p>
        </w:tc>
        <w:tc>
          <w:tcPr>
            <w:tcW w:w="2699" w:type="dxa"/>
          </w:tcPr>
          <w:p w:rsidR="006E2066" w:rsidRDefault="006E2066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6E2066" w:rsidRDefault="006E2066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家J1 分析家庭的發展歷程。</w:t>
            </w:r>
          </w:p>
          <w:p w:rsidR="006E2066" w:rsidRDefault="006E2066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家J3 了解人際交往、親密關係的發展，以及溝通與衝突處理。</w:t>
            </w:r>
          </w:p>
          <w:p w:rsidR="006E2066" w:rsidRDefault="006E2066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家J9 分析法規、公共政策對家庭資源與消費的影響。</w:t>
            </w:r>
          </w:p>
        </w:tc>
        <w:tc>
          <w:tcPr>
            <w:tcW w:w="2104" w:type="dxa"/>
            <w:vAlign w:val="center"/>
          </w:tcPr>
          <w:p w:rsidR="006E2066" w:rsidRPr="00150750" w:rsidRDefault="006E206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6E2066" w:rsidTr="00C77C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06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066" w:rsidRPr="00150750" w:rsidRDefault="006E20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179" w:type="dxa"/>
            <w:vAlign w:val="center"/>
            <w:hideMark/>
          </w:tcPr>
          <w:p w:rsidR="006E2066" w:rsidRDefault="006E2066" w:rsidP="00F4513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5154" w:type="dxa"/>
            <w:vAlign w:val="center"/>
          </w:tcPr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6E2066" w:rsidRDefault="006E2066" w:rsidP="006E2066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第四章變遷中的家庭</w:t>
            </w:r>
          </w:p>
          <w:p w:rsidR="00320A5E" w:rsidRDefault="00320A5E" w:rsidP="006E2066">
            <w:pPr>
              <w:spacing w:line="260" w:lineRule="exact"/>
              <w:rPr>
                <w:rFonts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（第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二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次段考）</w:t>
            </w:r>
          </w:p>
        </w:tc>
        <w:tc>
          <w:tcPr>
            <w:tcW w:w="3412" w:type="dxa"/>
          </w:tcPr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公1a-Ⅳ-1 理解公民知識的核心概念。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社1b-Ⅳ-1 應用社會領域內容知識解析生活經驗或社會現象。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社2b-Ⅳ-1 感受個人或不同群體在社會處境中的經歷與情緒，並了解其抉擇。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社2c-Ⅳ-1 從歷史或社會事件中，省思自身或所屬群體的文化淵源、處境及自主性。</w:t>
            </w:r>
          </w:p>
        </w:tc>
        <w:tc>
          <w:tcPr>
            <w:tcW w:w="3129" w:type="dxa"/>
            <w:gridSpan w:val="2"/>
          </w:tcPr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公Ba-Ⅳ-5 公權力如何介入以協助建立平權的家庭和發揮家庭職能？</w:t>
            </w:r>
          </w:p>
        </w:tc>
        <w:tc>
          <w:tcPr>
            <w:tcW w:w="2362" w:type="dxa"/>
          </w:tcPr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1.課堂發言</w:t>
            </w:r>
            <w:r w:rsidRPr="00985686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25%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2.紙筆測驗</w:t>
            </w:r>
            <w:r w:rsidRPr="00985686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25%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3.學習單</w:t>
            </w:r>
            <w:r w:rsidRPr="00985686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25%</w:t>
            </w:r>
          </w:p>
          <w:p w:rsidR="006E2066" w:rsidRDefault="006E2066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4.小組討論</w:t>
            </w:r>
            <w:r w:rsidRPr="00985686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25%</w:t>
            </w:r>
          </w:p>
        </w:tc>
        <w:tc>
          <w:tcPr>
            <w:tcW w:w="2699" w:type="dxa"/>
          </w:tcPr>
          <w:p w:rsidR="006E2066" w:rsidRDefault="006E2066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6E2066" w:rsidRDefault="006E2066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家J1 分析家庭的發展歷程。</w:t>
            </w:r>
          </w:p>
          <w:p w:rsidR="006E2066" w:rsidRDefault="006E2066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家J3 了解人際交往、親密關係的發展，以及溝通與衝突處理。</w:t>
            </w:r>
          </w:p>
          <w:p w:rsidR="006E2066" w:rsidRDefault="006E2066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家J9 分析法規、公共政策對家庭資源與消費的影響。</w:t>
            </w:r>
          </w:p>
        </w:tc>
        <w:tc>
          <w:tcPr>
            <w:tcW w:w="2104" w:type="dxa"/>
            <w:vAlign w:val="center"/>
          </w:tcPr>
          <w:p w:rsidR="006E2066" w:rsidRPr="00150750" w:rsidRDefault="006E206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6E2066" w:rsidTr="00C77C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06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066" w:rsidRPr="00150750" w:rsidRDefault="006E20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179" w:type="dxa"/>
            <w:vAlign w:val="center"/>
            <w:hideMark/>
          </w:tcPr>
          <w:p w:rsidR="006E2066" w:rsidRDefault="006E2066" w:rsidP="00F4513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5154" w:type="dxa"/>
            <w:vAlign w:val="center"/>
          </w:tcPr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6E2066" w:rsidRDefault="006E2066" w:rsidP="000035C0">
            <w:pPr>
              <w:spacing w:line="260" w:lineRule="exact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第五章 學生權利與校園生活</w:t>
            </w:r>
          </w:p>
        </w:tc>
        <w:tc>
          <w:tcPr>
            <w:tcW w:w="3412" w:type="dxa"/>
          </w:tcPr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公1a-Ⅳ-1 理解公民知識的核心概念。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公1c-Ⅳ-1 運用公民知識，提出自己對公共議題的見解。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社2c-Ⅳ-2 珍視重要的公民價值並願意付諸行動。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社3c-Ⅳ-1 聆聽他人意見，表達自我觀點，並能以同理心與他人討論。</w:t>
            </w:r>
          </w:p>
        </w:tc>
        <w:tc>
          <w:tcPr>
            <w:tcW w:w="3129" w:type="dxa"/>
            <w:gridSpan w:val="2"/>
          </w:tcPr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公Ab-IV-2 學生們在校園中享有哪些權利？如何在校園生活中實踐公民德性？</w:t>
            </w:r>
          </w:p>
        </w:tc>
        <w:tc>
          <w:tcPr>
            <w:tcW w:w="2362" w:type="dxa"/>
          </w:tcPr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1.課堂發言</w:t>
            </w:r>
            <w:r w:rsidRPr="00985686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25%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2.紙筆測驗</w:t>
            </w:r>
            <w:r w:rsidRPr="00985686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25%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3.小組討論</w:t>
            </w:r>
            <w:r w:rsidRPr="00985686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25%</w:t>
            </w:r>
          </w:p>
          <w:p w:rsidR="006E2066" w:rsidRDefault="006E2066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4.學習單</w:t>
            </w:r>
            <w:r w:rsidRPr="00985686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25%</w:t>
            </w:r>
          </w:p>
        </w:tc>
        <w:tc>
          <w:tcPr>
            <w:tcW w:w="2699" w:type="dxa"/>
          </w:tcPr>
          <w:p w:rsidR="006E2066" w:rsidRDefault="006E206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人J9 認識教育權、工作權與個人生涯發展的關係。</w:t>
            </w:r>
          </w:p>
          <w:p w:rsidR="006E2066" w:rsidRDefault="006E206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國J1 理解國家發展和全球之關連性。</w:t>
            </w:r>
          </w:p>
          <w:p w:rsidR="006E2066" w:rsidRDefault="006E206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法J4 理解規範國家強制力之重要性。</w:t>
            </w:r>
          </w:p>
          <w:p w:rsidR="006E2066" w:rsidRDefault="006E206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品J7 同理分享與多元接納。</w:t>
            </w:r>
          </w:p>
          <w:p w:rsidR="006E2066" w:rsidRDefault="006E206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 思考生活、學校與社區的公共議題，培養與他人理性溝通的素養。</w:t>
            </w:r>
          </w:p>
        </w:tc>
        <w:tc>
          <w:tcPr>
            <w:tcW w:w="2104" w:type="dxa"/>
            <w:vAlign w:val="center"/>
          </w:tcPr>
          <w:p w:rsidR="006E2066" w:rsidRPr="00150750" w:rsidRDefault="006E206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6E2066" w:rsidTr="00C77C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06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066" w:rsidRPr="00150750" w:rsidRDefault="006E20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179" w:type="dxa"/>
            <w:vAlign w:val="center"/>
            <w:hideMark/>
          </w:tcPr>
          <w:p w:rsidR="006E2066" w:rsidRDefault="006E2066" w:rsidP="00F4513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5154" w:type="dxa"/>
            <w:vAlign w:val="center"/>
          </w:tcPr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6E2066" w:rsidRDefault="006E2066" w:rsidP="000035C0">
            <w:pPr>
              <w:spacing w:line="260" w:lineRule="exact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第五章 學生權利與校園生活</w:t>
            </w:r>
          </w:p>
        </w:tc>
        <w:tc>
          <w:tcPr>
            <w:tcW w:w="3412" w:type="dxa"/>
          </w:tcPr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公1a-Ⅳ-1 理解公民知識的核心概念。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公1c-Ⅳ-1 運用公民知識，提出自己對公共議題的見解。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社2c-Ⅳ-2 珍視重要的公民價值並願意付諸行動。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社3c-Ⅳ-1 聆聽他人意見，表達自我觀點，並能以同理心與他人討論。</w:t>
            </w:r>
          </w:p>
        </w:tc>
        <w:tc>
          <w:tcPr>
            <w:tcW w:w="3129" w:type="dxa"/>
            <w:gridSpan w:val="2"/>
          </w:tcPr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公Ca-Ⅳ-3中學生如何參與校園公共事務的決策過程？</w:t>
            </w:r>
          </w:p>
        </w:tc>
        <w:tc>
          <w:tcPr>
            <w:tcW w:w="2362" w:type="dxa"/>
          </w:tcPr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1.課堂發言</w:t>
            </w:r>
            <w:r w:rsidRPr="00985686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25%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2.紙筆測驗</w:t>
            </w:r>
            <w:r w:rsidRPr="00985686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25%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3.小組討論</w:t>
            </w:r>
            <w:r w:rsidRPr="00985686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25%</w:t>
            </w:r>
          </w:p>
          <w:p w:rsidR="006E2066" w:rsidRDefault="006E2066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4.學習單</w:t>
            </w:r>
            <w:r w:rsidRPr="00985686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25%</w:t>
            </w:r>
          </w:p>
        </w:tc>
        <w:tc>
          <w:tcPr>
            <w:tcW w:w="2699" w:type="dxa"/>
          </w:tcPr>
          <w:p w:rsidR="006E2066" w:rsidRDefault="006E206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人J9 認識教育權、工作權與個人生涯發展的關係。</w:t>
            </w:r>
          </w:p>
          <w:p w:rsidR="006E2066" w:rsidRDefault="006E206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國J1 理解國家發展和全球之關連性。</w:t>
            </w:r>
          </w:p>
          <w:p w:rsidR="006E2066" w:rsidRDefault="006E206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法J4 理解規範國家強制力之重要性。</w:t>
            </w:r>
          </w:p>
          <w:p w:rsidR="006E2066" w:rsidRDefault="006E206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品J7 同理分享與多元接納。</w:t>
            </w:r>
          </w:p>
          <w:p w:rsidR="006E2066" w:rsidRDefault="006E206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 思考生活、學校與社區的公共議題，培養與他人理性溝通的素養。</w:t>
            </w:r>
          </w:p>
        </w:tc>
        <w:tc>
          <w:tcPr>
            <w:tcW w:w="2104" w:type="dxa"/>
            <w:vAlign w:val="center"/>
          </w:tcPr>
          <w:p w:rsidR="006E2066" w:rsidRPr="00150750" w:rsidRDefault="006E206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6E2066" w:rsidTr="00C77C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06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066" w:rsidRPr="00150750" w:rsidRDefault="006E20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179" w:type="dxa"/>
            <w:vAlign w:val="center"/>
            <w:hideMark/>
          </w:tcPr>
          <w:p w:rsidR="006E2066" w:rsidRDefault="006E2066" w:rsidP="00F4513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5154" w:type="dxa"/>
            <w:vAlign w:val="center"/>
          </w:tcPr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6E2066" w:rsidRDefault="006E2066" w:rsidP="000035C0">
            <w:pPr>
              <w:spacing w:line="260" w:lineRule="exact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第五章 學生權利與校園生活</w:t>
            </w:r>
          </w:p>
        </w:tc>
        <w:tc>
          <w:tcPr>
            <w:tcW w:w="3412" w:type="dxa"/>
          </w:tcPr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公1a-Ⅳ-1 理解公民知識的核心概念。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公1c-Ⅳ-1 運用公民知識，提出自己對公共議題的見解。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社2c-Ⅳ-2 珍視重要的公民價值並願意付諸行動。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社3c-Ⅳ-1 聆聽他人意見，表達自我觀點，並能以同理心與他人討論。</w:t>
            </w:r>
          </w:p>
        </w:tc>
        <w:tc>
          <w:tcPr>
            <w:tcW w:w="3129" w:type="dxa"/>
            <w:gridSpan w:val="2"/>
          </w:tcPr>
          <w:p w:rsidR="006E2066" w:rsidRDefault="006E2066" w:rsidP="000035C0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公Ca-IV-3 中學生如何參與校園公共事務的決策過程？</w:t>
            </w:r>
          </w:p>
        </w:tc>
        <w:tc>
          <w:tcPr>
            <w:tcW w:w="2362" w:type="dxa"/>
          </w:tcPr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1.課堂發言</w:t>
            </w:r>
            <w:r w:rsidRPr="00985686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25%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2.紙筆測驗</w:t>
            </w:r>
            <w:r w:rsidRPr="00985686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25%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3.小組討論</w:t>
            </w:r>
            <w:r w:rsidRPr="00985686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25%</w:t>
            </w:r>
          </w:p>
          <w:p w:rsidR="006E2066" w:rsidRDefault="006E2066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4.學習單</w:t>
            </w:r>
            <w:r w:rsidRPr="00985686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25%</w:t>
            </w:r>
          </w:p>
        </w:tc>
        <w:tc>
          <w:tcPr>
            <w:tcW w:w="2699" w:type="dxa"/>
          </w:tcPr>
          <w:p w:rsidR="006E2066" w:rsidRDefault="006E206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人J9 認識教育權、工作權與個人生涯發展的關係。</w:t>
            </w:r>
          </w:p>
          <w:p w:rsidR="006E2066" w:rsidRDefault="006E206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國J1 理解國家發展和全球之關連性。</w:t>
            </w:r>
          </w:p>
          <w:p w:rsidR="006E2066" w:rsidRDefault="006E206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法J4 理解規範國家強制力之重要性。</w:t>
            </w:r>
          </w:p>
          <w:p w:rsidR="006E2066" w:rsidRDefault="006E206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品J7 同理分享與多元接納。</w:t>
            </w:r>
          </w:p>
          <w:p w:rsidR="006E2066" w:rsidRDefault="006E2066" w:rsidP="000035C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 思考生活、學校與社區的公共議題，培養與他人理性溝通的素養。</w:t>
            </w:r>
          </w:p>
        </w:tc>
        <w:tc>
          <w:tcPr>
            <w:tcW w:w="2104" w:type="dxa"/>
            <w:vAlign w:val="center"/>
          </w:tcPr>
          <w:p w:rsidR="006E2066" w:rsidRPr="00150750" w:rsidRDefault="006E206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6E2066" w:rsidTr="00C77C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06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066" w:rsidRPr="00150750" w:rsidRDefault="006E20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179" w:type="dxa"/>
            <w:vAlign w:val="center"/>
            <w:hideMark/>
          </w:tcPr>
          <w:p w:rsidR="006E2066" w:rsidRDefault="006E2066" w:rsidP="00F4513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5154" w:type="dxa"/>
            <w:vAlign w:val="center"/>
          </w:tcPr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6E2066" w:rsidRDefault="006E2066" w:rsidP="000035C0">
            <w:pPr>
              <w:spacing w:line="260" w:lineRule="exact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第六章部落與公民參與</w:t>
            </w:r>
          </w:p>
        </w:tc>
        <w:tc>
          <w:tcPr>
            <w:tcW w:w="3412" w:type="dxa"/>
          </w:tcPr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公1a-Ⅳ-1 理解公民知識的核心概念。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社2b-Ⅳ-1 感受個人或不同群體在社會處境中的經歷與情緒，並了解其抉擇。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社2b-Ⅳ-2 尊重不同群體文化的差異性，並欣賞其文化之美。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社2c-Ⅳ-2 珍視重要的公民價值並願意付諸行動。</w:t>
            </w:r>
          </w:p>
        </w:tc>
        <w:tc>
          <w:tcPr>
            <w:tcW w:w="3129" w:type="dxa"/>
            <w:gridSpan w:val="2"/>
          </w:tcPr>
          <w:p w:rsidR="006E2066" w:rsidRDefault="006E2066" w:rsidP="000035C0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公Ba-Ⅳ-2 原住民族社會中，部落的意義與重要性是什麼？為什麼？</w:t>
            </w:r>
          </w:p>
        </w:tc>
        <w:tc>
          <w:tcPr>
            <w:tcW w:w="2362" w:type="dxa"/>
          </w:tcPr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1.課堂發言</w:t>
            </w:r>
            <w:r w:rsidRPr="00985686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25%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2.紙筆測驗</w:t>
            </w:r>
            <w:r w:rsidRPr="00985686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25%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3.小組討論</w:t>
            </w:r>
            <w:r w:rsidRPr="00985686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25%</w:t>
            </w:r>
          </w:p>
          <w:p w:rsidR="006E2066" w:rsidRDefault="006E2066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4.學習單</w:t>
            </w:r>
            <w:r w:rsidRPr="00985686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25%</w:t>
            </w:r>
          </w:p>
        </w:tc>
        <w:tc>
          <w:tcPr>
            <w:tcW w:w="2699" w:type="dxa"/>
          </w:tcPr>
          <w:p w:rsidR="006E2066" w:rsidRDefault="006E2066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【原住民族教育】</w:t>
            </w:r>
          </w:p>
          <w:p w:rsidR="006E2066" w:rsidRDefault="006E2066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原J10 認識原住民族地區、部落及傳統土地領域的地理分佈。</w:t>
            </w:r>
          </w:p>
          <w:p w:rsidR="006E2066" w:rsidRDefault="006E2066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原J11 認識原住民族土地自然資源與文化間的關係。</w:t>
            </w:r>
          </w:p>
        </w:tc>
        <w:tc>
          <w:tcPr>
            <w:tcW w:w="2104" w:type="dxa"/>
            <w:vAlign w:val="center"/>
          </w:tcPr>
          <w:p w:rsidR="006E2066" w:rsidRPr="00150750" w:rsidRDefault="006E206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6E2066" w:rsidTr="00C77C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06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066" w:rsidRPr="00150750" w:rsidRDefault="006E20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179" w:type="dxa"/>
            <w:vAlign w:val="center"/>
            <w:hideMark/>
          </w:tcPr>
          <w:p w:rsidR="006E2066" w:rsidRDefault="006E2066" w:rsidP="00F4513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5154" w:type="dxa"/>
            <w:vAlign w:val="center"/>
          </w:tcPr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第三篇公民身分及社群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第六章部落與公民參與</w:t>
            </w:r>
          </w:p>
        </w:tc>
        <w:tc>
          <w:tcPr>
            <w:tcW w:w="3412" w:type="dxa"/>
          </w:tcPr>
          <w:p w:rsidR="006E2066" w:rsidRDefault="006E2066" w:rsidP="000035C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公1a-Ⅳ-1 理解公民知識的核心概念。</w:t>
            </w:r>
          </w:p>
          <w:p w:rsidR="006E2066" w:rsidRDefault="006E2066" w:rsidP="000035C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社2b-Ⅳ-1 感受個人或不同群體在社會處境中的經歷與情緒，並了解其抉擇。</w:t>
            </w:r>
          </w:p>
          <w:p w:rsidR="006E2066" w:rsidRDefault="006E2066" w:rsidP="000035C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社2b-Ⅳ-2 尊重不同群體文化的差異性，並欣賞其文化之美。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社2c-Ⅳ-2 珍視重要的公民價值並願意付諸行動。</w:t>
            </w:r>
          </w:p>
        </w:tc>
        <w:tc>
          <w:tcPr>
            <w:tcW w:w="3129" w:type="dxa"/>
            <w:gridSpan w:val="2"/>
          </w:tcPr>
          <w:p w:rsidR="006E2066" w:rsidRDefault="006E2066" w:rsidP="000035C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公Ba-IV-2 在原住民族社會中，部落的意義與重要性是什麼？為什麼？</w:t>
            </w:r>
          </w:p>
        </w:tc>
        <w:tc>
          <w:tcPr>
            <w:tcW w:w="2362" w:type="dxa"/>
          </w:tcPr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1.課堂發言30%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2.學習單35%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3.紙筆測驗35%</w:t>
            </w:r>
          </w:p>
        </w:tc>
        <w:tc>
          <w:tcPr>
            <w:tcW w:w="2699" w:type="dxa"/>
          </w:tcPr>
          <w:p w:rsidR="006E2066" w:rsidRDefault="006E2066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【原住民族教育】</w:t>
            </w:r>
          </w:p>
          <w:p w:rsidR="006E2066" w:rsidRDefault="006E2066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原J6 認識部落的氏族、政治、祭儀、教育、規訓制度及其運作。</w:t>
            </w:r>
          </w:p>
          <w:p w:rsidR="006E2066" w:rsidRDefault="006E2066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原J7 認識部落傳統制度運作背後的文化意涵。</w:t>
            </w:r>
          </w:p>
          <w:p w:rsidR="006E2066" w:rsidRDefault="006E2066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原J9 學習向他人介紹各種原住民族文化展現。</w:t>
            </w:r>
          </w:p>
          <w:p w:rsidR="006E2066" w:rsidRDefault="006E2066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原J11 認識原住民族土地自然資源與文化間的關係。</w:t>
            </w:r>
          </w:p>
        </w:tc>
        <w:tc>
          <w:tcPr>
            <w:tcW w:w="2104" w:type="dxa"/>
            <w:vAlign w:val="center"/>
          </w:tcPr>
          <w:p w:rsidR="006E2066" w:rsidRPr="00150750" w:rsidRDefault="006E206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6E2066" w:rsidTr="00C77C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06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066" w:rsidRPr="00150750" w:rsidRDefault="006E20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179" w:type="dxa"/>
            <w:vAlign w:val="center"/>
            <w:hideMark/>
          </w:tcPr>
          <w:p w:rsidR="006E2066" w:rsidRDefault="006E2066" w:rsidP="00F4513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5154" w:type="dxa"/>
            <w:vAlign w:val="center"/>
          </w:tcPr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第三篇公民身分及社群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第六章部落與公民參與</w:t>
            </w:r>
            <w:bookmarkStart w:id="0" w:name="_GoBack"/>
            <w:r w:rsidR="0093626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（第</w:t>
            </w:r>
            <w:r w:rsidR="0093626C">
              <w:rPr>
                <w:rFonts w:ascii="標楷體" w:eastAsia="標楷體" w:hAnsi="標楷體" w:cs="新細明體" w:hint="eastAsia"/>
                <w:bCs/>
                <w:snapToGrid w:val="0"/>
                <w:szCs w:val="20"/>
              </w:rPr>
              <w:t>三</w:t>
            </w:r>
            <w:r w:rsidR="0093626C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次段考）</w:t>
            </w:r>
            <w:bookmarkEnd w:id="0"/>
          </w:p>
        </w:tc>
        <w:tc>
          <w:tcPr>
            <w:tcW w:w="3412" w:type="dxa"/>
          </w:tcPr>
          <w:p w:rsidR="006E2066" w:rsidRDefault="006E2066" w:rsidP="000035C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公1a-Ⅳ-1 理解公民知識的核心概念。</w:t>
            </w:r>
          </w:p>
          <w:p w:rsidR="006E2066" w:rsidRDefault="006E2066" w:rsidP="000035C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社2b-Ⅳ-1 感受個人或不同群體在社會處境中的經歷與情緒，並了解其抉擇。</w:t>
            </w:r>
          </w:p>
          <w:p w:rsidR="006E2066" w:rsidRDefault="006E2066" w:rsidP="000035C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社2b-Ⅳ-2 尊重不同群體文化的差異性，並欣賞其文化之美。</w:t>
            </w:r>
          </w:p>
          <w:p w:rsidR="006E2066" w:rsidRDefault="006E2066" w:rsidP="000035C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社2c-Ⅳ-2 珍視重要的公民價值並願意付諸行動。</w:t>
            </w:r>
          </w:p>
        </w:tc>
        <w:tc>
          <w:tcPr>
            <w:tcW w:w="3129" w:type="dxa"/>
            <w:gridSpan w:val="2"/>
          </w:tcPr>
          <w:p w:rsidR="006E2066" w:rsidRDefault="006E2066" w:rsidP="000035C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公Ba-IV-2 在原住民族社會中，部落的意義與重要性是什麼？為什麼？</w:t>
            </w:r>
          </w:p>
        </w:tc>
        <w:tc>
          <w:tcPr>
            <w:tcW w:w="2362" w:type="dxa"/>
          </w:tcPr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1.課堂發言30%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2.學習單35%</w:t>
            </w:r>
          </w:p>
          <w:p w:rsidR="006E2066" w:rsidRDefault="006E2066" w:rsidP="00003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3.紙筆測驗35%</w:t>
            </w:r>
          </w:p>
        </w:tc>
        <w:tc>
          <w:tcPr>
            <w:tcW w:w="2699" w:type="dxa"/>
          </w:tcPr>
          <w:p w:rsidR="006E2066" w:rsidRDefault="006E2066" w:rsidP="000035C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【原住民族教育】</w:t>
            </w:r>
          </w:p>
          <w:p w:rsidR="006E2066" w:rsidRDefault="006E2066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原J6 認識部落的氏族、政治、祭儀、教育、規訓制度及其運作。</w:t>
            </w:r>
          </w:p>
          <w:p w:rsidR="006E2066" w:rsidRDefault="006E2066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原J7 認識部落傳統制度運作背後的文化意涵。</w:t>
            </w:r>
          </w:p>
          <w:p w:rsidR="006E2066" w:rsidRDefault="006E2066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原J10 認識原住民族地區、部落及傳統土地領域的地理分佈。</w:t>
            </w:r>
          </w:p>
          <w:p w:rsidR="006E2066" w:rsidRDefault="006E2066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原J11 認識原住民族土地自然資源與文化間的關係。</w:t>
            </w:r>
          </w:p>
          <w:p w:rsidR="006E2066" w:rsidRDefault="006E2066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原J12 主動關注原住民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族土地與自然資源議題。</w:t>
            </w:r>
          </w:p>
          <w:p w:rsidR="006E2066" w:rsidRDefault="006E2066" w:rsidP="000035C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原J13 了解原住民族傳統貿易行為與現代就業情況。</w:t>
            </w:r>
          </w:p>
        </w:tc>
        <w:tc>
          <w:tcPr>
            <w:tcW w:w="2104" w:type="dxa"/>
            <w:vAlign w:val="center"/>
          </w:tcPr>
          <w:p w:rsidR="006E2066" w:rsidRPr="00150750" w:rsidRDefault="006E206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6E2066" w:rsidTr="00C77C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5"/>
          <w:jc w:val="center"/>
        </w:trPr>
        <w:tc>
          <w:tcPr>
            <w:tcW w:w="696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0AC" w:rsidRDefault="006E20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  <w:r>
              <w:rPr>
                <w:rFonts w:ascii="標楷體" w:eastAsia="標楷體" w:hAnsi="標楷體" w:cs="Calibri"/>
                <w:kern w:val="3"/>
                <w:position w:val="-1"/>
                <w:szCs w:val="24"/>
              </w:rPr>
              <w:t>第</w:t>
            </w:r>
          </w:p>
          <w:p w:rsidR="008A50AC" w:rsidRDefault="006E20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  <w:r>
              <w:rPr>
                <w:rFonts w:ascii="標楷體" w:eastAsia="標楷體" w:hAnsi="標楷體" w:cs="Calibri"/>
                <w:kern w:val="3"/>
                <w:position w:val="-1"/>
                <w:szCs w:val="24"/>
              </w:rPr>
              <w:t>二</w:t>
            </w:r>
          </w:p>
          <w:p w:rsidR="008A50AC" w:rsidRDefault="006E20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  <w:r>
              <w:rPr>
                <w:rFonts w:ascii="標楷體" w:eastAsia="標楷體" w:hAnsi="標楷體" w:cs="Calibri"/>
                <w:kern w:val="3"/>
                <w:position w:val="-1"/>
                <w:szCs w:val="24"/>
              </w:rPr>
              <w:t>學</w:t>
            </w:r>
          </w:p>
          <w:p w:rsidR="006E2066" w:rsidRPr="00150750" w:rsidRDefault="006E20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  <w:r>
              <w:rPr>
                <w:rFonts w:ascii="標楷體" w:eastAsia="標楷體" w:hAnsi="標楷體" w:cs="Calibri"/>
                <w:kern w:val="3"/>
                <w:position w:val="-1"/>
                <w:szCs w:val="24"/>
              </w:rPr>
              <w:t>期</w:t>
            </w:r>
          </w:p>
        </w:tc>
        <w:tc>
          <w:tcPr>
            <w:tcW w:w="1179" w:type="dxa"/>
            <w:vAlign w:val="center"/>
          </w:tcPr>
          <w:p w:rsidR="006E2066" w:rsidRDefault="006E2066" w:rsidP="007958D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5154" w:type="dxa"/>
            <w:vAlign w:val="center"/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第三篇公民與社會生活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第一章多元文化</w:t>
            </w:r>
          </w:p>
        </w:tc>
        <w:tc>
          <w:tcPr>
            <w:tcW w:w="3412" w:type="dxa"/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公1b-IV-1 比較社會現象的多種解釋論點。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129" w:type="dxa"/>
            <w:gridSpan w:val="2"/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公Dc-IV-1 日常生活中，有哪些文化差異的例子？</w:t>
            </w:r>
          </w:p>
        </w:tc>
        <w:tc>
          <w:tcPr>
            <w:tcW w:w="2362" w:type="dxa"/>
          </w:tcPr>
          <w:p w:rsidR="006E2066" w:rsidRDefault="006E2066" w:rsidP="00E647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(50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E2066" w:rsidRDefault="006E2066" w:rsidP="00E3714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(50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2699" w:type="dxa"/>
          </w:tcPr>
          <w:p w:rsidR="006E2066" w:rsidRDefault="006E2066" w:rsidP="007958D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</w:t>
            </w:r>
            <w:bookmarkStart w:id="1" w:name="人權教育議題"/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人權教育</w:t>
            </w:r>
            <w:bookmarkEnd w:id="1"/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】</w:t>
            </w:r>
          </w:p>
          <w:p w:rsidR="006E2066" w:rsidRDefault="006E2066" w:rsidP="007958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6E2066" w:rsidRDefault="006E2066" w:rsidP="007958D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6E2066" w:rsidRDefault="006E2066" w:rsidP="007958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  <w:p w:rsidR="006E2066" w:rsidRDefault="006E2066" w:rsidP="007958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多J6 分析不同群體的文化如何影響社會與生活方式。</w:t>
            </w:r>
          </w:p>
        </w:tc>
        <w:tc>
          <w:tcPr>
            <w:tcW w:w="2104" w:type="dxa"/>
            <w:vAlign w:val="center"/>
          </w:tcPr>
          <w:p w:rsidR="006E2066" w:rsidRPr="00C77C7A" w:rsidRDefault="006E206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6E2066" w:rsidTr="00C77C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0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066" w:rsidRDefault="006E20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179" w:type="dxa"/>
            <w:vAlign w:val="center"/>
          </w:tcPr>
          <w:p w:rsidR="006E2066" w:rsidRDefault="006E2066" w:rsidP="007958D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5154" w:type="dxa"/>
            <w:vAlign w:val="center"/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第三篇公民與社會生活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第一章多元文化</w:t>
            </w:r>
          </w:p>
        </w:tc>
        <w:tc>
          <w:tcPr>
            <w:tcW w:w="3412" w:type="dxa"/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公1b-IV-1 比較社會現象的多種解釋論點。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129" w:type="dxa"/>
            <w:gridSpan w:val="2"/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公Dc-IV-2 不同語言與文化之間在哪些情況下會產生位階和不平等的現象？為什麼？</w:t>
            </w:r>
          </w:p>
        </w:tc>
        <w:tc>
          <w:tcPr>
            <w:tcW w:w="2362" w:type="dxa"/>
          </w:tcPr>
          <w:p w:rsidR="006E2066" w:rsidRDefault="006E2066" w:rsidP="00E647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(50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E2066" w:rsidRDefault="006E2066" w:rsidP="00E647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(50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2699" w:type="dxa"/>
          </w:tcPr>
          <w:p w:rsidR="006E2066" w:rsidRDefault="006E2066" w:rsidP="007958D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6E2066" w:rsidRDefault="006E2066" w:rsidP="007958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多J3 提高對弱勢或少數群體文化的覺察與省思。</w:t>
            </w:r>
          </w:p>
          <w:p w:rsidR="006E2066" w:rsidRDefault="006E2066" w:rsidP="007958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  <w:p w:rsidR="006E2066" w:rsidRDefault="006E2066" w:rsidP="007958D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6E2066" w:rsidRDefault="006E2066" w:rsidP="007958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品J4 族群差異與平等的道德議題。</w:t>
            </w:r>
          </w:p>
        </w:tc>
        <w:tc>
          <w:tcPr>
            <w:tcW w:w="2104" w:type="dxa"/>
            <w:vAlign w:val="center"/>
          </w:tcPr>
          <w:p w:rsidR="006E2066" w:rsidRPr="00150750" w:rsidRDefault="006E206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6E2066" w:rsidTr="00C77C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0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066" w:rsidRDefault="006E20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179" w:type="dxa"/>
            <w:vAlign w:val="center"/>
          </w:tcPr>
          <w:p w:rsidR="006E2066" w:rsidRDefault="006E2066" w:rsidP="007958D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5154" w:type="dxa"/>
            <w:vAlign w:val="center"/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第三篇公民與社會生活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第一章多元文化</w:t>
            </w:r>
          </w:p>
        </w:tc>
        <w:tc>
          <w:tcPr>
            <w:tcW w:w="3412" w:type="dxa"/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公1b-IV-1 比較社會現象的多種解釋論點。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129" w:type="dxa"/>
            <w:gridSpan w:val="2"/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公Dc-IV-3 面對文化差異時，為什麼要互相尊重與包容？</w:t>
            </w:r>
          </w:p>
        </w:tc>
        <w:tc>
          <w:tcPr>
            <w:tcW w:w="2362" w:type="dxa"/>
          </w:tcPr>
          <w:p w:rsidR="006E2066" w:rsidRDefault="006E2066" w:rsidP="00E647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1.問題與討論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E2066" w:rsidRDefault="006E2066" w:rsidP="00E647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E2066" w:rsidRDefault="006E2066" w:rsidP="00E647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2699" w:type="dxa"/>
          </w:tcPr>
          <w:p w:rsidR="006E2066" w:rsidRDefault="006E2066" w:rsidP="007958D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6E2066" w:rsidRDefault="006E2066" w:rsidP="007958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  <w:p w:rsidR="006E2066" w:rsidRDefault="006E2066" w:rsidP="007958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多J5 了解及尊重不同文化的習俗與禁忌。</w:t>
            </w:r>
          </w:p>
          <w:p w:rsidR="006E2066" w:rsidRDefault="006E2066" w:rsidP="007958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多J9 關心多元文化議題並做出理性判斷。</w:t>
            </w:r>
          </w:p>
        </w:tc>
        <w:tc>
          <w:tcPr>
            <w:tcW w:w="2104" w:type="dxa"/>
            <w:vAlign w:val="center"/>
          </w:tcPr>
          <w:p w:rsidR="006E2066" w:rsidRPr="00150750" w:rsidRDefault="006E206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6E2066" w:rsidTr="00C77C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0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066" w:rsidRDefault="006E20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179" w:type="dxa"/>
            <w:vAlign w:val="center"/>
          </w:tcPr>
          <w:p w:rsidR="006E2066" w:rsidRDefault="006E2066" w:rsidP="007958D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5154" w:type="dxa"/>
            <w:vAlign w:val="center"/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第三篇公民與社會生活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第二章社會規範</w:t>
            </w:r>
          </w:p>
        </w:tc>
        <w:tc>
          <w:tcPr>
            <w:tcW w:w="3412" w:type="dxa"/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社1c-IV-1 評估社會領域內容知識與多元觀點，並提出自己的看法。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社2a-IV-1 敏銳察覺人與環境的互動關係及其淵源。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3129" w:type="dxa"/>
            <w:gridSpan w:val="2"/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公Bc-IV-1 為什麼會有社會規範？法律與其他社會規範有什麼不同？</w:t>
            </w:r>
          </w:p>
        </w:tc>
        <w:tc>
          <w:tcPr>
            <w:tcW w:w="2362" w:type="dxa"/>
          </w:tcPr>
          <w:p w:rsidR="006E2066" w:rsidRDefault="006E2066" w:rsidP="00E647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1.問題與討論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E2066" w:rsidRDefault="006E2066" w:rsidP="00E647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E2066" w:rsidRDefault="006E2066" w:rsidP="00E647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2699" w:type="dxa"/>
          </w:tcPr>
          <w:p w:rsidR="006E2066" w:rsidRDefault="006E2066" w:rsidP="007958D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6E2066" w:rsidRDefault="006E2066" w:rsidP="007958D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品J2 重視群體規範與榮譽。</w:t>
            </w:r>
          </w:p>
        </w:tc>
        <w:tc>
          <w:tcPr>
            <w:tcW w:w="2104" w:type="dxa"/>
            <w:vAlign w:val="center"/>
          </w:tcPr>
          <w:p w:rsidR="006E2066" w:rsidRPr="00150750" w:rsidRDefault="006E206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6E2066" w:rsidTr="00C77C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0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066" w:rsidRDefault="006E20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179" w:type="dxa"/>
            <w:vAlign w:val="center"/>
          </w:tcPr>
          <w:p w:rsidR="006E2066" w:rsidRDefault="006E2066" w:rsidP="007958D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5154" w:type="dxa"/>
            <w:vAlign w:val="center"/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第三篇公民與社會生活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第二章社會規範</w:t>
            </w:r>
          </w:p>
        </w:tc>
        <w:tc>
          <w:tcPr>
            <w:tcW w:w="3412" w:type="dxa"/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社1c-IV-1 評估社會領域內容知識與多元觀點，並提出自己的看法。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3129" w:type="dxa"/>
            <w:gridSpan w:val="2"/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公Bc-IV-2 日常生活規範與文化有什麼關係？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公Bc-Ⅳ-3社會規範如何隨著時間與空間而變動？臺灣社會之族群、性別、性傾向與身心障礙相關規範如何變動？</w:t>
            </w:r>
          </w:p>
        </w:tc>
        <w:tc>
          <w:tcPr>
            <w:tcW w:w="2362" w:type="dxa"/>
          </w:tcPr>
          <w:p w:rsidR="006E2066" w:rsidRDefault="006E2066" w:rsidP="00E647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1.小組報告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E2066" w:rsidRDefault="006E2066" w:rsidP="00E647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2.隨堂測驗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E2066" w:rsidRDefault="006E2066" w:rsidP="00E647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2699" w:type="dxa"/>
          </w:tcPr>
          <w:p w:rsidR="006E2066" w:rsidRDefault="006E2066" w:rsidP="007958D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6E2066" w:rsidRDefault="006E2066" w:rsidP="007958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  <w:p w:rsidR="006E2066" w:rsidRDefault="006E2066" w:rsidP="007958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多J5 了解及尊重不同文化的習俗與禁忌。</w:t>
            </w:r>
          </w:p>
        </w:tc>
        <w:tc>
          <w:tcPr>
            <w:tcW w:w="2104" w:type="dxa"/>
            <w:vAlign w:val="center"/>
          </w:tcPr>
          <w:p w:rsidR="006E2066" w:rsidRPr="00150750" w:rsidRDefault="006E206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6E2066" w:rsidTr="00C77C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0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066" w:rsidRDefault="006E20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179" w:type="dxa"/>
            <w:vAlign w:val="center"/>
          </w:tcPr>
          <w:p w:rsidR="006E2066" w:rsidRDefault="006E2066" w:rsidP="007958D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5154" w:type="dxa"/>
            <w:vAlign w:val="center"/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第三篇公民與社會生活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第二章社會規範</w:t>
            </w:r>
          </w:p>
        </w:tc>
        <w:tc>
          <w:tcPr>
            <w:tcW w:w="3412" w:type="dxa"/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社1c-IV-1 評估社會領域內容知識與多元觀點，並提出自己的看法。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3129" w:type="dxa"/>
            <w:gridSpan w:val="2"/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公Bc-IV-1 為什麼會有社會規範？法律與其他社會規範有什麼不同？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公Bc-IV-2 日常生活規範與文化有什麼關係？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公Bc-Ⅳ-3社會規範如何隨著時間與空間而變動？臺灣社會之族群、性別、性傾向與身心障礙相關規範如何變動？</w:t>
            </w:r>
          </w:p>
        </w:tc>
        <w:tc>
          <w:tcPr>
            <w:tcW w:w="2362" w:type="dxa"/>
          </w:tcPr>
          <w:p w:rsidR="006E2066" w:rsidRDefault="006E2066" w:rsidP="00E647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1.小組報告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E2066" w:rsidRDefault="006E2066" w:rsidP="00E647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2.隨堂測驗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E2066" w:rsidRDefault="006E2066" w:rsidP="00E647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2699" w:type="dxa"/>
          </w:tcPr>
          <w:p w:rsidR="006E2066" w:rsidRDefault="006E2066" w:rsidP="007958D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6E2066" w:rsidRDefault="006E2066" w:rsidP="007958D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法J3 認識法律之意義與制定。</w:t>
            </w:r>
          </w:p>
          <w:p w:rsidR="006E2066" w:rsidRDefault="006E2066" w:rsidP="007958D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法J4 理解規範國家強制力之重要性。</w:t>
            </w:r>
          </w:p>
          <w:p w:rsidR="006E2066" w:rsidRDefault="006E2066" w:rsidP="007958D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6E2066" w:rsidRDefault="006E2066" w:rsidP="007958D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品J2 重視群體規範與榮譽。</w:t>
            </w:r>
          </w:p>
        </w:tc>
        <w:tc>
          <w:tcPr>
            <w:tcW w:w="2104" w:type="dxa"/>
            <w:vAlign w:val="center"/>
          </w:tcPr>
          <w:p w:rsidR="006E2066" w:rsidRPr="00150750" w:rsidRDefault="006E206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6E2066" w:rsidTr="00C77C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0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066" w:rsidRDefault="006E20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179" w:type="dxa"/>
            <w:vAlign w:val="center"/>
          </w:tcPr>
          <w:p w:rsidR="006E2066" w:rsidRDefault="006E2066" w:rsidP="007958D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5154" w:type="dxa"/>
            <w:vAlign w:val="center"/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第三篇公民與社會生活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第二章社會規範（第一次段考）</w:t>
            </w:r>
          </w:p>
        </w:tc>
        <w:tc>
          <w:tcPr>
            <w:tcW w:w="3412" w:type="dxa"/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社1c-IV-1 評估社會領域內容知識與多元觀點，並提出自己的看法。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3129" w:type="dxa"/>
            <w:gridSpan w:val="2"/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公Bc-IV-2 日常生活規範與文化有什麼關係？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公Bc-IV-3 社會規範如何隨著時間與空間而變動？臺灣社會之族群、性別、性傾向與身心障礙相關規範如何變動？</w:t>
            </w:r>
          </w:p>
        </w:tc>
        <w:tc>
          <w:tcPr>
            <w:tcW w:w="2362" w:type="dxa"/>
          </w:tcPr>
          <w:p w:rsidR="006E2066" w:rsidRDefault="006E2066" w:rsidP="00E647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E2066" w:rsidRDefault="006E2066" w:rsidP="00E647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E2066" w:rsidRDefault="006E2066" w:rsidP="00E647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3.課堂觀察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2699" w:type="dxa"/>
          </w:tcPr>
          <w:p w:rsidR="006E2066" w:rsidRDefault="006E2066" w:rsidP="007958D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6E2066" w:rsidRDefault="006E2066" w:rsidP="007958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品J2 重視群體規範與榮譽。</w:t>
            </w:r>
          </w:p>
        </w:tc>
        <w:tc>
          <w:tcPr>
            <w:tcW w:w="2104" w:type="dxa"/>
            <w:vAlign w:val="center"/>
          </w:tcPr>
          <w:p w:rsidR="006E2066" w:rsidRPr="00150750" w:rsidRDefault="006E206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6E2066" w:rsidTr="00C77C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5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066" w:rsidRDefault="006E20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179" w:type="dxa"/>
            <w:vAlign w:val="center"/>
          </w:tcPr>
          <w:p w:rsidR="006E2066" w:rsidRDefault="006E2066" w:rsidP="007958D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5154" w:type="dxa"/>
            <w:vAlign w:val="center"/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第三篇公民與社會生活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第三章團體與志願結社</w:t>
            </w:r>
          </w:p>
        </w:tc>
        <w:tc>
          <w:tcPr>
            <w:tcW w:w="3412" w:type="dxa"/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社2c-IV-2 珍視重要的公民價值並願意付諸行動。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3129" w:type="dxa"/>
            <w:gridSpan w:val="2"/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公Bb-IV-1 除了家庭之外，個人還會參與哪些團體？為什麼？</w:t>
            </w:r>
          </w:p>
        </w:tc>
        <w:tc>
          <w:tcPr>
            <w:tcW w:w="2362" w:type="dxa"/>
          </w:tcPr>
          <w:p w:rsidR="006E2066" w:rsidRDefault="006E2066" w:rsidP="00E647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E2066" w:rsidRDefault="006E2066" w:rsidP="00E647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E2066" w:rsidRDefault="006E2066" w:rsidP="00E647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3.習題評量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2699" w:type="dxa"/>
          </w:tcPr>
          <w:p w:rsidR="006E2066" w:rsidRDefault="006E2066" w:rsidP="007958D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6E2066" w:rsidRDefault="006E2066" w:rsidP="007958D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6E2066" w:rsidRDefault="006E2066" w:rsidP="007958D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人J10 了解人權的起源與歷史發展對人權維護的意義。</w:t>
            </w:r>
          </w:p>
        </w:tc>
        <w:tc>
          <w:tcPr>
            <w:tcW w:w="2104" w:type="dxa"/>
            <w:vAlign w:val="center"/>
          </w:tcPr>
          <w:p w:rsidR="006E2066" w:rsidRPr="00150750" w:rsidRDefault="006E206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6E2066" w:rsidTr="00C77C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5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066" w:rsidRDefault="006E20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179" w:type="dxa"/>
            <w:vAlign w:val="center"/>
          </w:tcPr>
          <w:p w:rsidR="006E2066" w:rsidRDefault="006E2066" w:rsidP="007958D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5154" w:type="dxa"/>
            <w:vAlign w:val="center"/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第三篇公民與社會生活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第三章團體與志願結社</w:t>
            </w:r>
          </w:p>
        </w:tc>
        <w:tc>
          <w:tcPr>
            <w:tcW w:w="3412" w:type="dxa"/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3129" w:type="dxa"/>
            <w:gridSpan w:val="2"/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公Bb-IV-2 民主社會中的志願結社具有哪些特徵？對公共生活有什麼影響？</w:t>
            </w:r>
          </w:p>
        </w:tc>
        <w:tc>
          <w:tcPr>
            <w:tcW w:w="2362" w:type="dxa"/>
          </w:tcPr>
          <w:p w:rsidR="006E2066" w:rsidRDefault="006E2066" w:rsidP="00E647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E2066" w:rsidRDefault="006E2066" w:rsidP="00E647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E2066" w:rsidRDefault="006E2066" w:rsidP="00E647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3.習題評量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2699" w:type="dxa"/>
          </w:tcPr>
          <w:p w:rsidR="006E2066" w:rsidRDefault="006E2066" w:rsidP="007958D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6E2066" w:rsidRDefault="006E2066" w:rsidP="007958D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家J10 參與家庭與社區的相關活動。</w:t>
            </w:r>
          </w:p>
          <w:p w:rsidR="006E2066" w:rsidRDefault="006E2066" w:rsidP="007958D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家J12  分析家庭生活與社區的關係，並善用社區資源。</w:t>
            </w:r>
          </w:p>
          <w:p w:rsidR="006E2066" w:rsidRDefault="006E2066" w:rsidP="007958D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6E2066" w:rsidRDefault="006E2066" w:rsidP="007958D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6E2066" w:rsidRDefault="006E2066" w:rsidP="007958D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人J10 了解人權的起源與歷史發展對人權維護的意義。</w:t>
            </w:r>
          </w:p>
        </w:tc>
        <w:tc>
          <w:tcPr>
            <w:tcW w:w="2104" w:type="dxa"/>
            <w:vAlign w:val="center"/>
          </w:tcPr>
          <w:p w:rsidR="006E2066" w:rsidRPr="00150750" w:rsidRDefault="006E206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6E2066" w:rsidTr="00C77C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50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066" w:rsidRDefault="006E20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179" w:type="dxa"/>
            <w:vAlign w:val="center"/>
          </w:tcPr>
          <w:p w:rsidR="006E2066" w:rsidRDefault="006E2066" w:rsidP="007958D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5154" w:type="dxa"/>
            <w:vAlign w:val="center"/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第三篇公民與社會生活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第三章團體與志願結社</w:t>
            </w:r>
          </w:p>
        </w:tc>
        <w:tc>
          <w:tcPr>
            <w:tcW w:w="3412" w:type="dxa"/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3129" w:type="dxa"/>
            <w:gridSpan w:val="2"/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公Bb-IV-2 民主社會中的志願結社具有哪些特徵？對公共生活有什麼影響？</w:t>
            </w:r>
          </w:p>
        </w:tc>
        <w:tc>
          <w:tcPr>
            <w:tcW w:w="2362" w:type="dxa"/>
          </w:tcPr>
          <w:p w:rsidR="006E2066" w:rsidRDefault="006E2066" w:rsidP="00E647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E2066" w:rsidRDefault="006E2066" w:rsidP="00E647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E2066" w:rsidRDefault="006E2066" w:rsidP="00E647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3.習題評量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2699" w:type="dxa"/>
          </w:tcPr>
          <w:p w:rsidR="006E2066" w:rsidRDefault="006E2066" w:rsidP="007958D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6E2066" w:rsidRDefault="006E2066" w:rsidP="007958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  <w:p w:rsidR="006E2066" w:rsidRDefault="006E2066" w:rsidP="007958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法J4 理解規範國家強制力之重要性。</w:t>
            </w:r>
          </w:p>
          <w:p w:rsidR="006E2066" w:rsidRDefault="006E2066" w:rsidP="007958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法J6 理解權力之分立與制衡的原理。</w:t>
            </w:r>
          </w:p>
        </w:tc>
        <w:tc>
          <w:tcPr>
            <w:tcW w:w="2104" w:type="dxa"/>
            <w:vAlign w:val="center"/>
          </w:tcPr>
          <w:p w:rsidR="006E2066" w:rsidRPr="00150750" w:rsidRDefault="006E206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6E2066" w:rsidTr="00C77C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90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066" w:rsidRDefault="006E20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179" w:type="dxa"/>
            <w:vAlign w:val="center"/>
          </w:tcPr>
          <w:p w:rsidR="006E2066" w:rsidRDefault="006E2066" w:rsidP="007958D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5154" w:type="dxa"/>
            <w:vAlign w:val="center"/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第三篇公民與社會生活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第四章公共意見</w:t>
            </w:r>
          </w:p>
        </w:tc>
        <w:tc>
          <w:tcPr>
            <w:tcW w:w="3412" w:type="dxa"/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3129" w:type="dxa"/>
            <w:gridSpan w:val="2"/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公Ca-IV-1 日常生活和公共事務中的爭議，為什麼應該以非暴力的方式來解決？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公Cb-IV-1 民主社會的公共意見是如何形成的？有什麼特性？</w:t>
            </w:r>
          </w:p>
        </w:tc>
        <w:tc>
          <w:tcPr>
            <w:tcW w:w="2362" w:type="dxa"/>
          </w:tcPr>
          <w:p w:rsidR="006E2066" w:rsidRDefault="006E2066" w:rsidP="00E647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E2066" w:rsidRDefault="006E2066" w:rsidP="00E647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E2066" w:rsidRDefault="006E2066" w:rsidP="00E647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3.習題評量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2699" w:type="dxa"/>
          </w:tcPr>
          <w:p w:rsidR="006E2066" w:rsidRDefault="006E2066" w:rsidP="007958D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6E2066" w:rsidRDefault="006E2066" w:rsidP="007958D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6E2066" w:rsidRDefault="006E2066" w:rsidP="007958D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6E2066" w:rsidRDefault="006E2066" w:rsidP="007958D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2104" w:type="dxa"/>
            <w:vAlign w:val="center"/>
          </w:tcPr>
          <w:p w:rsidR="006E2066" w:rsidRPr="00150750" w:rsidRDefault="006E206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6E2066" w:rsidTr="00C77C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5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066" w:rsidRDefault="006E20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179" w:type="dxa"/>
            <w:vAlign w:val="center"/>
          </w:tcPr>
          <w:p w:rsidR="006E2066" w:rsidRDefault="006E2066" w:rsidP="007958D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5154" w:type="dxa"/>
            <w:vAlign w:val="center"/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第三篇公民與社會生活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第四章公共意見</w:t>
            </w:r>
          </w:p>
        </w:tc>
        <w:tc>
          <w:tcPr>
            <w:tcW w:w="3412" w:type="dxa"/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3129" w:type="dxa"/>
            <w:gridSpan w:val="2"/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公Cb-IV-2 媒體與社群網路在公共意見形成的過程中，扮演什麼角色？閱聽人如何覺察其影響？</w:t>
            </w:r>
          </w:p>
        </w:tc>
        <w:tc>
          <w:tcPr>
            <w:tcW w:w="2362" w:type="dxa"/>
          </w:tcPr>
          <w:p w:rsidR="006E2066" w:rsidRDefault="006E2066" w:rsidP="00E647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E2066" w:rsidRDefault="006E2066" w:rsidP="00E647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E2066" w:rsidRDefault="006E2066" w:rsidP="00E647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3.習題評量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2699" w:type="dxa"/>
          </w:tcPr>
          <w:p w:rsidR="006E2066" w:rsidRDefault="006E2066" w:rsidP="007958D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6E2066" w:rsidRDefault="006E2066" w:rsidP="007958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6E2066" w:rsidRDefault="006E2066" w:rsidP="007958D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6E2066" w:rsidRDefault="006E2066" w:rsidP="007958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6E2066" w:rsidRDefault="006E2066" w:rsidP="007958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6E2066" w:rsidRDefault="006E2066" w:rsidP="007958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閱J7 小心求證資訊來源，判讀文本知識的正確性。</w:t>
            </w:r>
          </w:p>
        </w:tc>
        <w:tc>
          <w:tcPr>
            <w:tcW w:w="2104" w:type="dxa"/>
            <w:vAlign w:val="center"/>
          </w:tcPr>
          <w:p w:rsidR="006E2066" w:rsidRPr="00150750" w:rsidRDefault="006E206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6E2066" w:rsidTr="00C77C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5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066" w:rsidRDefault="006E20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179" w:type="dxa"/>
            <w:vAlign w:val="center"/>
          </w:tcPr>
          <w:p w:rsidR="006E2066" w:rsidRDefault="006E2066" w:rsidP="007958D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5154" w:type="dxa"/>
            <w:vAlign w:val="center"/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第三篇公民與社會生活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lastRenderedPageBreak/>
              <w:t>第四章公共意見</w:t>
            </w:r>
          </w:p>
        </w:tc>
        <w:tc>
          <w:tcPr>
            <w:tcW w:w="3412" w:type="dxa"/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社1a-IV-1 發覺生活經驗或社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會現象與社會領域內容知識的關係。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3129" w:type="dxa"/>
            <w:gridSpan w:val="2"/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公Cb-IV-2 媒體與社群網路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在公共意見形成的過程中，扮演什麼角色？閱聽人如何覺察其影響？</w:t>
            </w:r>
          </w:p>
        </w:tc>
        <w:tc>
          <w:tcPr>
            <w:tcW w:w="2362" w:type="dxa"/>
          </w:tcPr>
          <w:p w:rsidR="006E2066" w:rsidRDefault="006E2066" w:rsidP="00E647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1.討論發表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E2066" w:rsidRDefault="006E2066" w:rsidP="00E647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2.紙筆測驗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E2066" w:rsidRDefault="006E2066" w:rsidP="00E647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3.習題評量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2699" w:type="dxa"/>
          </w:tcPr>
          <w:p w:rsidR="006E2066" w:rsidRDefault="006E2066" w:rsidP="007958D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lastRenderedPageBreak/>
              <w:t>【品德教育】</w:t>
            </w:r>
          </w:p>
          <w:p w:rsidR="006E2066" w:rsidRDefault="006E2066" w:rsidP="007958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品J5 資訊與媒體的公共性與社會責任。</w:t>
            </w:r>
          </w:p>
          <w:p w:rsidR="006E2066" w:rsidRDefault="006E2066" w:rsidP="007958D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6E2066" w:rsidRDefault="006E2066" w:rsidP="007958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6E2066" w:rsidRDefault="006E2066" w:rsidP="007958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6E2066" w:rsidRDefault="006E2066" w:rsidP="007958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閱J7 小心求證資訊來源，判讀文本知識的正確性。</w:t>
            </w:r>
          </w:p>
        </w:tc>
        <w:tc>
          <w:tcPr>
            <w:tcW w:w="2104" w:type="dxa"/>
            <w:vAlign w:val="center"/>
          </w:tcPr>
          <w:p w:rsidR="006E2066" w:rsidRPr="00150750" w:rsidRDefault="006E206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6E2066" w:rsidTr="00C77C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15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066" w:rsidRDefault="006E20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179" w:type="dxa"/>
            <w:vAlign w:val="center"/>
          </w:tcPr>
          <w:p w:rsidR="006E2066" w:rsidRDefault="006E2066" w:rsidP="007958D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5154" w:type="dxa"/>
            <w:vAlign w:val="center"/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第三篇公民與社會生活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第四章公共意見（第二次段考）</w:t>
            </w:r>
          </w:p>
        </w:tc>
        <w:tc>
          <w:tcPr>
            <w:tcW w:w="3412" w:type="dxa"/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3129" w:type="dxa"/>
            <w:gridSpan w:val="2"/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公Cb-IV-2 媒體與社群網路在公共意見形成的過程中，扮演什麼角色？閱聽人如何覺察其影響？</w:t>
            </w:r>
          </w:p>
        </w:tc>
        <w:tc>
          <w:tcPr>
            <w:tcW w:w="2362" w:type="dxa"/>
          </w:tcPr>
          <w:p w:rsidR="006E2066" w:rsidRDefault="006E2066" w:rsidP="00E647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E2066" w:rsidRDefault="006E2066" w:rsidP="00E647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E2066" w:rsidRDefault="006E2066" w:rsidP="00E647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3.習題評量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2699" w:type="dxa"/>
          </w:tcPr>
          <w:p w:rsidR="006E2066" w:rsidRDefault="006E2066" w:rsidP="007958D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6E2066" w:rsidRDefault="006E2066" w:rsidP="007958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6E2066" w:rsidRDefault="006E2066" w:rsidP="007958D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6E2066" w:rsidRDefault="006E2066" w:rsidP="007958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6E2066" w:rsidRDefault="006E2066" w:rsidP="007958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6E2066" w:rsidRDefault="006E2066" w:rsidP="007958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閱J7 小心求證資訊來源，判讀文本知識的正確性。</w:t>
            </w:r>
          </w:p>
        </w:tc>
        <w:tc>
          <w:tcPr>
            <w:tcW w:w="2104" w:type="dxa"/>
            <w:vAlign w:val="center"/>
          </w:tcPr>
          <w:p w:rsidR="006E2066" w:rsidRPr="00150750" w:rsidRDefault="006E206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6E2066" w:rsidTr="00C77C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0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066" w:rsidRDefault="006E20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179" w:type="dxa"/>
            <w:vAlign w:val="center"/>
          </w:tcPr>
          <w:p w:rsidR="006E2066" w:rsidRDefault="006E2066" w:rsidP="007958D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5154" w:type="dxa"/>
            <w:vAlign w:val="center"/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第三篇公民與社會生活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第五章公平正義</w:t>
            </w:r>
          </w:p>
        </w:tc>
        <w:tc>
          <w:tcPr>
            <w:tcW w:w="3412" w:type="dxa"/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公1b-IV-1 比較社會現象的多種解釋論點。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3129" w:type="dxa"/>
            <w:gridSpan w:val="2"/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公Da-IV-2 日常生活中，個人或群體可能面臨哪些不公平處境？</w:t>
            </w:r>
          </w:p>
        </w:tc>
        <w:tc>
          <w:tcPr>
            <w:tcW w:w="2362" w:type="dxa"/>
          </w:tcPr>
          <w:p w:rsidR="006E2066" w:rsidRDefault="006E2066" w:rsidP="00E647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E2066" w:rsidRDefault="006E2066" w:rsidP="00E647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E2066" w:rsidRDefault="006E2066" w:rsidP="00E647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3.習題評量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2699" w:type="dxa"/>
          </w:tcPr>
          <w:p w:rsidR="006E2066" w:rsidRDefault="006E2066" w:rsidP="007958D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:rsidR="006E2066" w:rsidRDefault="006E2066" w:rsidP="007958D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性J10 究社會中資源運用與分配的性別不平等，並提出解決策略。</w:t>
            </w:r>
          </w:p>
          <w:p w:rsidR="006E2066" w:rsidRDefault="006E2066" w:rsidP="007958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6E2066" w:rsidRDefault="006E2066" w:rsidP="007958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品J6 懷弱勢的意涵、策略，及其實踐與反思。</w:t>
            </w:r>
          </w:p>
        </w:tc>
        <w:tc>
          <w:tcPr>
            <w:tcW w:w="2104" w:type="dxa"/>
            <w:vAlign w:val="center"/>
          </w:tcPr>
          <w:p w:rsidR="006E2066" w:rsidRPr="00150750" w:rsidRDefault="006E206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6E2066" w:rsidTr="00C77C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50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066" w:rsidRDefault="006E20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179" w:type="dxa"/>
            <w:vAlign w:val="center"/>
          </w:tcPr>
          <w:p w:rsidR="006E2066" w:rsidRDefault="006E2066" w:rsidP="007958D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5154" w:type="dxa"/>
            <w:vAlign w:val="center"/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第三篇公民與社會生活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第五章公平正義</w:t>
            </w:r>
          </w:p>
        </w:tc>
        <w:tc>
          <w:tcPr>
            <w:tcW w:w="3412" w:type="dxa"/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公1b-IV-1 比較社會現象的多種解釋論點。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3129" w:type="dxa"/>
            <w:gridSpan w:val="2"/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公Da-IV-1 日常生活中所說的「公不公平」有哪些例子？考量的原理或原則有哪些？</w:t>
            </w:r>
          </w:p>
        </w:tc>
        <w:tc>
          <w:tcPr>
            <w:tcW w:w="2362" w:type="dxa"/>
          </w:tcPr>
          <w:p w:rsidR="006E2066" w:rsidRDefault="006E2066" w:rsidP="00E647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E2066" w:rsidRDefault="006E2066" w:rsidP="00E647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E2066" w:rsidRDefault="006E2066" w:rsidP="00E647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3.習題評量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2699" w:type="dxa"/>
          </w:tcPr>
          <w:p w:rsidR="006E2066" w:rsidRDefault="006E2066" w:rsidP="007958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6E2066" w:rsidRDefault="006E2066" w:rsidP="007958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品J6 懷弱勢的意涵、策略，及其實踐與反思。</w:t>
            </w:r>
          </w:p>
          <w:p w:rsidR="006E2066" w:rsidRDefault="006E2066" w:rsidP="007958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6E2066" w:rsidRDefault="006E2066" w:rsidP="007958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人J3 索各種利益可能發生的衝突，並了解如何運用民主審議方式及正當的程序，以形成公共規則，落實平等自由之保障。</w:t>
            </w:r>
          </w:p>
          <w:p w:rsidR="006E2066" w:rsidRDefault="006E2066" w:rsidP="007958DB">
            <w:pPr>
              <w:snapToGrid w:val="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解平等、正義的原則，並在生活中實踐。</w:t>
            </w:r>
          </w:p>
          <w:p w:rsidR="006E2066" w:rsidRDefault="006E2066" w:rsidP="007958DB">
            <w:pPr>
              <w:snapToGrid w:val="0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6E2066" w:rsidRDefault="006E2066" w:rsidP="007958DB">
            <w:pPr>
              <w:snapToGrid w:val="0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家J2 討社會與自然環境對個人及家庭的影響。</w:t>
            </w:r>
          </w:p>
        </w:tc>
        <w:tc>
          <w:tcPr>
            <w:tcW w:w="2104" w:type="dxa"/>
            <w:vAlign w:val="center"/>
          </w:tcPr>
          <w:p w:rsidR="006E2066" w:rsidRPr="00150750" w:rsidRDefault="006E206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6E2066" w:rsidTr="00C77C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95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066" w:rsidRDefault="006E20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179" w:type="dxa"/>
            <w:vAlign w:val="center"/>
          </w:tcPr>
          <w:p w:rsidR="006E2066" w:rsidRDefault="006E2066" w:rsidP="007958D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5154" w:type="dxa"/>
            <w:vAlign w:val="center"/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第三篇公民與社會生活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第五章公平正義</w:t>
            </w:r>
          </w:p>
        </w:tc>
        <w:tc>
          <w:tcPr>
            <w:tcW w:w="3412" w:type="dxa"/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公1b-IV-1 比較社會現象的多種解釋論點。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3129" w:type="dxa"/>
            <w:gridSpan w:val="2"/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公Da-IV-1 日常生活中所說的「公不公平」有哪些例子？考量的原理或原則有哪些？</w:t>
            </w:r>
          </w:p>
        </w:tc>
        <w:tc>
          <w:tcPr>
            <w:tcW w:w="2362" w:type="dxa"/>
          </w:tcPr>
          <w:p w:rsidR="006E2066" w:rsidRDefault="006E2066" w:rsidP="00E647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1.習題評量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E2066" w:rsidRDefault="006E2066" w:rsidP="00E647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E2066" w:rsidRDefault="006E2066" w:rsidP="00E647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3.心得報告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2699" w:type="dxa"/>
          </w:tcPr>
          <w:p w:rsidR="006E2066" w:rsidRDefault="006E2066" w:rsidP="007958D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6E2066" w:rsidRDefault="006E2066" w:rsidP="007958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解平等、正義的原則，並在生活中實踐。</w:t>
            </w:r>
          </w:p>
          <w:p w:rsidR="006E2066" w:rsidRDefault="006E2066" w:rsidP="007958DB">
            <w:pPr>
              <w:snapToGrid w:val="0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lastRenderedPageBreak/>
              <w:t>【法治教育】</w:t>
            </w:r>
          </w:p>
          <w:p w:rsidR="006E2066" w:rsidRDefault="006E2066" w:rsidP="007958D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法J1 探討平等。</w:t>
            </w:r>
          </w:p>
        </w:tc>
        <w:tc>
          <w:tcPr>
            <w:tcW w:w="2104" w:type="dxa"/>
            <w:vAlign w:val="center"/>
          </w:tcPr>
          <w:p w:rsidR="006E2066" w:rsidRPr="00150750" w:rsidRDefault="006E206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6E2066" w:rsidTr="00C77C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95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066" w:rsidRDefault="006E20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179" w:type="dxa"/>
            <w:vAlign w:val="center"/>
          </w:tcPr>
          <w:p w:rsidR="006E2066" w:rsidRDefault="006E2066" w:rsidP="007958D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5154" w:type="dxa"/>
            <w:vAlign w:val="center"/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第三篇公民與社會生活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第六章社會安全與國家責任</w:t>
            </w:r>
          </w:p>
        </w:tc>
        <w:tc>
          <w:tcPr>
            <w:tcW w:w="3412" w:type="dxa"/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公1c-IV-1 運用公民知識，提出自己對公共議題的見解。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129" w:type="dxa"/>
            <w:gridSpan w:val="2"/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公Da-IV-3 日常生活中，僅依賴個人或團體行善可以促成社會公平正義的實現嗎？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公Db-IV-1 個人的基本生活受到保障，和人性尊嚴及選擇自由有什麼關聯？</w:t>
            </w:r>
          </w:p>
        </w:tc>
        <w:tc>
          <w:tcPr>
            <w:tcW w:w="2362" w:type="dxa"/>
          </w:tcPr>
          <w:p w:rsidR="006E2066" w:rsidRDefault="006E2066" w:rsidP="00E6478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1.隨堂測驗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E2066" w:rsidRDefault="006E2066" w:rsidP="00E6478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E2066" w:rsidRDefault="006E2066" w:rsidP="00E647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2699" w:type="dxa"/>
          </w:tcPr>
          <w:p w:rsidR="006E2066" w:rsidRDefault="006E2066" w:rsidP="007958D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6E2066" w:rsidRDefault="006E2066" w:rsidP="007958D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人J2 關懷國內人權議題，提出一個符合正義的社會藍圖，並進行社會改進與行動。</w:t>
            </w:r>
          </w:p>
          <w:p w:rsidR="006E2066" w:rsidRDefault="006E2066" w:rsidP="007958D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人J10 解人權的起源與歷史發展對人權維護的意義。</w:t>
            </w:r>
          </w:p>
          <w:p w:rsidR="006E2066" w:rsidRDefault="006E2066" w:rsidP="007958D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6E2066" w:rsidRDefault="006E2066" w:rsidP="007958D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法J1 探討平等。</w:t>
            </w:r>
          </w:p>
        </w:tc>
        <w:tc>
          <w:tcPr>
            <w:tcW w:w="2104" w:type="dxa"/>
            <w:vAlign w:val="center"/>
          </w:tcPr>
          <w:p w:rsidR="006E2066" w:rsidRPr="00150750" w:rsidRDefault="006E206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6E2066" w:rsidTr="00C77C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0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066" w:rsidRDefault="006E20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179" w:type="dxa"/>
            <w:vAlign w:val="center"/>
          </w:tcPr>
          <w:p w:rsidR="006E2066" w:rsidRDefault="006E2066" w:rsidP="007958D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5154" w:type="dxa"/>
            <w:vAlign w:val="center"/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第三篇公民與社會生活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第六章社會安全與國家責任</w:t>
            </w:r>
          </w:p>
        </w:tc>
        <w:tc>
          <w:tcPr>
            <w:tcW w:w="3412" w:type="dxa"/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公1c-IV-1 運用公民知識，提出自己對公共議題的見解。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129" w:type="dxa"/>
            <w:gridSpan w:val="2"/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公Db-IV-2 為什麼國家有責任促成個人基本生活的保障？</w:t>
            </w:r>
          </w:p>
        </w:tc>
        <w:tc>
          <w:tcPr>
            <w:tcW w:w="2362" w:type="dxa"/>
          </w:tcPr>
          <w:p w:rsidR="006E2066" w:rsidRDefault="006E2066" w:rsidP="00E6478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1.隨堂測驗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E2066" w:rsidRDefault="006E2066" w:rsidP="00E6478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E2066" w:rsidRDefault="006E2066" w:rsidP="00E647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2699" w:type="dxa"/>
          </w:tcPr>
          <w:p w:rsidR="006E2066" w:rsidRDefault="006E2066" w:rsidP="007958D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6E2066" w:rsidRDefault="006E2066" w:rsidP="007958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人J2 關懷國內人權議題，提出一個符合正義的社會藍圖，並進行社會改進與行動。</w:t>
            </w:r>
          </w:p>
          <w:p w:rsidR="006E2066" w:rsidRDefault="006E2066" w:rsidP="007958D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6E2066" w:rsidRDefault="006E2066" w:rsidP="007958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法J1 探討平等。</w:t>
            </w:r>
          </w:p>
        </w:tc>
        <w:tc>
          <w:tcPr>
            <w:tcW w:w="2104" w:type="dxa"/>
            <w:vAlign w:val="center"/>
          </w:tcPr>
          <w:p w:rsidR="006E2066" w:rsidRPr="00150750" w:rsidRDefault="006E206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6E2066" w:rsidTr="00C77C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65"/>
          <w:jc w:val="center"/>
        </w:trPr>
        <w:tc>
          <w:tcPr>
            <w:tcW w:w="69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2066" w:rsidRDefault="006E2066">
            <w:pPr>
              <w:autoSpaceDN w:val="0"/>
              <w:spacing w:line="396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Calibri"/>
                <w:kern w:val="3"/>
                <w:position w:val="-1"/>
                <w:szCs w:val="24"/>
              </w:rPr>
            </w:pPr>
          </w:p>
        </w:tc>
        <w:tc>
          <w:tcPr>
            <w:tcW w:w="1179" w:type="dxa"/>
            <w:tcBorders>
              <w:bottom w:val="single" w:sz="4" w:space="0" w:color="auto"/>
            </w:tcBorders>
            <w:vAlign w:val="center"/>
          </w:tcPr>
          <w:p w:rsidR="006E2066" w:rsidRDefault="006E2066" w:rsidP="007958D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5154" w:type="dxa"/>
            <w:tcBorders>
              <w:bottom w:val="single" w:sz="4" w:space="0" w:color="auto"/>
            </w:tcBorders>
            <w:vAlign w:val="center"/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第三篇公民與社會生活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第六章社會安全與國家責任</w:t>
            </w:r>
            <w:r w:rsidR="00BE35DE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（第三次段考）</w:t>
            </w:r>
          </w:p>
        </w:tc>
        <w:tc>
          <w:tcPr>
            <w:tcW w:w="3412" w:type="dxa"/>
            <w:tcBorders>
              <w:bottom w:val="single" w:sz="4" w:space="0" w:color="auto"/>
            </w:tcBorders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公1c-IV-1 運用公民知識，提出自己對公共議題的見解。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129" w:type="dxa"/>
            <w:gridSpan w:val="2"/>
            <w:tcBorders>
              <w:bottom w:val="single" w:sz="4" w:space="0" w:color="auto"/>
            </w:tcBorders>
          </w:tcPr>
          <w:p w:rsidR="006E2066" w:rsidRDefault="006E2066" w:rsidP="007958D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公Db-IV-2 為什麼國家有責任促成個人基本生活的保障？</w:t>
            </w:r>
          </w:p>
        </w:tc>
        <w:tc>
          <w:tcPr>
            <w:tcW w:w="2362" w:type="dxa"/>
            <w:tcBorders>
              <w:bottom w:val="single" w:sz="4" w:space="0" w:color="auto"/>
            </w:tcBorders>
          </w:tcPr>
          <w:p w:rsidR="006E2066" w:rsidRPr="00F96D25" w:rsidRDefault="006E2066" w:rsidP="00E6478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8"/>
              </w:rPr>
            </w:pPr>
            <w:r w:rsidRPr="00F96D25">
              <w:rPr>
                <w:rFonts w:ascii="標楷體" w:eastAsia="標楷體" w:hAnsi="標楷體" w:hint="eastAsia"/>
                <w:bCs/>
                <w:snapToGrid w:val="0"/>
                <w:kern w:val="0"/>
                <w:szCs w:val="28"/>
              </w:rPr>
              <w:t>1.隨堂測驗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E2066" w:rsidRPr="00F96D25" w:rsidRDefault="006E2066" w:rsidP="00E6478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8"/>
              </w:rPr>
            </w:pPr>
            <w:r w:rsidRPr="00F96D25">
              <w:rPr>
                <w:rFonts w:ascii="標楷體" w:eastAsia="標楷體" w:hAnsi="標楷體" w:hint="eastAsia"/>
                <w:bCs/>
                <w:snapToGrid w:val="0"/>
                <w:kern w:val="0"/>
                <w:szCs w:val="28"/>
              </w:rPr>
              <w:t>2.課堂問答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E2066" w:rsidRPr="00F96D25" w:rsidRDefault="006E2066" w:rsidP="00E6478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8"/>
              </w:rPr>
            </w:pPr>
            <w:r w:rsidRPr="00F96D25">
              <w:rPr>
                <w:rFonts w:ascii="標楷體" w:eastAsia="標楷體" w:hAnsi="標楷體" w:hint="eastAsia"/>
                <w:bCs/>
                <w:snapToGrid w:val="0"/>
                <w:kern w:val="0"/>
                <w:szCs w:val="28"/>
              </w:rPr>
              <w:t>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8"/>
              </w:rPr>
              <w:t xml:space="preserve"> </w:t>
            </w:r>
            <w:r w:rsidRPr="00F96D25">
              <w:rPr>
                <w:rFonts w:ascii="標楷體" w:eastAsia="標楷體" w:hAnsi="標楷體" w:hint="eastAsia"/>
                <w:bCs/>
                <w:snapToGrid w:val="0"/>
                <w:kern w:val="0"/>
                <w:szCs w:val="28"/>
              </w:rPr>
              <w:t>活動練習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2699" w:type="dxa"/>
            <w:tcBorders>
              <w:bottom w:val="single" w:sz="4" w:space="0" w:color="auto"/>
            </w:tcBorders>
          </w:tcPr>
          <w:p w:rsidR="006E2066" w:rsidRDefault="006E2066" w:rsidP="007958D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6E2066" w:rsidRDefault="006E2066" w:rsidP="007958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人J2 關懷國內人權議題，提出一個符合正義的社會藍圖，並進行社會改進與行動。</w:t>
            </w:r>
          </w:p>
          <w:p w:rsidR="006E2066" w:rsidRDefault="006E2066" w:rsidP="007958D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6E2066" w:rsidRDefault="006E2066" w:rsidP="007958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法J1 探討平等。</w:t>
            </w:r>
          </w:p>
        </w:tc>
        <w:tc>
          <w:tcPr>
            <w:tcW w:w="2104" w:type="dxa"/>
            <w:tcBorders>
              <w:bottom w:val="single" w:sz="4" w:space="0" w:color="auto"/>
            </w:tcBorders>
            <w:vAlign w:val="center"/>
          </w:tcPr>
          <w:p w:rsidR="006E2066" w:rsidRPr="00150750" w:rsidRDefault="006E2066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新細明體"/>
                <w:b/>
                <w:bCs/>
                <w:kern w:val="3"/>
                <w:position w:val="-1"/>
                <w:szCs w:val="24"/>
                <w:highlight w:val="yellow"/>
              </w:rPr>
            </w:pPr>
          </w:p>
        </w:tc>
      </w:tr>
      <w:tr w:rsidR="006E2066" w:rsidTr="00C77C7A">
        <w:trPr>
          <w:trHeight w:val="696"/>
          <w:jc w:val="center"/>
        </w:trPr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E2066" w:rsidRDefault="006E2066" w:rsidP="003E721A">
            <w:pPr>
              <w:spacing w:line="300" w:lineRule="auto"/>
              <w:ind w:left="2" w:hanging="2"/>
              <w:jc w:val="center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教學設施</w:t>
            </w:r>
          </w:p>
          <w:p w:rsidR="006E2066" w:rsidRDefault="006E2066" w:rsidP="003E721A">
            <w:pPr>
              <w:autoSpaceDN w:val="0"/>
              <w:spacing w:line="300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t>設備需求</w:t>
            </w:r>
          </w:p>
        </w:tc>
        <w:tc>
          <w:tcPr>
            <w:tcW w:w="188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066" w:rsidRPr="00985686" w:rsidRDefault="006E2066" w:rsidP="003E721A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85686">
              <w:rPr>
                <w:rFonts w:ascii="標楷體" w:eastAsia="標楷體" w:hAnsi="標楷體" w:cs="新細明體" w:hint="eastAsia"/>
                <w:kern w:val="0"/>
                <w:szCs w:val="24"/>
              </w:rPr>
              <w:t>1.簡報</w:t>
            </w:r>
          </w:p>
          <w:p w:rsidR="006E2066" w:rsidRPr="00985686" w:rsidRDefault="006E2066" w:rsidP="003E721A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85686">
              <w:rPr>
                <w:rFonts w:ascii="標楷體" w:eastAsia="標楷體" w:hAnsi="標楷體" w:cs="新細明體" w:hint="eastAsia"/>
                <w:kern w:val="0"/>
                <w:szCs w:val="24"/>
              </w:rPr>
              <w:t>2.電腦設備</w:t>
            </w:r>
          </w:p>
          <w:p w:rsidR="006E2066" w:rsidRDefault="006E2066" w:rsidP="003E721A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85686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3.課程相關補充圖片、資料、影片、新聞與網路資源</w:t>
            </w:r>
          </w:p>
          <w:p w:rsidR="006E2066" w:rsidRDefault="006E2066" w:rsidP="003E721A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4.憲法有關人民基本權利的資料</w:t>
            </w:r>
          </w:p>
        </w:tc>
      </w:tr>
      <w:tr w:rsidR="006E2066" w:rsidTr="00C77C7A">
        <w:trPr>
          <w:trHeight w:val="696"/>
          <w:jc w:val="center"/>
        </w:trPr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E2066" w:rsidRDefault="006E2066" w:rsidP="003E721A">
            <w:pPr>
              <w:autoSpaceDN w:val="0"/>
              <w:spacing w:line="300" w:lineRule="auto"/>
              <w:ind w:left="2" w:hangingChars="1" w:hanging="2"/>
              <w:jc w:val="center"/>
              <w:outlineLvl w:val="0"/>
              <w:rPr>
                <w:rFonts w:ascii="標楷體" w:eastAsia="標楷體" w:hAnsi="標楷體" w:cs="標楷體"/>
                <w:kern w:val="3"/>
                <w:position w:val="-1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>備   註</w:t>
            </w:r>
          </w:p>
        </w:tc>
        <w:tc>
          <w:tcPr>
            <w:tcW w:w="188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066" w:rsidRDefault="006E2066" w:rsidP="003E721A">
            <w:pPr>
              <w:autoSpaceDN w:val="0"/>
              <w:spacing w:line="1" w:lineRule="atLeast"/>
              <w:ind w:left="2" w:hangingChars="1" w:hanging="2"/>
              <w:jc w:val="center"/>
              <w:outlineLvl w:val="0"/>
              <w:rPr>
                <w:rFonts w:ascii="標楷體" w:eastAsia="標楷體" w:hAnsi="標楷體" w:cs="標楷體"/>
                <w:kern w:val="3"/>
                <w:position w:val="-1"/>
              </w:rPr>
            </w:pPr>
          </w:p>
        </w:tc>
      </w:tr>
    </w:tbl>
    <w:p w:rsidR="005D457E" w:rsidRDefault="005D457E"/>
    <w:sectPr w:rsidR="005D457E" w:rsidSect="005E09A2">
      <w:pgSz w:w="23814" w:h="16839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FE2" w:rsidRDefault="00D47FE2" w:rsidP="00B0676F">
      <w:r>
        <w:separator/>
      </w:r>
    </w:p>
  </w:endnote>
  <w:endnote w:type="continuationSeparator" w:id="0">
    <w:p w:rsidR="00D47FE2" w:rsidRDefault="00D47FE2" w:rsidP="00B06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FE2" w:rsidRDefault="00D47FE2" w:rsidP="00B0676F">
      <w:r>
        <w:separator/>
      </w:r>
    </w:p>
  </w:footnote>
  <w:footnote w:type="continuationSeparator" w:id="0">
    <w:p w:rsidR="00D47FE2" w:rsidRDefault="00D47FE2" w:rsidP="00B067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5D61"/>
    <w:rsid w:val="000264D4"/>
    <w:rsid w:val="00150750"/>
    <w:rsid w:val="00287C65"/>
    <w:rsid w:val="002B0E4F"/>
    <w:rsid w:val="002C6451"/>
    <w:rsid w:val="00320A5E"/>
    <w:rsid w:val="003E721A"/>
    <w:rsid w:val="003F5D61"/>
    <w:rsid w:val="004204B7"/>
    <w:rsid w:val="004B28DE"/>
    <w:rsid w:val="00511A9E"/>
    <w:rsid w:val="00594169"/>
    <w:rsid w:val="005D457E"/>
    <w:rsid w:val="005E09A2"/>
    <w:rsid w:val="00662E76"/>
    <w:rsid w:val="00672A88"/>
    <w:rsid w:val="006E2066"/>
    <w:rsid w:val="00791728"/>
    <w:rsid w:val="0083555A"/>
    <w:rsid w:val="00857636"/>
    <w:rsid w:val="008A50AC"/>
    <w:rsid w:val="008F17A5"/>
    <w:rsid w:val="00905D8D"/>
    <w:rsid w:val="0093626C"/>
    <w:rsid w:val="00985686"/>
    <w:rsid w:val="00A074E2"/>
    <w:rsid w:val="00A207F6"/>
    <w:rsid w:val="00A454C6"/>
    <w:rsid w:val="00A77A79"/>
    <w:rsid w:val="00AD3148"/>
    <w:rsid w:val="00B0676F"/>
    <w:rsid w:val="00B7662B"/>
    <w:rsid w:val="00B85272"/>
    <w:rsid w:val="00B90549"/>
    <w:rsid w:val="00B93B8A"/>
    <w:rsid w:val="00BE35DE"/>
    <w:rsid w:val="00C20E87"/>
    <w:rsid w:val="00C77C7A"/>
    <w:rsid w:val="00CF3B58"/>
    <w:rsid w:val="00CF78AB"/>
    <w:rsid w:val="00D06458"/>
    <w:rsid w:val="00D47FE2"/>
    <w:rsid w:val="00DB7E0D"/>
    <w:rsid w:val="00DE3712"/>
    <w:rsid w:val="00E37148"/>
    <w:rsid w:val="00EC3A67"/>
    <w:rsid w:val="00EC59C8"/>
    <w:rsid w:val="00EE7231"/>
    <w:rsid w:val="00F451B7"/>
    <w:rsid w:val="00F6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CF26FA"/>
  <w15:docId w15:val="{E6412F97-9008-4B5D-A6D3-2364CB9A0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67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0676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067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0676F"/>
    <w:rPr>
      <w:sz w:val="20"/>
      <w:szCs w:val="20"/>
    </w:rPr>
  </w:style>
  <w:style w:type="character" w:styleId="a7">
    <w:name w:val="Hyperlink"/>
    <w:basedOn w:val="a0"/>
    <w:uiPriority w:val="99"/>
    <w:semiHidden/>
    <w:unhideWhenUsed/>
    <w:rsid w:val="005E09A2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E09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E09A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3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12</Pages>
  <Words>2215</Words>
  <Characters>12631</Characters>
  <Application>Microsoft Office Word</Application>
  <DocSecurity>0</DocSecurity>
  <Lines>105</Lines>
  <Paragraphs>29</Paragraphs>
  <ScaleCrop>false</ScaleCrop>
  <Company/>
  <LinksUpToDate>false</LinksUpToDate>
  <CharactersWithSpaces>14817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Emotion</cp:lastModifiedBy>
  <cp:revision>35</cp:revision>
  <dcterms:created xsi:type="dcterms:W3CDTF">2021-01-08T01:43:00Z</dcterms:created>
  <dcterms:modified xsi:type="dcterms:W3CDTF">2025-06-28T13:50:00Z</dcterms:modified>
</cp:coreProperties>
</file>