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5B6F8A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Default="005B6F8A" w:rsidP="005B6F8A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□國語文□英語文□數學■社會(■歷史□地理□公民與社會)□自然科學(□理化□生物□地球科學)</w:t>
            </w:r>
          </w:p>
          <w:p w:rsidR="005B6F8A" w:rsidRDefault="005B6F8A" w:rsidP="005B6F8A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  <w:bookmarkStart w:id="0" w:name="_GoBack"/>
            <w:bookmarkEnd w:id="0"/>
          </w:p>
          <w:p w:rsidR="005B6F8A" w:rsidRDefault="005B6F8A" w:rsidP="005B6F8A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5B6F8A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Default="005B6F8A" w:rsidP="005B6F8A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■7年級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5B6F8A" w:rsidRDefault="005B6F8A" w:rsidP="005B6F8A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■上學期 ■下學期</w:t>
            </w:r>
          </w:p>
        </w:tc>
      </w:tr>
      <w:tr w:rsidR="005B6F8A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Default="005B6F8A" w:rsidP="005B6F8A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■選用教科書: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5B6F8A" w:rsidRDefault="005B6F8A" w:rsidP="005B6F8A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經課發會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widowControl/>
              <w:jc w:val="center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widowControl/>
              <w:jc w:val="both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學期內每週 1 節</w:t>
            </w:r>
          </w:p>
        </w:tc>
      </w:tr>
      <w:tr w:rsidR="005B6F8A" w:rsidTr="00EC24EA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Default="005B6F8A" w:rsidP="005B6F8A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5B6F8A" w:rsidRDefault="005B6F8A" w:rsidP="005B6F8A">
            <w:pPr>
              <w:rPr>
                <w:kern w:val="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社-J-A1 探索自我潛能、自我價值與生命意義，培育合宜的人生觀。</w:t>
            </w:r>
          </w:p>
          <w:p w:rsidR="005B6F8A" w:rsidRDefault="005B6F8A" w:rsidP="005B6F8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社-J-A2 覺察人類生活相關議題，進而分析判斷及反思，並嘗試改善或解決問題。</w:t>
            </w:r>
          </w:p>
          <w:p w:rsidR="005B6F8A" w:rsidRDefault="005B6F8A" w:rsidP="005B6F8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社-J-A3 主動學習與探究人類生活相關議題，善用資源並規劃相對應的行動方案及創新突破的可能性。</w:t>
            </w:r>
          </w:p>
          <w:p w:rsidR="005B6F8A" w:rsidRDefault="005B6F8A" w:rsidP="005B6F8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:rsidR="005B6F8A" w:rsidRDefault="005B6F8A" w:rsidP="005B6F8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社-J-C3 尊重並欣賞各族群文化的多樣性，了解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文化間的相互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關聯，以及臺灣與國際社會的互動關係。</w:t>
            </w:r>
          </w:p>
        </w:tc>
      </w:tr>
      <w:tr w:rsidR="005B6F8A" w:rsidTr="00EC24EA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Default="005B6F8A" w:rsidP="005B6F8A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5B6F8A" w:rsidRDefault="005B6F8A" w:rsidP="005B6F8A">
            <w:pPr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歷史</w:t>
            </w:r>
          </w:p>
          <w:p w:rsidR="005B6F8A" w:rsidRDefault="005B6F8A" w:rsidP="005B6F8A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地理、歷史、公民教學基本理念，旨在培養學生正確的地理、歷史、公民知識和思考判斷的能力，內容包括：</w:t>
            </w:r>
          </w:p>
          <w:p w:rsidR="005B6F8A" w:rsidRDefault="005B6F8A" w:rsidP="005B6F8A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1.使學生具備良好的思考、組織、表達、溝通、判斷價值等基本能力。</w:t>
            </w:r>
          </w:p>
          <w:p w:rsidR="005B6F8A" w:rsidRDefault="005B6F8A" w:rsidP="005B6F8A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2.使學生對臺灣地理、臺灣歷史及公民人權，能有深入淺出的認識。</w:t>
            </w:r>
          </w:p>
          <w:p w:rsidR="005B6F8A" w:rsidRDefault="005B6F8A" w:rsidP="005B6F8A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3.培養學生應用地理、歷史、公民知識，從事思考、理解、協調、討論，吸收生活經驗，擴大人生視野。</w:t>
            </w:r>
          </w:p>
          <w:p w:rsidR="005B6F8A" w:rsidRDefault="005B6F8A" w:rsidP="005B6F8A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本冊教學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內容包含三個單元主題：地理教室、歷史教室和公民教室，讓學生在有趣而活潑的教材引導下，提升讀書及自學能力，奠定良好學習基礎。</w:t>
            </w:r>
          </w:p>
          <w:p w:rsidR="005B6F8A" w:rsidRDefault="005B6F8A" w:rsidP="005B6F8A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（二）歷史教室：</w:t>
            </w:r>
          </w:p>
          <w:p w:rsidR="005B6F8A" w:rsidRDefault="005B6F8A" w:rsidP="005B6F8A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1.學習臺灣早期歷史，了解臺灣早期歷史脈絡。</w:t>
            </w:r>
          </w:p>
          <w:p w:rsidR="005B6F8A" w:rsidRDefault="005B6F8A" w:rsidP="005B6F8A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2.了解早期政權治理臺灣對於漢人與原住民的影響。</w:t>
            </w:r>
          </w:p>
          <w:p w:rsidR="005B6F8A" w:rsidRDefault="005B6F8A" w:rsidP="005B6F8A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3.學習臺灣近代歷史，了解發生臺灣歷史脈絡。</w:t>
            </w:r>
          </w:p>
          <w:p w:rsidR="005B6F8A" w:rsidRDefault="005B6F8A" w:rsidP="005B6F8A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4.了解近代臺灣歷史人物的事蹟和歷史事件的演變。</w:t>
            </w: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B6F8A" w:rsidTr="0065791A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Pr="00011F91" w:rsidRDefault="005B6F8A" w:rsidP="005B6F8A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Pr="003C614D" w:rsidRDefault="005B6F8A" w:rsidP="005B6F8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導言：歷史的基礎觀念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歷1a-IV-1 理解以不同的紀年、歷史分期描述過去的意義。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歷A-IV-1 紀年與分期。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1.語文學習領域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2.藝術學習領域</w:t>
            </w:r>
          </w:p>
        </w:tc>
      </w:tr>
      <w:tr w:rsidR="005B6F8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Pr="00011F91" w:rsidRDefault="005B6F8A" w:rsidP="005B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Pr="003C614D" w:rsidRDefault="005B6F8A" w:rsidP="005B6F8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 史前臺灣與原住民族文化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社2b-IV-2 尊重不同群體文化的差異性，並欣賞其文化之美。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歷Ba-IV-1 考古發掘與史前文化。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海J11 了解海洋民俗信仰與祭典之意義及其與社會發展之關係。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海J13 探討海洋對陸上環境與生活的影響。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 了解生物多樣性及環境承載力的重要性。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1.藝術領域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5B6F8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Pr="00011F91" w:rsidRDefault="005B6F8A" w:rsidP="005B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Pr="003C614D" w:rsidRDefault="005B6F8A" w:rsidP="005B6F8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第一章史前臺灣與原住民族文化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歷Ba-IV-2 臺灣原住民族的遷徙與傳說。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海J11 了解海洋民俗信仰與祭典之意義及其與社會發展之關係。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【原住民族教育】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原J2 了解原住民族語言發展的文化脈絡與智慧。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原J3 培養對各種語言文化差異的尊重。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原J4 認識原住民族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在各歷階段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的重大事件。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原J10 認識原住民族地區、部落及傳統土地領域的地理分佈。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原J12 主動關注原住民族土地與自然資源議題。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5B6F8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Pr="00011F91" w:rsidRDefault="005B6F8A" w:rsidP="005B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Pr="003C614D" w:rsidRDefault="005B6F8A" w:rsidP="005B6F8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大航海時代各方勢力的競逐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歷Bb-IV-1 十六、十七世紀東亞海域的各方勢力。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5B6F8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Pr="00011F91" w:rsidRDefault="005B6F8A" w:rsidP="005B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Pr="003C614D" w:rsidRDefault="005B6F8A" w:rsidP="005B6F8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大航海時代各方勢力的競逐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歷Bb-IV-1 十六、十七世紀東亞海域的各方勢力。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5B6F8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Pr="00011F91" w:rsidRDefault="005B6F8A" w:rsidP="005B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Pr="003C614D" w:rsidRDefault="005B6F8A" w:rsidP="005B6F8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大航海時代各方勢力的競逐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歷Bb-IV-1 十六、十七世紀東亞海域的各方勢力。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5B6F8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Pr="00011F91" w:rsidRDefault="005B6F8A" w:rsidP="005B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Pr="003C614D" w:rsidRDefault="005B6F8A" w:rsidP="005B6F8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大航海時代各方勢力的競逐（第一次段考）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歷Bb-IV-1 十六、十七世紀東亞海域的各方勢力。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5B6F8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Pr="00011F91" w:rsidRDefault="005B6F8A" w:rsidP="005B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Pr="003C614D" w:rsidRDefault="005B6F8A" w:rsidP="005B6F8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第三章原住民與外來者的接觸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歷Bb-IV-2 原住民族與外來者的接觸。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原J2 了解原住民族語言發展的文化脈絡與智慧。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原J3 培養對各種語言文化差異的尊重。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原J4 認識原住民族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在各歷階段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的重大事件。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原J12 主動關注原住民族土地與自然資源議題。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1.語文學習領域</w:t>
            </w:r>
          </w:p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2.藝術學習領域</w:t>
            </w:r>
          </w:p>
        </w:tc>
      </w:tr>
      <w:tr w:rsidR="005B6F8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Pr="00011F91" w:rsidRDefault="005B6F8A" w:rsidP="005B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Pr="003C614D" w:rsidRDefault="005B6F8A" w:rsidP="005B6F8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第三章原住民與外來者的接觸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歷Bb-IV-2 原住民族與外來者的接觸。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原J2 了解原住民族語言發展的文化脈絡與智慧。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原J3 培養對各種語言文化差異的尊重。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原J4 認識原住民族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在各歷階段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的重大事件。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原J12 主動關注原住民族土地與自然資源議題。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1.藝術領域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5B6F8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Pr="00011F91" w:rsidRDefault="005B6F8A" w:rsidP="005B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Pr="003C614D" w:rsidRDefault="005B6F8A" w:rsidP="005B6F8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第三章原住民與外來者的接觸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歷Bb-IV-2 原住民族與外來者的接觸。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原J2 了解原住民族語言發展的文化脈絡與智慧。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原J3 培養對各種語言文化差異的尊重。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原J4 認識原住民族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在各歷階段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的重大事件。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原J12 主動關注原住民族土地與自然資源議題。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5B6F8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Pr="00011F91" w:rsidRDefault="005B6F8A" w:rsidP="005B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Pr="003C614D" w:rsidRDefault="005B6F8A" w:rsidP="005B6F8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第四章清帝國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統治政策的變遷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多種方式，呈現並解釋探究結果。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歷Ca-IV-1 清帝國的統治政策。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力，以判讀文本知識的正確性。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藝術領域</w:t>
            </w:r>
          </w:p>
        </w:tc>
      </w:tr>
      <w:tr w:rsidR="005B6F8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Pr="00011F91" w:rsidRDefault="005B6F8A" w:rsidP="005B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Pr="003C614D" w:rsidRDefault="005B6F8A" w:rsidP="005B6F8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第四章清帝國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統治政策的變遷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歷Ca-IV-1 清帝國的統治政策。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5B6F8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Pr="00011F91" w:rsidRDefault="005B6F8A" w:rsidP="005B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Pr="003C614D" w:rsidRDefault="005B6F8A" w:rsidP="005B6F8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 清帝國統治政策的變遷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歷Ca-IV-1 清帝國的統治政策。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5B6F8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Pr="00011F91" w:rsidRDefault="005B6F8A" w:rsidP="005B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Pr="003C614D" w:rsidRDefault="005B6F8A" w:rsidP="005B6F8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第四章清帝國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統治政策的變遷（第二次段考）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歷Ca-IV-1 清帝國的統治政策。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5B6F8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Pr="00011F91" w:rsidRDefault="005B6F8A" w:rsidP="005B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Pr="003C614D" w:rsidRDefault="005B6F8A" w:rsidP="005B6F8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 清帝國時期農商業的發展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歷Ca-IV-2 農商業的發展。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5B6F8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Pr="00011F91" w:rsidRDefault="005B6F8A" w:rsidP="005B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Pr="003C614D" w:rsidRDefault="005B6F8A" w:rsidP="005B6F8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 清帝國時期農商業的發展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社2a-IV-1 敏銳察覺人與環境的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互動關係及其淵源。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社2b-IV-2 尊重不同群體文化的差異性，並欣賞其文化之美。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歷Ca-IV-2 農商業的發展。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藝術領域</w:t>
            </w:r>
          </w:p>
        </w:tc>
      </w:tr>
      <w:tr w:rsidR="005B6F8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Pr="00011F91" w:rsidRDefault="005B6F8A" w:rsidP="005B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Pr="003C614D" w:rsidRDefault="005B6F8A" w:rsidP="005B6F8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 清帝國時期農商業的發展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歷Ca-IV-2 農商業的發展。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5B6F8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Pr="00011F91" w:rsidRDefault="005B6F8A" w:rsidP="005B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Pr="003C614D" w:rsidRDefault="005B6F8A" w:rsidP="005B6F8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第六章清帝國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時期社會文化的變遷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歷Cb-IV-2 漢人社會的活動。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5B6F8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Pr="00011F91" w:rsidRDefault="005B6F8A" w:rsidP="005B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Pr="003C614D" w:rsidRDefault="005B6F8A" w:rsidP="005B6F8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第六章清帝國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時期社會文化的變遷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歷Cb-IV-2 漢人社會的活動。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5B6F8A" w:rsidTr="0065791A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Pr="00011F91" w:rsidRDefault="005B6F8A" w:rsidP="005B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Pr="003C614D" w:rsidRDefault="005B6F8A" w:rsidP="005B6F8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第六章清帝國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時期社會文化的變遷（第三次段考）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歷Cb-IV-1 原住民族社會及其變化。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原J4 認識原住民族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在各歷階段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的重大事件。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原J12 主動關注原住民族土地與自然資源議題。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b/>
                <w:szCs w:val="20"/>
              </w:rPr>
              <w:t>人權教育】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人J4 了解平等、正義的原則，並在生活中實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踐。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藝術領域</w:t>
            </w:r>
          </w:p>
        </w:tc>
      </w:tr>
      <w:tr w:rsidR="005B6F8A" w:rsidTr="00C57F69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Pr="00011F91" w:rsidRDefault="005B6F8A" w:rsidP="005B6F8A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Pr="00451F5E" w:rsidRDefault="005B6F8A" w:rsidP="005B6F8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第一章日治時期的政治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歷史事件的發展歷程與重要歷史變遷。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歷Ea-IV-1 殖民統治體制的建立。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5B6F8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Pr="00011F91" w:rsidRDefault="005B6F8A" w:rsidP="005B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Pr="00451F5E" w:rsidRDefault="005B6F8A" w:rsidP="005B6F8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第一章日治時期的政治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rFonts w:asciiTheme="minorHAnsi" w:hAnsiTheme="minorHAnsi" w:cstheme="minorBid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歷Ea-IV-1 殖民統治體制的建立。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5B6F8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Pr="00011F91" w:rsidRDefault="005B6F8A" w:rsidP="005B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Pr="00451F5E" w:rsidRDefault="005B6F8A" w:rsidP="005B6F8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第一章日治時期的政治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歷史事件的發展歷程與重要歷史變遷。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歷Ea-IV-1 殖民統治體制的建立。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5B6F8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Pr="00011F91" w:rsidRDefault="005B6F8A" w:rsidP="005B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Pr="00451F5E" w:rsidRDefault="005B6F8A" w:rsidP="005B6F8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第一章日治時期的政治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歷史事件的發展歷程與重要歷史變遷。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歷Ea-IV-3 「理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蕃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」政策與原住民族社會的對應。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5B6F8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Pr="00011F91" w:rsidRDefault="005B6F8A" w:rsidP="005B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Pr="00451F5E" w:rsidRDefault="005B6F8A" w:rsidP="005B6F8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第二章日治時期的經濟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歷史事件的發展歷程與重要歷史變遷。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歷Ea-IV-2 基礎建設與產業政策。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閱J1 發展多元文本的閱讀策略。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閱J2 發展跨文本的比對、分析、深究的能力，以判讀文本知識的正確性。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5B6F8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Pr="00011F91" w:rsidRDefault="005B6F8A" w:rsidP="005B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Pr="00451F5E" w:rsidRDefault="005B6F8A" w:rsidP="005B6F8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第二章日治時期的經濟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歷史事件的發展歷程與重要歷史變遷。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歷Ea-IV-2 基礎建設與產業政策。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5B6F8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Pr="00011F91" w:rsidRDefault="005B6F8A" w:rsidP="005B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Pr="00451F5E" w:rsidRDefault="005B6F8A" w:rsidP="005B6F8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第二章日治時期的經濟（第一次段考）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歷史事件的發展歷程與重要歷史變遷。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歷Ea-IV-2 基礎建設與產業政策。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5B6F8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Pr="00011F91" w:rsidRDefault="005B6F8A" w:rsidP="005B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Pr="00451F5E" w:rsidRDefault="005B6F8A" w:rsidP="005B6F8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第三章日治時期的社會與文化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歷史事件的發展歷程與重要歷史變遷。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歷Eb-IV-1 現代教育與文化啟蒙運動。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  <w:proofErr w:type="gramEnd"/>
          </w:p>
        </w:tc>
      </w:tr>
      <w:tr w:rsidR="005B6F8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Pr="00011F91" w:rsidRDefault="005B6F8A" w:rsidP="005B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Pr="00451F5E" w:rsidRDefault="005B6F8A" w:rsidP="005B6F8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第三章日治時期的社會與文化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歷史事件的發展歷程與重要歷史變遷。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歷Eb-IV-1 現代教育與文化啟蒙運動。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5B6F8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Pr="00011F91" w:rsidRDefault="005B6F8A" w:rsidP="005B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Pr="00451F5E" w:rsidRDefault="005B6F8A" w:rsidP="005B6F8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（下）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第三章日治時期的社會與文化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歷史事件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的發展歷程與重要歷史變遷。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歷Eb-IV-2 都會文化的出現。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歷Eb-IV-3 新舊文化的衝突與在地社會的調適。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1.資料蒐集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2.紙筆測驗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【閱讀素養教育】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閱J1 發展多元文本的閱讀策略。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語文學習領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域</w:t>
            </w:r>
          </w:p>
        </w:tc>
      </w:tr>
      <w:tr w:rsidR="005B6F8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Pr="00011F91" w:rsidRDefault="005B6F8A" w:rsidP="005B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Pr="00451F5E" w:rsidRDefault="005B6F8A" w:rsidP="005B6F8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第四章戰後臺灣的政治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歷史事件的發展歷程與重要歷史變遷。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歷Fa-IV-2 二二八事件與白色恐怖。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人J2 關懷國內人權議題，提出一個符合正義的社會藍圖，並進行社會改進與行動。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5B6F8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Pr="00011F91" w:rsidRDefault="005B6F8A" w:rsidP="005B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Pr="00451F5E" w:rsidRDefault="005B6F8A" w:rsidP="005B6F8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第四章戰後臺灣的政治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歷Fa-IV-1 中華民國統治體制的移入與轉變。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1.資料蒐集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5B6F8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Pr="00011F91" w:rsidRDefault="005B6F8A" w:rsidP="005B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Pr="00451F5E" w:rsidRDefault="005B6F8A" w:rsidP="005B6F8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第四章戰後臺灣的政治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歷史事件的發展歷程與重要歷史變遷。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歷Fa-IV-1 中華民國統治體制的移入與轉變。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5B6F8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Pr="00011F91" w:rsidRDefault="005B6F8A" w:rsidP="005B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Pr="00451F5E" w:rsidRDefault="005B6F8A" w:rsidP="005B6F8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第四章戰後臺灣的政治（下）（第二次段考）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歷Fa-IV-3 國家政策下的原住民族。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5B6F8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Pr="00011F91" w:rsidRDefault="005B6F8A" w:rsidP="005B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Pr="00451F5E" w:rsidRDefault="005B6F8A" w:rsidP="005B6F8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第五章戰後臺灣的外交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歷史事件的發展歷程與重要歷史變遷。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歷Fa-IV-4 臺海兩岸關係與臺灣的國際處境。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B6F8A" w:rsidRDefault="005B6F8A" w:rsidP="005B6F8A">
            <w:pPr>
              <w:spacing w:line="260" w:lineRule="exact"/>
              <w:jc w:val="both"/>
              <w:rPr>
                <w:color w:val="0000FF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5B6F8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Pr="00011F91" w:rsidRDefault="005B6F8A" w:rsidP="005B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Pr="00451F5E" w:rsidRDefault="005B6F8A" w:rsidP="005B6F8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第五章戰後臺灣的外交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歷史事件的發展歷程與重要歷史變遷。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歷Fa-IV-4 臺海兩岸關係與臺灣的國際處境。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5B6F8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Pr="00011F91" w:rsidRDefault="005B6F8A" w:rsidP="005B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Pr="00451F5E" w:rsidRDefault="005B6F8A" w:rsidP="005B6F8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第五章戰後臺灣的外交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歷史事件的發展歷程與重要歷史變遷。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歷Fa-IV-4 臺海兩岸關係與臺灣的國際處境。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B6F8A" w:rsidRDefault="005B6F8A" w:rsidP="005B6F8A">
            <w:pPr>
              <w:spacing w:line="260" w:lineRule="exact"/>
              <w:jc w:val="both"/>
              <w:rPr>
                <w:color w:val="0000FF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5B6F8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Pr="00011F91" w:rsidRDefault="005B6F8A" w:rsidP="005B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Pr="00451F5E" w:rsidRDefault="005B6F8A" w:rsidP="005B6F8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第五章戰後臺灣的外交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歷史事件的發展歷程與重要歷史變遷。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歷Fa-IV-4 臺海兩岸關係與臺灣的國際處境。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B6F8A" w:rsidRDefault="005B6F8A" w:rsidP="005B6F8A">
            <w:pPr>
              <w:spacing w:line="260" w:lineRule="exact"/>
              <w:jc w:val="both"/>
              <w:rPr>
                <w:color w:val="0000FF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5B6F8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Pr="00011F91" w:rsidRDefault="005B6F8A" w:rsidP="005B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Pr="00451F5E" w:rsidRDefault="005B6F8A" w:rsidP="005B6F8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第六章戰後臺灣的經濟與社會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歷史事件的發展歷程與重要歷史變遷。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歷Fb-IV-1 經濟發展與社會轉型。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B6F8A" w:rsidRDefault="005B6F8A" w:rsidP="005B6F8A">
            <w:pPr>
              <w:spacing w:line="260" w:lineRule="exact"/>
              <w:jc w:val="both"/>
              <w:rPr>
                <w:color w:val="0000FF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人J2 關懷國內人權議題，提出一個符合正義的社會藍圖，並進行社會改進與行動。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5B6F8A" w:rsidTr="00C57F69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6F8A" w:rsidRPr="00011F91" w:rsidRDefault="005B6F8A" w:rsidP="005B6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Pr="00451F5E" w:rsidRDefault="005B6F8A" w:rsidP="005B6F8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第二篇臺灣的歷史（下）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第六章戰後臺灣的經濟與社會（第三次段考）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 xml:space="preserve">歷1a-IV-2 </w:t>
            </w:r>
            <w:proofErr w:type="gramStart"/>
            <w:r>
              <w:rPr>
                <w:rFonts w:ascii="標楷體" w:eastAsia="標楷體" w:hAnsi="標楷體" w:hint="eastAsia"/>
                <w:bCs/>
                <w:szCs w:val="20"/>
              </w:rPr>
              <w:t>理解所習得</w:t>
            </w:r>
            <w:proofErr w:type="gramEnd"/>
            <w:r>
              <w:rPr>
                <w:rFonts w:ascii="標楷體" w:eastAsia="標楷體" w:hAnsi="標楷體" w:hint="eastAsia"/>
                <w:bCs/>
                <w:szCs w:val="20"/>
              </w:rPr>
              <w:t>歷史事件的發展歷程與重要歷史變遷。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歷1b-IV-2 運用歷史資料，進行歷史事件的因果分析與詮釋。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歷Fb-IV-1 經濟發展與社會轉型。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歷Fb-IV-2 大眾文化的演變。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B6F8A" w:rsidRDefault="005B6F8A" w:rsidP="005B6F8A">
            <w:pPr>
              <w:spacing w:line="260" w:lineRule="exact"/>
              <w:jc w:val="both"/>
              <w:rPr>
                <w:color w:val="0000FF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B6F8A" w:rsidRDefault="005B6F8A" w:rsidP="005B6F8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5B6F8A" w:rsidRDefault="005B6F8A" w:rsidP="005B6F8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閱J7 小心求證資訊來源，判讀文本知識的正確性。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F8A" w:rsidRDefault="005B6F8A" w:rsidP="005B6F8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56523A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6F8A" w:rsidRDefault="005B6F8A" w:rsidP="005B6F8A">
            <w:pPr>
              <w:rPr>
                <w:kern w:val="2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簡報</w:t>
            </w:r>
          </w:p>
          <w:p w:rsidR="005B6F8A" w:rsidRDefault="005B6F8A" w:rsidP="005B6F8A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世界地圖</w:t>
            </w:r>
          </w:p>
          <w:p w:rsidR="0056523A" w:rsidRPr="00F27C9A" w:rsidRDefault="005B6F8A" w:rsidP="005B6F8A">
            <w:pPr>
              <w:rPr>
                <w:kern w:val="2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課程相關影片與網路資訊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備   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註</w:t>
            </w:r>
            <w:proofErr w:type="gramEnd"/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2" w:name="_heading=h.3znysh7" w:colFirst="0" w:colLast="0"/>
      <w:bookmarkEnd w:id="2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6247" w:rsidRDefault="002C6247">
      <w:r>
        <w:separator/>
      </w:r>
    </w:p>
  </w:endnote>
  <w:endnote w:type="continuationSeparator" w:id="0">
    <w:p w:rsidR="002C6247" w:rsidRDefault="002C6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細圓體">
    <w:altName w:val="微軟正黑體"/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Calibri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>
      <w:rPr>
        <w:rFonts w:ascii="微軟正黑體" w:eastAsia="微軟正黑體" w:hAnsi="微軟正黑體" w:cs="微軟正黑體"/>
        <w:noProof/>
        <w:color w:val="000000"/>
        <w:sz w:val="20"/>
        <w:szCs w:val="20"/>
      </w:rPr>
      <w:t>5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6247" w:rsidRDefault="002C6247">
      <w:r>
        <w:separator/>
      </w:r>
    </w:p>
  </w:footnote>
  <w:footnote w:type="continuationSeparator" w:id="0">
    <w:p w:rsidR="002C6247" w:rsidRDefault="002C6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4F5"/>
    <w:rsid w:val="00011F91"/>
    <w:rsid w:val="000C0A72"/>
    <w:rsid w:val="00124D60"/>
    <w:rsid w:val="001310C8"/>
    <w:rsid w:val="0015247A"/>
    <w:rsid w:val="002422A1"/>
    <w:rsid w:val="00270C00"/>
    <w:rsid w:val="002C6247"/>
    <w:rsid w:val="00306176"/>
    <w:rsid w:val="00371508"/>
    <w:rsid w:val="00475C87"/>
    <w:rsid w:val="004A6F4B"/>
    <w:rsid w:val="004D1621"/>
    <w:rsid w:val="00503C8B"/>
    <w:rsid w:val="00506A8A"/>
    <w:rsid w:val="0056523A"/>
    <w:rsid w:val="005B6F8A"/>
    <w:rsid w:val="00617511"/>
    <w:rsid w:val="00643DD4"/>
    <w:rsid w:val="006534F5"/>
    <w:rsid w:val="00746A20"/>
    <w:rsid w:val="00751DA4"/>
    <w:rsid w:val="00760241"/>
    <w:rsid w:val="00772802"/>
    <w:rsid w:val="008239E0"/>
    <w:rsid w:val="008809C7"/>
    <w:rsid w:val="008A1453"/>
    <w:rsid w:val="008C7343"/>
    <w:rsid w:val="008D1D19"/>
    <w:rsid w:val="0094644A"/>
    <w:rsid w:val="00957FA7"/>
    <w:rsid w:val="009929C1"/>
    <w:rsid w:val="009A7B2F"/>
    <w:rsid w:val="00AE188A"/>
    <w:rsid w:val="00B80504"/>
    <w:rsid w:val="00D03C1F"/>
    <w:rsid w:val="00D96B70"/>
    <w:rsid w:val="00DD7419"/>
    <w:rsid w:val="00DF7057"/>
    <w:rsid w:val="00E200E7"/>
    <w:rsid w:val="00EC24EA"/>
    <w:rsid w:val="00F27C9A"/>
    <w:rsid w:val="00F52F50"/>
    <w:rsid w:val="00F631AA"/>
    <w:rsid w:val="00F9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1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9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1962</Words>
  <Characters>11185</Characters>
  <Application>Microsoft Office Word</Application>
  <DocSecurity>0</DocSecurity>
  <Lines>93</Lines>
  <Paragraphs>26</Paragraphs>
  <ScaleCrop>false</ScaleCrop>
  <Company/>
  <LinksUpToDate>false</LinksUpToDate>
  <CharactersWithSpaces>13121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SYWang</cp:lastModifiedBy>
  <cp:revision>11</cp:revision>
  <dcterms:created xsi:type="dcterms:W3CDTF">2022-05-10T04:49:00Z</dcterms:created>
  <dcterms:modified xsi:type="dcterms:W3CDTF">2022-06-16T08:18:00Z</dcterms:modified>
</cp:coreProperties>
</file>