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BC" w:rsidRPr="003F5D61" w:rsidRDefault="00826BBC" w:rsidP="00826BBC">
      <w:pPr>
        <w:widowControl/>
        <w:spacing w:line="480" w:lineRule="auto"/>
        <w:ind w:left="480"/>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110</w:t>
      </w:r>
      <w:r w:rsidRPr="003F5D61">
        <w:rPr>
          <w:rFonts w:ascii="標楷體" w:eastAsia="標楷體" w:hAnsi="標楷體" w:cs="新細明體" w:hint="eastAsia"/>
          <w:color w:val="000000"/>
          <w:kern w:val="0"/>
          <w:sz w:val="32"/>
          <w:szCs w:val="32"/>
        </w:rPr>
        <w:t>學年度領域/科目課程計畫</w:t>
      </w:r>
    </w:p>
    <w:tbl>
      <w:tblPr>
        <w:tblW w:w="15537" w:type="dxa"/>
        <w:jc w:val="center"/>
        <w:tblLayout w:type="fixed"/>
        <w:tblCellMar>
          <w:top w:w="15" w:type="dxa"/>
          <w:left w:w="15" w:type="dxa"/>
          <w:bottom w:w="15" w:type="dxa"/>
          <w:right w:w="15" w:type="dxa"/>
        </w:tblCellMar>
        <w:tblLook w:val="04A0" w:firstRow="1" w:lastRow="0" w:firstColumn="1" w:lastColumn="0" w:noHBand="0" w:noVBand="1"/>
      </w:tblPr>
      <w:tblGrid>
        <w:gridCol w:w="779"/>
        <w:gridCol w:w="425"/>
        <w:gridCol w:w="1701"/>
        <w:gridCol w:w="2354"/>
        <w:gridCol w:w="80"/>
        <w:gridCol w:w="2602"/>
        <w:gridCol w:w="60"/>
        <w:gridCol w:w="2701"/>
        <w:gridCol w:w="3543"/>
        <w:gridCol w:w="1292"/>
      </w:tblGrid>
      <w:tr w:rsidR="00826BBC" w:rsidRPr="003F5D61" w:rsidTr="009C01F5">
        <w:trPr>
          <w:trHeight w:val="689"/>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26BBC" w:rsidRPr="003F5D61" w:rsidRDefault="00826BBC"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6BBC" w:rsidRPr="003F5D61" w:rsidRDefault="007B49E5"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826BBC" w:rsidRPr="003F5D61">
              <w:rPr>
                <w:rFonts w:ascii="標楷體" w:eastAsia="標楷體" w:hAnsi="標楷體" w:cs="新細明體" w:hint="eastAsia"/>
                <w:color w:val="000000"/>
                <w:kern w:val="0"/>
                <w:szCs w:val="24"/>
              </w:rPr>
              <w:t>國語文</w:t>
            </w:r>
            <w:r w:rsidR="00404207" w:rsidRPr="003F5D61">
              <w:rPr>
                <w:rFonts w:ascii="標楷體" w:eastAsia="標楷體" w:hAnsi="標楷體" w:cs="新細明體" w:hint="eastAsia"/>
                <w:color w:val="000000"/>
                <w:kern w:val="0"/>
                <w:szCs w:val="24"/>
              </w:rPr>
              <w:t>□</w:t>
            </w:r>
            <w:r w:rsidR="00826BBC" w:rsidRPr="003F5D61">
              <w:rPr>
                <w:rFonts w:ascii="標楷體" w:eastAsia="標楷體" w:hAnsi="標楷體" w:cs="新細明體" w:hint="eastAsia"/>
                <w:color w:val="000000"/>
                <w:kern w:val="0"/>
                <w:szCs w:val="24"/>
              </w:rPr>
              <w:t>英語文□數學□社會(□歷史□地理□公民與社會)</w:t>
            </w:r>
            <w:r w:rsidR="00404207" w:rsidRPr="003F5D61">
              <w:rPr>
                <w:rFonts w:ascii="標楷體" w:eastAsia="標楷體" w:hAnsi="標楷體" w:cs="新細明體" w:hint="eastAsia"/>
                <w:color w:val="000000"/>
                <w:kern w:val="0"/>
                <w:szCs w:val="24"/>
              </w:rPr>
              <w:t>■</w:t>
            </w:r>
            <w:r w:rsidR="00826BBC" w:rsidRPr="003F5D61">
              <w:rPr>
                <w:rFonts w:ascii="標楷體" w:eastAsia="標楷體" w:hAnsi="標楷體" w:cs="新細明體" w:hint="eastAsia"/>
                <w:color w:val="000000"/>
                <w:kern w:val="0"/>
                <w:szCs w:val="24"/>
              </w:rPr>
              <w:t>自然科學(□理化</w:t>
            </w:r>
            <w:r w:rsidR="00404207" w:rsidRPr="003F5D61">
              <w:rPr>
                <w:rFonts w:ascii="標楷體" w:eastAsia="標楷體" w:hAnsi="標楷體" w:cs="新細明體" w:hint="eastAsia"/>
                <w:color w:val="000000"/>
                <w:kern w:val="0"/>
                <w:szCs w:val="24"/>
              </w:rPr>
              <w:t>■</w:t>
            </w:r>
            <w:r w:rsidR="00826BBC" w:rsidRPr="003F5D61">
              <w:rPr>
                <w:rFonts w:ascii="標楷體" w:eastAsia="標楷體" w:hAnsi="標楷體" w:cs="新細明體" w:hint="eastAsia"/>
                <w:color w:val="000000"/>
                <w:kern w:val="0"/>
                <w:szCs w:val="24"/>
              </w:rPr>
              <w:t>生物□地球科學)</w:t>
            </w:r>
          </w:p>
          <w:p w:rsidR="00826BBC" w:rsidRPr="003F5D61" w:rsidRDefault="00826BBC"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□藝術(□音樂□視覺藝術□表演藝術)□綜合活動(□家政□童軍□輔導)□科技(□資訊科技□生活科技)</w:t>
            </w:r>
          </w:p>
          <w:p w:rsidR="00826BBC" w:rsidRPr="003F5D61" w:rsidRDefault="00826BBC"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bookmarkStart w:id="0" w:name="_GoBack"/>
            <w:bookmarkEnd w:id="0"/>
          </w:p>
        </w:tc>
      </w:tr>
      <w:tr w:rsidR="00826BBC" w:rsidRPr="003F5D61" w:rsidTr="009C01F5">
        <w:trPr>
          <w:trHeight w:val="85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26BBC" w:rsidRPr="003F5D61" w:rsidRDefault="00826BBC"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6BBC" w:rsidRPr="003F5D61" w:rsidRDefault="00826BBC"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w:t>
            </w:r>
            <w:r w:rsidR="00804B6A">
              <w:rPr>
                <w:rFonts w:ascii="標楷體" w:eastAsia="標楷體" w:hAnsi="標楷體" w:cs="新細明體" w:hint="eastAsia"/>
                <w:color w:val="000000"/>
                <w:kern w:val="0"/>
                <w:szCs w:val="24"/>
              </w:rPr>
              <w:t xml:space="preserve"> </w:t>
            </w:r>
            <w:r w:rsidRPr="003F5D61">
              <w:rPr>
                <w:rFonts w:ascii="標楷體" w:eastAsia="標楷體" w:hAnsi="標楷體" w:cs="新細明體" w:hint="eastAsia"/>
                <w:color w:val="000000"/>
                <w:kern w:val="0"/>
                <w:szCs w:val="24"/>
              </w:rPr>
              <w:t>□8年級 □</w:t>
            </w:r>
            <w:r w:rsidRPr="003F5D61">
              <w:rPr>
                <w:rFonts w:ascii="Times New Roman" w:eastAsia="新細明體" w:hAnsi="Times New Roman" w:cs="Times New Roman"/>
                <w:color w:val="000000"/>
                <w:kern w:val="0"/>
                <w:szCs w:val="24"/>
              </w:rPr>
              <w:t>9</w:t>
            </w:r>
            <w:r w:rsidRPr="003F5D61">
              <w:rPr>
                <w:rFonts w:ascii="標楷體" w:eastAsia="標楷體" w:hAnsi="標楷體" w:cs="新細明體" w:hint="eastAsia"/>
                <w:color w:val="000000"/>
                <w:kern w:val="0"/>
                <w:szCs w:val="24"/>
              </w:rPr>
              <w:t>年級</w:t>
            </w:r>
          </w:p>
          <w:p w:rsidR="00826BBC" w:rsidRPr="003F5D61" w:rsidRDefault="00826BBC" w:rsidP="009C01F5">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 xml:space="preserve">上學期 </w:t>
            </w: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下學期</w:t>
            </w:r>
          </w:p>
        </w:tc>
      </w:tr>
      <w:tr w:rsidR="00826BBC" w:rsidRPr="003F5D61" w:rsidTr="009C01F5">
        <w:trPr>
          <w:trHeight w:val="935"/>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26BBC" w:rsidRPr="003F5D61" w:rsidRDefault="00826BBC"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4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6BBC" w:rsidRPr="003F5D61" w:rsidRDefault="00826BBC" w:rsidP="009C01F5">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選用教科書:</w:t>
            </w:r>
            <w:r w:rsidRPr="00287C65">
              <w:rPr>
                <w:rFonts w:ascii="標楷體" w:eastAsia="標楷體" w:hAnsi="標楷體" w:cs="新細明體" w:hint="eastAsia"/>
                <w:color w:val="000000"/>
                <w:kern w:val="0"/>
                <w:szCs w:val="24"/>
                <w:u w:val="single"/>
              </w:rPr>
              <w:t xml:space="preserve"> </w:t>
            </w:r>
            <w:r w:rsidR="007B49E5">
              <w:rPr>
                <w:rFonts w:ascii="標楷體" w:eastAsia="標楷體" w:hAnsi="標楷體" w:cs="新細明體" w:hint="eastAsia"/>
                <w:color w:val="000000"/>
                <w:kern w:val="0"/>
                <w:szCs w:val="24"/>
                <w:u w:val="single"/>
              </w:rPr>
              <w:t>南一</w:t>
            </w:r>
            <w:r w:rsidRPr="00287C65">
              <w:rPr>
                <w:rFonts w:ascii="標楷體" w:eastAsia="標楷體" w:hAnsi="標楷體" w:cs="新細明體" w:hint="eastAsia"/>
                <w:color w:val="000000"/>
                <w:kern w:val="0"/>
                <w:szCs w:val="24"/>
                <w:u w:val="single"/>
              </w:rPr>
              <w:t xml:space="preserve"> </w:t>
            </w:r>
            <w:r w:rsidRPr="00B95DFD">
              <w:rPr>
                <w:rFonts w:ascii="標楷體" w:eastAsia="標楷體" w:hAnsi="標楷體" w:cs="標楷體" w:hint="eastAsia"/>
                <w:szCs w:val="24"/>
              </w:rPr>
              <w:t>版</w:t>
            </w:r>
          </w:p>
          <w:p w:rsidR="00826BBC" w:rsidRPr="003F5D61" w:rsidRDefault="00826BBC"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26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6BBC" w:rsidRPr="003F5D61" w:rsidRDefault="00826BBC"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759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6BBC" w:rsidRPr="003F5D61" w:rsidRDefault="00826BBC" w:rsidP="004E22E4">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4E22E4">
              <w:rPr>
                <w:rFonts w:ascii="標楷體" w:eastAsia="標楷體" w:hAnsi="標楷體" w:cs="新細明體"/>
                <w:color w:val="000000"/>
                <w:kern w:val="0"/>
                <w:szCs w:val="24"/>
              </w:rPr>
              <w:t>3</w:t>
            </w:r>
            <w:r w:rsidRPr="003F5D61">
              <w:rPr>
                <w:rFonts w:ascii="標楷體" w:eastAsia="標楷體" w:hAnsi="標楷體" w:cs="新細明體" w:hint="eastAsia"/>
                <w:color w:val="000000"/>
                <w:kern w:val="0"/>
                <w:szCs w:val="24"/>
              </w:rPr>
              <w:t xml:space="preserve"> 節</w:t>
            </w:r>
          </w:p>
        </w:tc>
      </w:tr>
      <w:tr w:rsidR="00241A59" w:rsidRPr="003F5D61" w:rsidTr="00940840">
        <w:trPr>
          <w:trHeight w:val="624"/>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241A59" w:rsidRPr="003F5D61" w:rsidRDefault="00241A59" w:rsidP="00241A5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rsidR="00241A59" w:rsidRPr="0049427E" w:rsidRDefault="00241A59" w:rsidP="00241A59">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-J-A1</w:t>
            </w:r>
            <w:r>
              <w:rPr>
                <w:rFonts w:ascii="標楷體" w:eastAsia="標楷體" w:hAnsi="標楷體" w:hint="eastAsia"/>
                <w:color w:val="000000"/>
                <w:szCs w:val="20"/>
              </w:rPr>
              <w:tab/>
            </w:r>
            <w:r w:rsidRPr="0049427E">
              <w:rPr>
                <w:rFonts w:ascii="標楷體" w:eastAsia="標楷體" w:hAnsi="標楷體" w:hint="eastAsia"/>
                <w:color w:val="000000"/>
                <w:szCs w:val="20"/>
              </w:rPr>
              <w:t>能應用科學知識、方法與態度於日常生活當中。</w:t>
            </w:r>
          </w:p>
          <w:p w:rsidR="00241A59" w:rsidRPr="0049427E" w:rsidRDefault="00241A59" w:rsidP="00241A59">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-J-A2</w:t>
            </w:r>
            <w:r>
              <w:rPr>
                <w:rFonts w:ascii="標楷體" w:eastAsia="標楷體" w:hAnsi="標楷體" w:hint="eastAsia"/>
                <w:color w:val="000000"/>
                <w:szCs w:val="20"/>
              </w:rPr>
              <w:tab/>
            </w:r>
            <w:r w:rsidRPr="0049427E">
              <w:rPr>
                <w:rFonts w:ascii="標楷體" w:eastAsia="標楷體" w:hAnsi="標楷體" w:hint="eastAsia"/>
                <w:color w:val="000000"/>
                <w:szCs w:val="20"/>
              </w:rPr>
              <w:t>能將所習得的科學知識，連結到自己觀察到的自然現象及實驗數據，學習自我或團體探索證據、回應多元觀點，並能對問題、方法、資訊或數據的可信性抱持合理的懷疑態度或進行檢核，提出問題可能的解決方案。</w:t>
            </w:r>
          </w:p>
          <w:p w:rsidR="00241A59" w:rsidRPr="0049427E" w:rsidRDefault="00241A59" w:rsidP="00241A59">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自-J-A3</w:t>
            </w:r>
            <w:r>
              <w:rPr>
                <w:rFonts w:ascii="標楷體" w:eastAsia="標楷體" w:hAnsi="標楷體"/>
                <w:color w:val="000000"/>
                <w:szCs w:val="20"/>
              </w:rPr>
              <w:tab/>
            </w:r>
            <w:r w:rsidRPr="0049427E">
              <w:rPr>
                <w:rFonts w:ascii="標楷體" w:eastAsia="標楷體" w:hAnsi="標楷體" w:hint="eastAsia"/>
                <w:color w:val="000000"/>
                <w:szCs w:val="20"/>
              </w:rPr>
              <w:t>具備從日常生活經驗中找出問題，並能根據問題特性、資源等因素，善用生活週遭的物品、器材儀器、科技設備及資源，規劃自然科學探究活動。</w:t>
            </w:r>
          </w:p>
          <w:p w:rsidR="00241A59" w:rsidRPr="0049427E" w:rsidRDefault="00241A59" w:rsidP="00241A59">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自-J-B1</w:t>
            </w:r>
            <w:r>
              <w:rPr>
                <w:rFonts w:ascii="標楷體" w:eastAsia="標楷體" w:hAnsi="標楷體"/>
                <w:color w:val="000000"/>
                <w:szCs w:val="20"/>
              </w:rPr>
              <w:tab/>
            </w:r>
            <w:r w:rsidRPr="0049427E">
              <w:rPr>
                <w:rFonts w:ascii="標楷體" w:eastAsia="標楷體" w:hAnsi="標楷體" w:hint="eastAsia"/>
                <w:color w:val="000000"/>
                <w:szCs w:val="20"/>
              </w:rPr>
              <w:t>能分析歸納、製作圖表、使用資訊及數學運算等方法，整理自然科學資訊或數據，並利用口語、影像、文字與圖案、繪圖或實物、科學名詞、數學公式、模型等，表達探究之過程、發現與成果、價值和限制等。</w:t>
            </w:r>
          </w:p>
          <w:p w:rsidR="00241A59" w:rsidRPr="0049427E" w:rsidRDefault="00241A59" w:rsidP="00241A59">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-J-B2</w:t>
            </w:r>
            <w:r>
              <w:rPr>
                <w:rFonts w:ascii="標楷體" w:eastAsia="標楷體" w:hAnsi="標楷體" w:hint="eastAsia"/>
                <w:color w:val="000000"/>
                <w:szCs w:val="20"/>
              </w:rPr>
              <w:tab/>
            </w:r>
            <w:r w:rsidRPr="0049427E">
              <w:rPr>
                <w:rFonts w:ascii="標楷體" w:eastAsia="標楷體" w:hAnsi="標楷體" w:hint="eastAsia"/>
                <w:color w:val="000000"/>
                <w:szCs w:val="20"/>
              </w:rPr>
              <w:t>能操作適合學習階段的科技設備與資源，並從學習活動、日常經驗及科技運用、自然環境、書刊及網路媒體中，培養相關倫理與分辨資訊之可信程度及進行各種有計畫的觀察，以獲得有助於探究和問題解決的資訊。</w:t>
            </w:r>
          </w:p>
          <w:p w:rsidR="00241A59" w:rsidRPr="0049427E" w:rsidRDefault="00241A59" w:rsidP="00241A59">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自-J-B3</w:t>
            </w:r>
            <w:r>
              <w:rPr>
                <w:rFonts w:ascii="標楷體" w:eastAsia="標楷體" w:hAnsi="標楷體"/>
                <w:color w:val="000000"/>
                <w:szCs w:val="20"/>
              </w:rPr>
              <w:tab/>
            </w:r>
            <w:r w:rsidRPr="0049427E">
              <w:rPr>
                <w:rFonts w:ascii="標楷體" w:eastAsia="標楷體" w:hAnsi="標楷體" w:hint="eastAsia"/>
                <w:color w:val="000000"/>
                <w:szCs w:val="20"/>
              </w:rPr>
              <w:t>透過欣賞山川大地、風雲雨露、河海大洋、日月星辰，體驗自然與生命之美。</w:t>
            </w:r>
          </w:p>
          <w:p w:rsidR="00241A59" w:rsidRPr="0049427E" w:rsidRDefault="00241A59" w:rsidP="00241A59">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自-J-C1</w:t>
            </w:r>
            <w:r>
              <w:rPr>
                <w:rFonts w:ascii="標楷體" w:eastAsia="標楷體" w:hAnsi="標楷體"/>
                <w:color w:val="000000"/>
                <w:szCs w:val="20"/>
              </w:rPr>
              <w:tab/>
            </w:r>
            <w:r w:rsidRPr="0049427E">
              <w:rPr>
                <w:rFonts w:ascii="標楷體" w:eastAsia="標楷體" w:hAnsi="標楷體" w:hint="eastAsia"/>
                <w:color w:val="000000"/>
                <w:szCs w:val="20"/>
              </w:rPr>
              <w:t>從日常學習中，主動關心自然環境相關公共議題，尊重生命。</w:t>
            </w:r>
          </w:p>
          <w:p w:rsidR="00241A59" w:rsidRPr="0049427E" w:rsidRDefault="00241A59" w:rsidP="00241A59">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-J-C2</w:t>
            </w:r>
            <w:r>
              <w:rPr>
                <w:rFonts w:ascii="標楷體" w:eastAsia="標楷體" w:hAnsi="標楷體" w:hint="eastAsia"/>
                <w:color w:val="000000"/>
                <w:szCs w:val="20"/>
              </w:rPr>
              <w:tab/>
            </w:r>
            <w:r w:rsidRPr="0049427E">
              <w:rPr>
                <w:rFonts w:ascii="標楷體" w:eastAsia="標楷體" w:hAnsi="標楷體" w:hint="eastAsia"/>
                <w:color w:val="000000"/>
                <w:szCs w:val="20"/>
              </w:rPr>
              <w:t>透過合作學習，發展與同儕溝通、共同參與、共同執行及共同發掘科學相關知識與問題解決的能力。</w:t>
            </w:r>
          </w:p>
          <w:p w:rsidR="00241A59" w:rsidRDefault="00241A59" w:rsidP="00241A59">
            <w:pPr>
              <w:ind w:left="960" w:hangingChars="400" w:hanging="960"/>
            </w:pPr>
            <w:r w:rsidRPr="0049427E">
              <w:rPr>
                <w:rFonts w:ascii="標楷體" w:eastAsia="標楷體" w:hAnsi="標楷體" w:hint="eastAsia"/>
                <w:color w:val="000000"/>
                <w:szCs w:val="20"/>
              </w:rPr>
              <w:t>自-J-C3</w:t>
            </w:r>
            <w:r>
              <w:rPr>
                <w:rFonts w:ascii="標楷體" w:eastAsia="標楷體" w:hAnsi="標楷體"/>
                <w:color w:val="000000"/>
                <w:szCs w:val="20"/>
              </w:rPr>
              <w:tab/>
            </w:r>
            <w:r w:rsidRPr="0049427E">
              <w:rPr>
                <w:rFonts w:ascii="標楷體" w:eastAsia="標楷體" w:hAnsi="標楷體" w:hint="eastAsia"/>
                <w:color w:val="000000"/>
                <w:szCs w:val="20"/>
              </w:rPr>
              <w:t>透過環境相關議題的學習，能了解全球自然環境具有差異性與互動性，並能發展出自我文化認同與身為地球公民的價值觀。</w:t>
            </w:r>
          </w:p>
        </w:tc>
      </w:tr>
      <w:tr w:rsidR="00241A59" w:rsidRPr="003F5D61" w:rsidTr="00940840">
        <w:trPr>
          <w:trHeight w:val="483"/>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241A59" w:rsidRPr="003F5D61" w:rsidRDefault="00241A59" w:rsidP="00241A5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1. 了解生命現象。</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2. 了解細胞是生命的基本單位，及細胞的型態與構造。</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3. 了解組成生命的物質，生物體的組成層次。</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4. 認識尺度，如何表示使度，及如何應用尺度。</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5. 了解食物中的養分，酵素的作用，植物如何製造養分及人體如何獲得養分。</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lastRenderedPageBreak/>
              <w:t>6. 認識植物的運輸構造，動物體內的血液循環，及人體內的淋巴循環。</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7. 神經系統是動物體內重要的控制和聯絡系統，了解其構造、功能及重要性。</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8. 了解人體透過內分泌系統和神經系統共同協調體內各部位的運作。</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9. 知道植物能接收環境各種刺激，並產生反應。</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10.了解呼吸與氣體的恆定，血糖的恆定，與體溫的恆定。</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11.了解生物有性生殖與無性生殖的異同並且認識細胞分裂與減數分裂。</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12.了解孟德爾實驗及生物體基因、性狀遺傳的基本原理。</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13.認識目前的生物技術，並探討其利與弊。</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14.了解生物學名的意義及分類的階層，並認識不同界生物的型態構造。</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15.認識生態系的組成成分及生物與環境間的交互作用。</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16.認識能量在環境與生物間的轉換，或是物質在地球上的循環方式。</w:t>
            </w:r>
          </w:p>
          <w:p w:rsidR="00241A59" w:rsidRPr="00A85817" w:rsidRDefault="00241A59" w:rsidP="00241A59">
            <w:pPr>
              <w:jc w:val="both"/>
              <w:rPr>
                <w:rFonts w:ascii="標楷體" w:eastAsia="標楷體" w:hAnsi="標楷體"/>
                <w:color w:val="000000"/>
                <w:szCs w:val="20"/>
              </w:rPr>
            </w:pPr>
            <w:r w:rsidRPr="00A85817">
              <w:rPr>
                <w:rFonts w:ascii="標楷體" w:eastAsia="標楷體" w:hAnsi="標楷體" w:hint="eastAsia"/>
                <w:color w:val="000000"/>
                <w:szCs w:val="20"/>
              </w:rPr>
              <w:t>17.了解人類對環境所造成的危害，並思考解決、改善之道。</w:t>
            </w:r>
          </w:p>
          <w:p w:rsidR="00241A59" w:rsidRPr="00A85817" w:rsidRDefault="00241A59" w:rsidP="00241A59">
            <w:pPr>
              <w:jc w:val="both"/>
              <w:rPr>
                <w:rFonts w:ascii="標楷體" w:eastAsia="標楷體" w:hAnsi="標楷體"/>
              </w:rPr>
            </w:pPr>
            <w:r w:rsidRPr="00A85817">
              <w:rPr>
                <w:rFonts w:ascii="標楷體" w:eastAsia="標楷體" w:hAnsi="標楷體" w:hint="eastAsia"/>
                <w:color w:val="000000"/>
                <w:szCs w:val="20"/>
              </w:rPr>
              <w:t>18.培養出親近自然、愛護自然及尊重生命的情操。</w:t>
            </w:r>
          </w:p>
        </w:tc>
      </w:tr>
      <w:tr w:rsidR="00FF12A1" w:rsidRPr="003F5D61" w:rsidTr="009C0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1204" w:type="dxa"/>
            <w:gridSpan w:val="2"/>
            <w:vMerge w:val="restart"/>
            <w:tcMar>
              <w:top w:w="0" w:type="dxa"/>
              <w:left w:w="28" w:type="dxa"/>
              <w:bottom w:w="0" w:type="dxa"/>
              <w:right w:w="28" w:type="dxa"/>
            </w:tcMar>
            <w:vAlign w:val="center"/>
            <w:hideMark/>
          </w:tcPr>
          <w:p w:rsidR="00FF12A1" w:rsidRPr="003F5D61" w:rsidRDefault="00FF12A1"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lastRenderedPageBreak/>
              <w:t>學習進度</w:t>
            </w:r>
          </w:p>
          <w:p w:rsidR="00FF12A1" w:rsidRPr="003F5D61" w:rsidRDefault="00FF12A1"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1701" w:type="dxa"/>
            <w:vMerge w:val="restart"/>
            <w:tcMar>
              <w:top w:w="0" w:type="dxa"/>
              <w:left w:w="108" w:type="dxa"/>
              <w:bottom w:w="0" w:type="dxa"/>
              <w:right w:w="108" w:type="dxa"/>
            </w:tcMar>
            <w:vAlign w:val="center"/>
            <w:hideMark/>
          </w:tcPr>
          <w:p w:rsidR="00FF12A1" w:rsidRPr="003F5D61" w:rsidRDefault="00FF12A1"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rsidR="00FF12A1" w:rsidRPr="00287C65" w:rsidRDefault="00FF12A1"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5096" w:type="dxa"/>
            <w:gridSpan w:val="4"/>
            <w:tcMar>
              <w:top w:w="0" w:type="dxa"/>
              <w:left w:w="108" w:type="dxa"/>
              <w:bottom w:w="0" w:type="dxa"/>
              <w:right w:w="108" w:type="dxa"/>
            </w:tcMar>
            <w:vAlign w:val="center"/>
            <w:hideMark/>
          </w:tcPr>
          <w:p w:rsidR="00FF12A1" w:rsidRPr="003F5D61" w:rsidRDefault="00FF12A1" w:rsidP="009C01F5">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2701" w:type="dxa"/>
            <w:vMerge w:val="restart"/>
            <w:tcMar>
              <w:top w:w="0" w:type="dxa"/>
              <w:left w:w="108" w:type="dxa"/>
              <w:bottom w:w="0" w:type="dxa"/>
              <w:right w:w="108" w:type="dxa"/>
            </w:tcMar>
            <w:vAlign w:val="center"/>
            <w:hideMark/>
          </w:tcPr>
          <w:p w:rsidR="00FF12A1" w:rsidRPr="003F5D61" w:rsidRDefault="00FF12A1"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3543" w:type="dxa"/>
            <w:vMerge w:val="restart"/>
            <w:tcMar>
              <w:top w:w="0" w:type="dxa"/>
              <w:left w:w="108" w:type="dxa"/>
              <w:bottom w:w="0" w:type="dxa"/>
              <w:right w:w="108" w:type="dxa"/>
            </w:tcMar>
            <w:vAlign w:val="center"/>
            <w:hideMark/>
          </w:tcPr>
          <w:p w:rsidR="00FF12A1" w:rsidRPr="003F5D61" w:rsidRDefault="00FF12A1" w:rsidP="00520FDC">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1292" w:type="dxa"/>
            <w:vMerge w:val="restart"/>
            <w:tcMar>
              <w:top w:w="0" w:type="dxa"/>
              <w:left w:w="108" w:type="dxa"/>
              <w:bottom w:w="0" w:type="dxa"/>
              <w:right w:w="108" w:type="dxa"/>
            </w:tcMar>
            <w:vAlign w:val="center"/>
            <w:hideMark/>
          </w:tcPr>
          <w:p w:rsidR="00FF12A1" w:rsidRPr="003F5D61" w:rsidRDefault="00FF12A1"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FF12A1" w:rsidRPr="003F5D61" w:rsidTr="009C0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1204" w:type="dxa"/>
            <w:gridSpan w:val="2"/>
            <w:vMerge/>
            <w:tcMar>
              <w:top w:w="0" w:type="dxa"/>
              <w:left w:w="28" w:type="dxa"/>
              <w:bottom w:w="0" w:type="dxa"/>
              <w:right w:w="28" w:type="dxa"/>
            </w:tcMar>
            <w:vAlign w:val="center"/>
          </w:tcPr>
          <w:p w:rsidR="00FF12A1" w:rsidRPr="003F5D61" w:rsidRDefault="00FF12A1" w:rsidP="009C01F5">
            <w:pPr>
              <w:widowControl/>
              <w:jc w:val="center"/>
              <w:rPr>
                <w:rFonts w:ascii="標楷體" w:eastAsia="標楷體" w:hAnsi="標楷體" w:cs="新細明體"/>
                <w:color w:val="000000"/>
                <w:kern w:val="0"/>
                <w:szCs w:val="24"/>
              </w:rPr>
            </w:pPr>
          </w:p>
        </w:tc>
        <w:tc>
          <w:tcPr>
            <w:tcW w:w="1701" w:type="dxa"/>
            <w:vMerge/>
            <w:tcMar>
              <w:top w:w="0" w:type="dxa"/>
              <w:left w:w="108" w:type="dxa"/>
              <w:bottom w:w="0" w:type="dxa"/>
              <w:right w:w="108" w:type="dxa"/>
            </w:tcMar>
            <w:vAlign w:val="center"/>
          </w:tcPr>
          <w:p w:rsidR="00FF12A1" w:rsidRPr="003F5D61" w:rsidRDefault="00FF12A1" w:rsidP="009C01F5">
            <w:pPr>
              <w:widowControl/>
              <w:jc w:val="center"/>
              <w:rPr>
                <w:rFonts w:ascii="標楷體" w:eastAsia="標楷體" w:hAnsi="標楷體" w:cs="新細明體"/>
                <w:color w:val="000000"/>
                <w:kern w:val="0"/>
                <w:szCs w:val="24"/>
              </w:rPr>
            </w:pPr>
          </w:p>
        </w:tc>
        <w:tc>
          <w:tcPr>
            <w:tcW w:w="2434" w:type="dxa"/>
            <w:gridSpan w:val="2"/>
            <w:tcMar>
              <w:top w:w="0" w:type="dxa"/>
              <w:left w:w="108" w:type="dxa"/>
              <w:bottom w:w="0" w:type="dxa"/>
              <w:right w:w="108" w:type="dxa"/>
            </w:tcMar>
            <w:vAlign w:val="center"/>
          </w:tcPr>
          <w:p w:rsidR="00FF12A1" w:rsidRPr="003F5D61" w:rsidRDefault="00FF12A1"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rsidR="00FF12A1" w:rsidRPr="003F5D61" w:rsidRDefault="00FF12A1" w:rsidP="009C01F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2662" w:type="dxa"/>
            <w:gridSpan w:val="2"/>
            <w:vAlign w:val="center"/>
          </w:tcPr>
          <w:p w:rsidR="00FF12A1" w:rsidRDefault="00FF12A1" w:rsidP="009C01F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rsidR="00FF12A1" w:rsidRPr="003F5D61" w:rsidRDefault="00FF12A1" w:rsidP="009C01F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2701" w:type="dxa"/>
            <w:vMerge/>
            <w:tcMar>
              <w:top w:w="0" w:type="dxa"/>
              <w:left w:w="108" w:type="dxa"/>
              <w:bottom w:w="0" w:type="dxa"/>
              <w:right w:w="108" w:type="dxa"/>
            </w:tcMar>
            <w:vAlign w:val="center"/>
          </w:tcPr>
          <w:p w:rsidR="00FF12A1" w:rsidRPr="003F5D61" w:rsidRDefault="00FF12A1" w:rsidP="009C01F5">
            <w:pPr>
              <w:widowControl/>
              <w:jc w:val="center"/>
              <w:rPr>
                <w:rFonts w:ascii="標楷體" w:eastAsia="標楷體" w:hAnsi="標楷體" w:cs="新細明體"/>
                <w:color w:val="000000"/>
                <w:kern w:val="0"/>
                <w:szCs w:val="24"/>
              </w:rPr>
            </w:pPr>
          </w:p>
        </w:tc>
        <w:tc>
          <w:tcPr>
            <w:tcW w:w="3543" w:type="dxa"/>
            <w:vMerge/>
            <w:tcMar>
              <w:top w:w="0" w:type="dxa"/>
              <w:left w:w="108" w:type="dxa"/>
              <w:bottom w:w="0" w:type="dxa"/>
              <w:right w:w="108" w:type="dxa"/>
            </w:tcMar>
            <w:vAlign w:val="center"/>
          </w:tcPr>
          <w:p w:rsidR="00FF12A1" w:rsidRPr="003F5D61" w:rsidRDefault="00FF12A1" w:rsidP="009C01F5">
            <w:pPr>
              <w:widowControl/>
              <w:rPr>
                <w:rFonts w:ascii="標楷體" w:eastAsia="標楷體" w:hAnsi="標楷體" w:cs="新細明體"/>
                <w:color w:val="000000"/>
                <w:kern w:val="0"/>
                <w:szCs w:val="24"/>
              </w:rPr>
            </w:pPr>
          </w:p>
        </w:tc>
        <w:tc>
          <w:tcPr>
            <w:tcW w:w="1292" w:type="dxa"/>
            <w:vMerge/>
            <w:tcMar>
              <w:top w:w="0" w:type="dxa"/>
              <w:left w:w="108" w:type="dxa"/>
              <w:bottom w:w="0" w:type="dxa"/>
              <w:right w:w="108" w:type="dxa"/>
            </w:tcMar>
            <w:vAlign w:val="center"/>
          </w:tcPr>
          <w:p w:rsidR="00FF12A1" w:rsidRPr="003F5D61" w:rsidRDefault="00FF12A1" w:rsidP="009C01F5">
            <w:pPr>
              <w:widowControl/>
              <w:rPr>
                <w:rFonts w:ascii="標楷體" w:eastAsia="標楷體" w:hAnsi="標楷體" w:cs="新細明體"/>
                <w:color w:val="000000"/>
                <w:kern w:val="0"/>
                <w:szCs w:val="24"/>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第一章：生命的發現</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˙1-</w:t>
            </w:r>
            <w:r w:rsidRPr="00201F11">
              <w:rPr>
                <w:rFonts w:ascii="標楷體" w:eastAsia="標楷體" w:hAnsi="標楷體"/>
                <w:sz w:val="20"/>
                <w:szCs w:val="20"/>
              </w:rPr>
              <w:t>1</w:t>
            </w:r>
            <w:r w:rsidRPr="00201F11">
              <w:rPr>
                <w:rFonts w:ascii="標楷體" w:eastAsia="標楷體" w:hAnsi="標楷體" w:hint="eastAsia"/>
                <w:sz w:val="20"/>
                <w:szCs w:val="20"/>
              </w:rPr>
              <w:t>探究自然的方法（1）</w:t>
            </w:r>
          </w:p>
          <w:p w:rsidR="00241A59" w:rsidRPr="00281B2A"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˙1-</w:t>
            </w:r>
            <w:r w:rsidRPr="00201F11">
              <w:rPr>
                <w:rFonts w:ascii="標楷體" w:eastAsia="標楷體" w:hAnsi="標楷體"/>
                <w:sz w:val="20"/>
                <w:szCs w:val="20"/>
              </w:rPr>
              <w:t>2</w:t>
            </w:r>
            <w:r w:rsidRPr="00201F11">
              <w:rPr>
                <w:rFonts w:ascii="標楷體" w:eastAsia="標楷體" w:hAnsi="標楷體" w:hint="eastAsia"/>
                <w:sz w:val="20"/>
                <w:szCs w:val="20"/>
              </w:rPr>
              <w:t>生命現象與細胞的發現（2）</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Lb-Ⅳ-1 生態系中的非生物因子會影響生物的分布與生存，環境調查時常需檢測非生物因子的變化。</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 -Ⅳ-2 分辨科學知識的確定性和持久性會因科學研究的時空背景不同而有所變化。</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jc w:val="both"/>
              <w:rPr>
                <w:rFonts w:ascii="標楷體" w:eastAsia="標楷體" w:hAnsi="標楷體"/>
                <w:sz w:val="20"/>
                <w:szCs w:val="20"/>
              </w:rPr>
            </w:pPr>
            <w:r w:rsidRPr="00071D7D">
              <w:rPr>
                <w:rFonts w:ascii="標楷體" w:eastAsia="標楷體" w:hAnsi="標楷體" w:hint="eastAsia"/>
                <w:sz w:val="20"/>
                <w:szCs w:val="20"/>
              </w:rPr>
              <w:t>【環境教育】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環J2了解人與周遭動物的互動關係，認識動物需求，並關切動物福利。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【海洋教育】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海J3了解沿海或河岸的環境與居民生活及休閒方式。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【品德教育】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品J3關懷生活環境與自然生態永續發展。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品EJU6欣賞感恩。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【生命教育】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生J3反思生老病死與人生無常的現象，探索人生的目的、價值與意義。生J4分析快樂、幸福與生命意義之間的關係。</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【閱讀素養教育】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閱J4除紙本閱讀之外，依學習需求選擇適當的閱讀媒材，並了解如何利用適當的管道獲得文本資源。</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閱J8在學習上遇到問題時，願意尋找課外資料，解決困難。</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閱J10主動尋求多元的詮釋，並試著表達自己的想法。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【戶外教育】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戶J1善用教室外、戶外及校外教學，認識臺灣環境並參訪自然及文化資產，如國家公園、國家風景區及國家森林公園等。</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戶J3理解知識與生活環境的關係，獲得心靈的喜悅，培養積極面對挑戰的能力與態度。</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第一章：生命的發現</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˙1-</w:t>
            </w:r>
            <w:r w:rsidRPr="00201F11">
              <w:rPr>
                <w:rFonts w:ascii="標楷體" w:eastAsia="標楷體" w:hAnsi="標楷體"/>
                <w:sz w:val="20"/>
                <w:szCs w:val="20"/>
              </w:rPr>
              <w:t>3</w:t>
            </w:r>
            <w:r w:rsidRPr="00201F11">
              <w:rPr>
                <w:rFonts w:ascii="標楷體" w:eastAsia="標楷體" w:hAnsi="標楷體" w:hint="eastAsia"/>
                <w:sz w:val="20"/>
                <w:szCs w:val="20"/>
              </w:rPr>
              <w:t xml:space="preserve"> 細胞的形態與構造（3）</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Da-Ⅳ-1 使用適當的儀器可觀察到細胞的形態及細胞膜、細胞質、細胞核、細胞壁等基本構造。</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Da-Ⅳ-2 細胞是組成生物體的基本單位。</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Fc-Ⅳ-2 組成生物體的基本層次是細胞，而細胞則由醣類、蛋白質、脂質等分子所組成，這些分子則由更小的粒子所組成。</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 -Ⅳ-2 分辨科學知識的確定性和持久性會因科學研究的時空背景不同而有所變化。</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 -Ⅳ-3 體察到科學家們具有堅毅、嚴謹和講求邏輯的特質，也具有好奇心、求知慾和想像力。</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w:t>
            </w:r>
            <w:r w:rsidRPr="00201F11">
              <w:rPr>
                <w:rFonts w:ascii="標楷體" w:eastAsia="標楷體" w:hAnsi="標楷體"/>
                <w:sz w:val="20"/>
                <w:szCs w:val="20"/>
              </w:rPr>
              <w:lastRenderedPageBreak/>
              <w:t>書刊及網路媒體中，進行各種有計畫的觀察，進而能察覺問題。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po-Ⅳ-2能辨別適合科學探究或適合以科學方式尋求解決的問題（或假說），並能依據觀察、蒐集資料、閱讀、思考、討論等，提出適宜探究之問題。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pe-Ⅳ-2能正確安全操作適合學習階段的物品、器材儀器、科技設備與資源。能進行客觀的質性觀察或數值量測並詳實記錄。</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lastRenderedPageBreak/>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【科技教育】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科E1了解平日常見科技產品的用途與運作方式。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科E2了解動手實作的重要性。</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科E4體會動手實作的樂趣，並養成正向的科技態度。</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【閱讀素養教育】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閱J3理解學科知識內的重要詞彙的意涵，並懂得如何運用該詞彙與他人進行溝通。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閱J9樂於參與閱讀相關的學習活動，並與他人交流。</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【戶外教育】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戶J2擴充對環境的理解，運用所學的知識到生活當中，具備觀察、描述、測量、紀錄的能力。</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第一章：生命的發現</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˙1-3細胞的形態與構造（3）</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Bc-IV-2 細胞利用養分進行呼吸作用釋放能量，供生物生存所需。</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Da-Ⅳ-1 使用適當的儀器可觀察到細胞的形態及細胞膜、細胞質、細胞核、細胞壁等基本構造。</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Da-Ⅳ-2 細胞是組成生物體的基本單位。</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Fc-Ⅳ-2 組成生物體的基本層次是細胞，而細胞則由醣類、蛋白質、脂質等分子所組成，這些分子則由更小的粒子所組成。</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w:t>
            </w:r>
            <w:r w:rsidRPr="00201F11">
              <w:rPr>
                <w:rFonts w:ascii="標楷體" w:eastAsia="標楷體" w:hAnsi="標楷體"/>
                <w:sz w:val="20"/>
                <w:szCs w:val="20"/>
              </w:rPr>
              <w:lastRenderedPageBreak/>
              <w:t>書刊及網路媒體中，進行各種有計畫的觀察，進而能察覺問題。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 -Ⅳ-1 察覺到科學的觀察、測量和方法是否具有正當性，是受到社會共同建構的標準所規範。</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lastRenderedPageBreak/>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【科技教育】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科E1了解平日常見科技產品的用途與運作方式。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科E2了解動手實作的重要性。</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科E4體會動手實作的樂趣，並養成正向的科技態度。</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【閱讀素養教育】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閱J3理解學科知識內的重要詞彙的意涵，並懂得如何運用該詞彙與他人進行溝通。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閱J9樂於參與閱讀相關的學習活動，並與他人交流。</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【戶外教育】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戶J2擴充對環境的理解，運用所學的知識到生活當中，具備觀察、描述、測量、紀錄的能力。</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J1 溝通合作與和諧</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人際關係。</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EJU4 自律負責。</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J8 理性溝通與問題解決。</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J1 思考生活、學校與社區的公共議題，培養與他人理性溝通的素養。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資訊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資 E2 使用資訊科技解決生活中簡單</w:t>
            </w:r>
            <w:r w:rsidRPr="00071D7D">
              <w:rPr>
                <w:rFonts w:ascii="標楷體" w:eastAsia="標楷體" w:hAnsi="標楷體" w:hint="eastAsia"/>
                <w:sz w:val="20"/>
                <w:szCs w:val="20"/>
              </w:rPr>
              <w:lastRenderedPageBreak/>
              <w:t>的問題。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E6 認識與使用資訊科技以表達想法。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資 E11 建立康健的數位使用習慣與態度。</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J1 理解安全教育的意義。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J3 了解日常生活容易發生事故的原因。</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J9 遵守環境設施設備的安全守則。</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 場 中 基 於 性 別刻 板 印 象 產 生 的偏見與歧視。</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第二章：組成生物體的層次和尺度</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˙2-1細胞的組成與物質進出的方式（3）</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Da-Ⅳ-2 細胞是組成生物體的基本單位。</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Fc-Ⅳ-2  組成生物體的基本層次是細胞，而細胞則由醣類、蛋白質、脂質等分子所組成，這些分子則由更小的粒子所組成。</w:t>
            </w:r>
          </w:p>
          <w:p w:rsidR="00241A59" w:rsidRPr="00201F11" w:rsidRDefault="00241A59" w:rsidP="00241A59">
            <w:pPr>
              <w:spacing w:line="0" w:lineRule="atLeast"/>
              <w:rPr>
                <w:rFonts w:ascii="標楷體" w:eastAsia="標楷體" w:hAnsi="標楷體"/>
                <w:sz w:val="20"/>
                <w:szCs w:val="20"/>
              </w:rPr>
            </w:pP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pe-Ⅳ-2能正確安全操作適合學習階段的物品、器材儀器、科技設備與資源。能進行客觀的質性觀察或數值量測並詳實記錄。</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ah-Ⅳ-1對於有關科學發現的報導甚至權威的解釋（如報章雜誌的報導或書本上的解釋）能抱持懷疑的態度，評估其推</w:t>
            </w:r>
            <w:r w:rsidRPr="00201F11">
              <w:rPr>
                <w:rFonts w:ascii="標楷體" w:eastAsia="標楷體" w:hAnsi="標楷體"/>
                <w:sz w:val="20"/>
                <w:szCs w:val="20"/>
              </w:rPr>
              <w:lastRenderedPageBreak/>
              <w:t>論的證據是否充分且可信賴。</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 -Ⅳ-2 分辨科學知識的確定性和持久性會因科學研究的時空背景不同而有所變化。</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tr-Ⅳ-1  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lastRenderedPageBreak/>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 場 中 基 於 性 別刻 板 印 象 產 生 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環境</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環 J2 了解人與周遭動物的互動關係，認識動物需求，並 關 切 動 物 福利。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J1 思考生活、學校與社區的公共議題，培養與他人理性溝通的素養。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J2 探討完整的人的各個面向，包括身體與心理、理性與感性、自由與命定、境遇與嚮往，理解人的主體能動性，培 養 適 切 的 自 我觀。</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資訊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資 E2 使用資訊科技解決生活中簡單的問題。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資 E6 認識與使用資訊科技以表達想法。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資 E10 了解資訊科技於日常生活之重要性。</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J2 判斷常見的事故傷害。</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J3 了解日常生活容易發生事故的</w:t>
            </w:r>
            <w:r w:rsidRPr="00071D7D">
              <w:rPr>
                <w:rFonts w:ascii="標楷體" w:eastAsia="標楷體" w:hAnsi="標楷體" w:hint="eastAsia"/>
                <w:sz w:val="20"/>
                <w:szCs w:val="20"/>
              </w:rPr>
              <w:lastRenderedPageBreak/>
              <w:t>原因。</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J9 遵守環境設施設備的安全守則。</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J11 學習創傷救護技能。</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生涯規劃</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涯 J3 覺察自己的能力與興趣。</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涯 J4 了解自己的人格特質與價值觀。</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J5 活用文本，認識並 運 用滿足基本生活需求所使用之文本。</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第二章：生物體的組成</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˙2-2生物體的組成層次（2）</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跨科—尺度的認識與應用（</w:t>
            </w:r>
            <w:r>
              <w:rPr>
                <w:rFonts w:ascii="標楷體" w:eastAsia="標楷體" w:hAnsi="標楷體" w:hint="eastAsia"/>
                <w:sz w:val="20"/>
                <w:szCs w:val="20"/>
              </w:rPr>
              <w:t>1</w:t>
            </w:r>
            <w:r w:rsidRPr="00201F11">
              <w:rPr>
                <w:rFonts w:ascii="標楷體" w:eastAsia="標楷體" w:hAnsi="標楷體" w:hint="eastAsia"/>
                <w:sz w:val="20"/>
                <w:szCs w:val="20"/>
              </w:rPr>
              <w:t>）</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Da-Ⅳ-3 多細胞個體具有細胞、組織、器官、器官系統等組成層次。</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 xml:space="preserve">Fc-Ⅳ-2 組成生物體的基本層次是細胞，而細胞則由醣類、蛋白質、脂質等分子所組成，這些分子則由更小的粒子所組成。 </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Ea-Ⅳ-2 以適當的尺度量測或推估物理量，例如：奈米到光年、毫克到公噸、毫升到立方公尺等。</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跨科議題</w:t>
            </w:r>
          </w:p>
          <w:p w:rsidR="00241A59" w:rsidRPr="00201F11" w:rsidRDefault="00241A59" w:rsidP="00241A59">
            <w:pPr>
              <w:spacing w:line="0" w:lineRule="atLeast"/>
              <w:rPr>
                <w:rFonts w:ascii="標楷體" w:eastAsia="標楷體" w:hAnsi="標楷體"/>
                <w:sz w:val="20"/>
                <w:szCs w:val="20"/>
              </w:rPr>
            </w:pP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-Ⅳ-3透過所學到的科學知識和科學探索的各種方法，解釋自然現象發生的原因，建立科學學習的自信心。</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pa-Ⅳ-1 能分析歸納、製作圖表、使用資訊及數學等方法，整理資訊或數據。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241A59" w:rsidRPr="00201F11" w:rsidRDefault="00241A59" w:rsidP="00241A59">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 接納自我與尊重他人的性傾向、性別特質與性別認同。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檢視家庭、學校、職場 中基於性別刻板印象產生的偏見與歧視。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J5 辨識性騷擾、性侵害 與性霸凌的樣態，運用資源解決問題。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J4 了解平等、正義的原則，並在生活中實踐。</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J5 了解社會上有不同的群體和文化，尊重並欣賞其差異。</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環境</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環 J2了解人與周遭動物的互動關係，認識動物需求，並 關 切動物福利。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環 J3經由環境美學與自然文學了解自然環境的倫理價值。</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科技</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E1了解平日常見科技產品的用途與運作方式。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科 E2了解動手實作的重要性。</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科 E5 繪製簡單草圖以呈現設計構想。</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科 E7 依據設計構想以規劃物品的製作步驟。</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家庭</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家 J2 探討社會與自然環境對個人及家庭的影響。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J3 關懷生活環境與自然生態永續發展。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 xml:space="preserve">品 EJU4 自律負責。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EJU5 謙遜包容。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J1 思考生活、學校與社區的公共議題，培養與他人理性溝通的素養。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覺察生活中的各種迷思，在生活作息、健康促進、飲食運動、休閒 娛樂、人我關係等課題上進行價值思辨，尋求 解決之道。</w:t>
            </w:r>
          </w:p>
          <w:p w:rsidR="00241A59" w:rsidRPr="00071D7D" w:rsidRDefault="00241A59" w:rsidP="00241A59">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■實施跨領域或跨科目</w:t>
            </w:r>
            <w:r w:rsidRPr="00071D7D">
              <w:rPr>
                <w:rFonts w:ascii="標楷體" w:eastAsia="標楷體" w:hAnsi="標楷體"/>
                <w:sz w:val="20"/>
                <w:szCs w:val="20"/>
              </w:rPr>
              <w:t>協同</w:t>
            </w:r>
            <w:r w:rsidRPr="00071D7D">
              <w:rPr>
                <w:rFonts w:ascii="標楷體" w:eastAsia="標楷體" w:hAnsi="標楷體" w:hint="eastAsia"/>
                <w:sz w:val="20"/>
                <w:szCs w:val="20"/>
              </w:rPr>
              <w:t>教學</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1.協</w:t>
            </w:r>
            <w:r w:rsidRPr="00071D7D">
              <w:rPr>
                <w:rFonts w:ascii="標楷體" w:eastAsia="標楷體" w:hAnsi="標楷體" w:hint="eastAsia"/>
                <w:sz w:val="20"/>
                <w:szCs w:val="20"/>
              </w:rPr>
              <w:t>同科目：</w:t>
            </w:r>
          </w:p>
          <w:p w:rsidR="00241A59" w:rsidRPr="00071D7D" w:rsidRDefault="00241A59" w:rsidP="00241A59">
            <w:pPr>
              <w:spacing w:line="0" w:lineRule="atLeast"/>
              <w:rPr>
                <w:rFonts w:ascii="標楷體" w:eastAsia="標楷體" w:hAnsi="標楷體"/>
                <w:sz w:val="20"/>
                <w:szCs w:val="20"/>
              </w:rPr>
            </w:pPr>
            <w:r w:rsidRPr="00F70DE1">
              <w:rPr>
                <w:rFonts w:ascii="標楷體" w:eastAsia="標楷體" w:hAnsi="標楷體" w:hint="eastAsia"/>
                <w:sz w:val="20"/>
                <w:szCs w:val="20"/>
                <w:u w:val="single"/>
              </w:rPr>
              <w:t xml:space="preserve">　數學</w:t>
            </w:r>
            <w:r>
              <w:rPr>
                <w:rFonts w:ascii="標楷體" w:eastAsia="標楷體" w:hAnsi="標楷體" w:hint="eastAsia"/>
                <w:sz w:val="20"/>
                <w:szCs w:val="20"/>
                <w:u w:val="single"/>
              </w:rPr>
              <w:t>＿</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2.協</w:t>
            </w:r>
            <w:r w:rsidRPr="00071D7D">
              <w:rPr>
                <w:rFonts w:ascii="標楷體" w:eastAsia="標楷體" w:hAnsi="標楷體" w:hint="eastAsia"/>
                <w:sz w:val="20"/>
                <w:szCs w:val="20"/>
              </w:rPr>
              <w:t>同</w:t>
            </w:r>
            <w:r w:rsidRPr="00071D7D">
              <w:rPr>
                <w:rFonts w:ascii="標楷體" w:eastAsia="標楷體" w:hAnsi="標楷體"/>
                <w:sz w:val="20"/>
                <w:szCs w:val="20"/>
              </w:rPr>
              <w:t>節數</w:t>
            </w:r>
            <w:r w:rsidRPr="00071D7D">
              <w:rPr>
                <w:rFonts w:ascii="標楷體" w:eastAsia="標楷體" w:hAnsi="標楷體" w:hint="eastAsia"/>
                <w:sz w:val="20"/>
                <w:szCs w:val="20"/>
              </w:rPr>
              <w:t>：</w:t>
            </w:r>
          </w:p>
          <w:p w:rsidR="00241A59" w:rsidRPr="00F70DE1" w:rsidRDefault="00241A59" w:rsidP="00241A59">
            <w:pPr>
              <w:spacing w:line="0" w:lineRule="atLeast"/>
              <w:rPr>
                <w:rFonts w:ascii="標楷體" w:eastAsia="標楷體" w:hAnsi="標楷體"/>
                <w:sz w:val="20"/>
                <w:szCs w:val="20"/>
                <w:u w:val="single"/>
              </w:rPr>
            </w:pPr>
            <w:r>
              <w:rPr>
                <w:rFonts w:ascii="標楷體" w:eastAsia="標楷體" w:hAnsi="標楷體" w:hint="eastAsia"/>
                <w:sz w:val="20"/>
                <w:szCs w:val="20"/>
                <w:u w:val="single"/>
              </w:rPr>
              <w:t xml:space="preserve">　</w:t>
            </w:r>
            <w:r w:rsidRPr="00F70DE1">
              <w:rPr>
                <w:rFonts w:ascii="標楷體" w:eastAsia="標楷體" w:hAnsi="標楷體" w:hint="eastAsia"/>
                <w:sz w:val="20"/>
                <w:szCs w:val="20"/>
                <w:u w:val="single"/>
              </w:rPr>
              <w:t>2節</w:t>
            </w:r>
            <w:r>
              <w:rPr>
                <w:rFonts w:ascii="標楷體" w:eastAsia="標楷體" w:hAnsi="標楷體" w:hint="eastAsia"/>
                <w:sz w:val="20"/>
                <w:szCs w:val="20"/>
                <w:u w:val="single"/>
              </w:rPr>
              <w:t>＿</w:t>
            </w: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第二章：生物體的組成</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˙2-2生物體的組成層次（2）</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跨科—尺度的認識與應用（</w:t>
            </w:r>
            <w:r>
              <w:rPr>
                <w:rFonts w:ascii="標楷體" w:eastAsia="標楷體" w:hAnsi="標楷體" w:hint="eastAsia"/>
                <w:sz w:val="20"/>
                <w:szCs w:val="20"/>
              </w:rPr>
              <w:t>1</w:t>
            </w:r>
            <w:r w:rsidRPr="00201F11">
              <w:rPr>
                <w:rFonts w:ascii="標楷體" w:eastAsia="標楷體" w:hAnsi="標楷體" w:hint="eastAsia"/>
                <w:sz w:val="20"/>
                <w:szCs w:val="20"/>
              </w:rPr>
              <w:t>）</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 xml:space="preserve">INc-Ⅳ-1 宇宙間事、物的規模可以分為微觀尺度與巨觀尺度。 </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INc-Ⅳ-2 對應不同尺度，各有適用的單位（以長度單位為例），尺度大小可以使用科學記號來表達。</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INc-Ⅳ-3 測量時要選擇適當的尺度。</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INc-Ⅳ-4 不同物體間的尺度關係可以用比例的方式來呈現。</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INc-Ⅳ-5 原子與分子是組成生命世界與物質世界的微觀尺度。</w:t>
            </w:r>
          </w:p>
          <w:p w:rsidR="00241A59" w:rsidRPr="00201F11" w:rsidRDefault="00241A59" w:rsidP="00241A59">
            <w:pPr>
              <w:spacing w:line="0" w:lineRule="atLeast"/>
              <w:rPr>
                <w:rFonts w:ascii="標楷體" w:eastAsia="標楷體" w:hAnsi="標楷體"/>
                <w:sz w:val="20"/>
                <w:szCs w:val="20"/>
              </w:rPr>
            </w:pP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ah -Ⅳ-2 應用所學到的科學知識與科學探究方法幫助自己做出最佳的決定。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an-Ⅳ-1察覺到科學的觀察、測量和方法是否具有正當性是受到社會共同建構的標準所規範。</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 -Ⅳ-2 分辨科學知識的確定性和持久性會因科學研究的時空背景不同而有所變化。</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資訊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資 E2 使用資訊科技解決生活中簡單的問題。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資 E6 認識與使用資訊科技以表達想法。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E9 利用資訊科技分享學習資源與心得。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資 E13 具備學習資訊科技的興趣。</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J2 判斷常見的事故傷害。</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J3 了解日常生活容易發生事故的原因。</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J9 遵守環境設施設備的安全守則。</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防災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防 J7 繪製校園的防災地圖並參與校園防災演練。</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防 J9 了解校園及住家內各 項避難器具的正確使用方式。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 要詞彙的意涵，並懂得如何運用該詞彙與 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J4 除紙本閱讀之外，依學習需求選擇適當的閱讀媒材，並了解如何利用適當的管道獲得文本資源。</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J7 小心求證資訊來源，判讀文本知識的正確性。</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J8 在學習上遇到問題時，願意尋找課外資料，解決困難。</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閱 J9 樂於參與閱讀相關的學習活動，並與他人交流。</w:t>
            </w:r>
          </w:p>
        </w:tc>
        <w:tc>
          <w:tcPr>
            <w:tcW w:w="1292" w:type="dxa"/>
            <w:tcMar>
              <w:top w:w="0" w:type="dxa"/>
              <w:left w:w="108" w:type="dxa"/>
              <w:bottom w:w="0" w:type="dxa"/>
              <w:right w:w="108" w:type="dxa"/>
            </w:tcMar>
          </w:tcPr>
          <w:p w:rsidR="00241A59" w:rsidRPr="00F70DE1" w:rsidRDefault="00241A59" w:rsidP="00241A59">
            <w:pPr>
              <w:spacing w:line="0" w:lineRule="atLeast"/>
              <w:rPr>
                <w:rFonts w:ascii="標楷體" w:eastAsia="標楷體" w:hAnsi="標楷體"/>
                <w:sz w:val="20"/>
                <w:szCs w:val="20"/>
                <w:u w:val="single"/>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第三章：生物體的營養</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˙3-1食物中的養分（1）</w:t>
            </w:r>
          </w:p>
          <w:p w:rsidR="00F97C70" w:rsidRDefault="00241A59" w:rsidP="00F97C70">
            <w:pPr>
              <w:spacing w:line="0" w:lineRule="atLeast"/>
              <w:rPr>
                <w:rFonts w:ascii="標楷體" w:eastAsia="標楷體" w:hAnsi="標楷體"/>
                <w:sz w:val="20"/>
                <w:szCs w:val="20"/>
              </w:rPr>
            </w:pPr>
            <w:r w:rsidRPr="00201F11">
              <w:rPr>
                <w:rFonts w:ascii="標楷體" w:eastAsia="標楷體" w:hAnsi="標楷體" w:hint="eastAsia"/>
                <w:sz w:val="20"/>
                <w:szCs w:val="20"/>
              </w:rPr>
              <w:t>˙3-2酵素（</w:t>
            </w:r>
            <w:r w:rsidR="002165E7">
              <w:rPr>
                <w:rFonts w:ascii="標楷體" w:eastAsia="標楷體" w:hAnsi="標楷體" w:hint="eastAsia"/>
                <w:sz w:val="20"/>
                <w:szCs w:val="20"/>
              </w:rPr>
              <w:t>1</w:t>
            </w:r>
            <w:r w:rsidRPr="00201F11">
              <w:rPr>
                <w:rFonts w:ascii="標楷體" w:eastAsia="標楷體" w:hAnsi="標楷體" w:hint="eastAsia"/>
                <w:sz w:val="20"/>
                <w:szCs w:val="20"/>
              </w:rPr>
              <w:t>）</w:t>
            </w:r>
          </w:p>
          <w:p w:rsidR="00241A59" w:rsidRPr="00AF4D7D" w:rsidRDefault="00694CD9" w:rsidP="00F97C70">
            <w:pPr>
              <w:spacing w:line="0" w:lineRule="atLeast"/>
              <w:rPr>
                <w:rFonts w:ascii="標楷體" w:eastAsia="標楷體" w:hAnsi="標楷體"/>
                <w:szCs w:val="24"/>
              </w:rPr>
            </w:pPr>
            <w:r>
              <w:rPr>
                <w:rFonts w:ascii="標楷體" w:eastAsia="標楷體" w:hAnsi="標楷體" w:hint="eastAsia"/>
                <w:sz w:val="20"/>
                <w:szCs w:val="20"/>
              </w:rPr>
              <w:t>(第一次段考)</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Bb-Ⅳ-2 透過水升高溫度所吸收的熱能定義熱量單位。</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Bc-Ⅳ-1 生物經由酵素的催化進行新陳代謝，並以實驗活動探討影響酵素作用速率的因素。</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ah -Ⅳ-2 應用所學到的科學知識與科學探究方法幫助自己做出最佳的決定。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ai-Ⅳ-1動手實作解決問題或驗證自己想法，而獲得成就感。</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-Ⅳ-3透過所學到的科學知識和科學探索的各種方法，解釋自然現象發生的原因，建立科學學習的自信心。</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ti-Ⅳ-1 能依據已知的自然科學知識概念，經由自我或團體探索與討論的過程，想像當使用的觀察方法或實驗方法改變時，其結果可能產生的差異；並能嘗試在指導下以創新思考和方法得到新的模型、成品或結果。</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tm-Ⅳ-1 能從實驗過程、合作討論中理解較複雜的自然界模型，並能評估不同模型的優點和限制，進能應用在後續的科學理解或生活。</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w:t>
            </w:r>
            <w:r w:rsidRPr="00201F11">
              <w:rPr>
                <w:rFonts w:ascii="標楷體" w:eastAsia="標楷體" w:hAnsi="標楷體"/>
                <w:sz w:val="20"/>
                <w:szCs w:val="20"/>
              </w:rPr>
              <w:lastRenderedPageBreak/>
              <w:t>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po-Ⅳ-2 能辨別適合科學探究或適合以科學方式尋求解決的問題（或假說），並能依據觀察、蒐集資料、閱讀、思考、討論等，提出適宜探究之問題。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pe-Ⅳ-1 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lastRenderedPageBreak/>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檢視家庭、學校、職場中基於性別刻板印象產生的偏見與歧視。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人J4了解平等、正義的原則，並在生活中實踐。</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人J5了解社會上有不同的群體和文化，尊重並欣賞其差異。</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人J6正視社會中的各種歧視，並採取行動來關懷與保護弱勢。</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環境</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環J2了解人與周遭動物的互動關係，認識動物需求，並關切 動物福利。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海洋</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海 J16 認識海洋生物資源之種類、用途、復育與保育方法。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海 J13 探討海洋對陸上環 境與生活的影響。</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能源</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能J3了解各式能源應用及創能、儲能與節能的原理。</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能 J4了解各種能量形式的轉換。</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家庭</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家 J7 運用家庭資源，規劃個人生活目標。</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家 J12 分析家庭生活與社區的關係，並善用社區資源。</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EJU6 欣賞感恩。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品J6 關懷弱勢的意涵、策略，及其實踐與反思。</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生J1思考生活、學校與社區的公共議</w:t>
            </w:r>
            <w:r w:rsidRPr="00071D7D">
              <w:rPr>
                <w:rFonts w:ascii="標楷體" w:eastAsia="標楷體" w:hAnsi="標楷體" w:hint="eastAsia"/>
                <w:sz w:val="20"/>
                <w:szCs w:val="20"/>
              </w:rPr>
              <w:lastRenderedPageBreak/>
              <w:t>題，培養與他人理性溝通的素養。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生J2探討完整的人的各個面向，包括身體與心理、理性與感性、自由與命定、境遇與嚮往，理解人的主體能動性，培養適切的自我觀。</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 運動、休閒娛樂、人我關係等課題上進行價值思辨，尋求解決之道。</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J1 理解安全教育的意義。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J2 判斷常見的事故傷害。</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多元文化</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多J4了解不同群體間如何看待彼此的文化。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多J5了解及尊重不同文化的習俗與禁忌。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多J6分析不同群體的文化如何影響社會與生活方式。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多J8探討不同文化接觸時可能產生的衝突、融合或創新。</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國際</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國 J4 尊重與欣賞世界不同文化的價值。</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■實施跨領域或跨科目</w:t>
            </w:r>
            <w:r w:rsidRPr="00071D7D">
              <w:rPr>
                <w:rFonts w:ascii="標楷體" w:eastAsia="標楷體" w:hAnsi="標楷體"/>
                <w:sz w:val="20"/>
                <w:szCs w:val="20"/>
              </w:rPr>
              <w:t>協同</w:t>
            </w:r>
            <w:r w:rsidRPr="00071D7D">
              <w:rPr>
                <w:rFonts w:ascii="標楷體" w:eastAsia="標楷體" w:hAnsi="標楷體" w:hint="eastAsia"/>
                <w:sz w:val="20"/>
                <w:szCs w:val="20"/>
              </w:rPr>
              <w:t>教學</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1.協</w:t>
            </w:r>
            <w:r w:rsidRPr="00071D7D">
              <w:rPr>
                <w:rFonts w:ascii="標楷體" w:eastAsia="標楷體" w:hAnsi="標楷體" w:hint="eastAsia"/>
                <w:sz w:val="20"/>
                <w:szCs w:val="20"/>
              </w:rPr>
              <w:t>同科目：</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 健康與體育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2.協</w:t>
            </w:r>
            <w:r w:rsidRPr="00071D7D">
              <w:rPr>
                <w:rFonts w:ascii="標楷體" w:eastAsia="標楷體" w:hAnsi="標楷體" w:hint="eastAsia"/>
                <w:sz w:val="20"/>
                <w:szCs w:val="20"/>
              </w:rPr>
              <w:t>同</w:t>
            </w:r>
            <w:r w:rsidRPr="00071D7D">
              <w:rPr>
                <w:rFonts w:ascii="標楷體" w:eastAsia="標楷體" w:hAnsi="標楷體"/>
                <w:sz w:val="20"/>
                <w:szCs w:val="20"/>
              </w:rPr>
              <w:t>節數</w:t>
            </w:r>
            <w:r w:rsidRPr="00071D7D">
              <w:rPr>
                <w:rFonts w:ascii="標楷體" w:eastAsia="標楷體" w:hAnsi="標楷體" w:hint="eastAsia"/>
                <w:sz w:val="20"/>
                <w:szCs w:val="20"/>
              </w:rPr>
              <w:t>：</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＿1節 </w:t>
            </w:r>
          </w:p>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第三章：生物體的營養</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˙3-3植物如何製造養分（3）</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Bc-</w:t>
            </w:r>
            <w:r w:rsidRPr="00201F11">
              <w:rPr>
                <w:rFonts w:ascii="標楷體" w:eastAsia="標楷體" w:hAnsi="標楷體" w:hint="eastAsia"/>
                <w:sz w:val="20"/>
                <w:szCs w:val="20"/>
              </w:rPr>
              <w:t>Ⅳ</w:t>
            </w:r>
            <w:r w:rsidRPr="00201F11">
              <w:rPr>
                <w:rFonts w:ascii="標楷體" w:eastAsia="標楷體" w:hAnsi="標楷體"/>
                <w:sz w:val="20"/>
                <w:szCs w:val="20"/>
              </w:rPr>
              <w:t>-</w:t>
            </w:r>
            <w:r w:rsidRPr="00201F11">
              <w:rPr>
                <w:rFonts w:ascii="標楷體" w:eastAsia="標楷體" w:hAnsi="標楷體" w:hint="eastAsia"/>
                <w:sz w:val="20"/>
                <w:szCs w:val="20"/>
              </w:rPr>
              <w:t>2 細胞利用養分進行呼吸作用釋放能量，供生物生存所需。</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Bc-</w:t>
            </w:r>
            <w:r w:rsidRPr="00201F11">
              <w:rPr>
                <w:rFonts w:ascii="標楷體" w:eastAsia="標楷體" w:hAnsi="標楷體" w:hint="eastAsia"/>
                <w:sz w:val="20"/>
                <w:szCs w:val="20"/>
              </w:rPr>
              <w:t>Ⅳ</w:t>
            </w:r>
            <w:r w:rsidRPr="00201F11">
              <w:rPr>
                <w:rFonts w:ascii="標楷體" w:eastAsia="標楷體" w:hAnsi="標楷體"/>
                <w:sz w:val="20"/>
                <w:szCs w:val="20"/>
              </w:rPr>
              <w:t xml:space="preserve">-3 </w:t>
            </w:r>
            <w:r w:rsidRPr="00201F11">
              <w:rPr>
                <w:rFonts w:ascii="標楷體" w:eastAsia="標楷體" w:hAnsi="標楷體" w:hint="eastAsia"/>
                <w:sz w:val="20"/>
                <w:szCs w:val="20"/>
              </w:rPr>
              <w:t>植物利用葉綠體進行光合作用，將二氧化碳和水轉變成醣類養分，並釋出氧氣；養分可供植物本身及動物生長所需。</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Bc-Ⅳ-4 日光、二氧化碳和水分等因素會影響光合作用的進行，這些因素的影響可經由探究實驗來證實。</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lastRenderedPageBreak/>
              <w:t>Ba-Ⅳ-2光合作用是將光能轉換成化學能；呼吸作用是將化學能轉換成熱能。</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lastRenderedPageBreak/>
              <w:t>pa-Ⅳ-1 能分析歸納、製作圖表、使用資訊及數學等方法，整理資訊或數據。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 xml:space="preserve">ai-Ⅳ-1動手實作解決問題或驗證自己想法，而獲得成就感。 </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-Ⅳ-3透過所學到的科學知識和科學探索的各種方法，解釋自然現象發生的原因，建立科學學習的自信心。</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ti-IV-1能依據已知的自然科學知識概念，經由自我或團體探索與討論的過程，想像當使用的觀察方法或實驗方法改變</w:t>
            </w:r>
            <w:r w:rsidRPr="00201F11">
              <w:rPr>
                <w:rFonts w:ascii="標楷體" w:eastAsia="標楷體" w:hAnsi="標楷體"/>
                <w:sz w:val="20"/>
                <w:szCs w:val="20"/>
              </w:rPr>
              <w:lastRenderedPageBreak/>
              <w:t>時，其結果可能產生的差異；並能嘗試在指導下以創新思考和方法得到新的模型、成品或結果。</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pe-Ⅳ-1 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pc-Ⅳ-1能理解同學的探究過程和結果（或經簡化過的科學報告），提出合理而且具有根據的疑問或意見。並能對問題、探究方法、證據及發現，彼此間的符應情形，進行檢核並提出可能的改善方案。</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lastRenderedPageBreak/>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檢視家庭、學校、職場 中基於性別刻板印象產生的偏見與歧視。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J11 去除性別刻板與性別偏見的情感表達與溝通，具備與他人平等互動的能力。</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J12 省思與他人的性別權力關係，促進平 等與良好的互動。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人 J4 了解平等、正義的原則，並在生活中實踐。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J9 認識教育權、工作權與個人生涯發展的關係。</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lastRenderedPageBreak/>
              <w:t>【</w:t>
            </w:r>
            <w:r w:rsidRPr="00071D7D">
              <w:rPr>
                <w:rFonts w:ascii="標楷體" w:eastAsia="標楷體" w:hAnsi="標楷體" w:hint="eastAsia"/>
                <w:sz w:val="20"/>
                <w:szCs w:val="20"/>
              </w:rPr>
              <w:t>環境</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環 J3 經由環境美學與自然文學了解自然環境的倫理價值。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環 J14 了解能量流動及物質循環與生態系統運作的關係。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能源</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能 J2 了解減少使用傳統能源對環境的影響。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能 J4 了解各種能量形式的轉換。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家庭</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家 J2 探討社會與自然環境對個人及家庭的影響。</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J1 溝通合作與和諧人際關係。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J2 重視群體規範與榮譽。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J3 關懷生活環境與自然生態永續發展。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EJU6 欣賞感恩。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J1 思考生活、學校與社區的公共議題，培養與他人理性溝通的素養。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資訊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E2 使用資訊科技解決生活中簡單的問題。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E3 應用運算思維描述問題解決的方法。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E6 認識與使用資訊科技以表達想法。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 理解安全教育的意義。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J2 判斷常見的事故傷害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J3 了解日常生活容易發生事故的原因。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J4 探討日常生活發生事故的影響因素。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J8 演練校園災害預防的課題。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J9 遵守環境設施設備的安全守則。</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J11 學習創傷救護技能。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 xml:space="preserve">閱 J1 發展多元文本的閱讀策略。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J2 發展跨文本的比對、分析、深究的能力，以判讀文本知識的正確性。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J7 小心求證資訊來源，判讀文本知識的正確性。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J8 在學習上遇到問題時，願意尋找課外資料，解決困難。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J9 樂於參與閱讀相關的學習活動，並與他人交流。</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J10 主動尋求多元的詮釋，並試著表達自己的想法。</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第三章：生物體的營養</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˙3-4人體如何獲得養分（3）</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Db-Ⅳ-1 動物體（以人體為例）經由攝食、消化、吸收獲得所需的養分。</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 xml:space="preserve">Db-Ⅳ-2 動物體（以人體為例）的循環系統能將體內的物質運輸至各細胞處，並進行物質交換。並經由心跳、心音及脈搏的探測，以了解循環系統的運作情形。 </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INa-Ⅳ-1 能量有多種不同的形式。</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-Ⅳ-3透過所學到的科學知識和科學探索的各種方法，解釋自然現象發生的原因，建立科學學習的自信心。</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ah-Ⅳ-1對於有關科學發現的報導，甚至權威的解釋（例如：報章雜誌的報導或書本上的解釋），能抱持懷疑的態度，評估其推論的證據是否充分且可信賴。</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ah -Ⅳ-2 應用所學到的科學知識與科學探究方法幫助自己做出最佳的決定。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po-Ⅳ-1能從學習活動、日常經驗及科技運用、自然環境、書刊及網路媒體中，進行各種有計畫的觀察，進而能察覺問題。</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J2 釐清身體意象的性別迷思。</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檢視家庭、學校、職場 中基於性別刻板印象產生的偏見與歧視。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J4 認識身體自主權相關議題，維護自己與尊重他人的身體自主權。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J10 探究社會中資源運用與分配的性別不平等，並提出解決策略。</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人 J5 了解社會上有不同的群體和文化，尊重並欣賞其差異。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J6 正視社會中的各種歧視，並採取行動來關懷與保護弱勢。</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J8 了解人身自由權，並具有自我保護的知能。</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環境</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環 J2 了解人與周遭動物的互動關係，認識動物需求，並關切動物福利。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環 J6 了解世界人口數量增加、糧食供給與營養的永續議題。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家庭</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家 J1 分析家庭的發展歷程。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家 J2 探討社會與自然環境對個人及家庭的影響。</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家 J7 運用家庭資源，規劃個人生活目</w:t>
            </w:r>
            <w:r w:rsidRPr="00071D7D">
              <w:rPr>
                <w:rFonts w:ascii="標楷體" w:eastAsia="標楷體" w:hAnsi="標楷體" w:hint="eastAsia"/>
                <w:sz w:val="20"/>
                <w:szCs w:val="20"/>
              </w:rPr>
              <w:lastRenderedPageBreak/>
              <w:t xml:space="preserve">標。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家 J8 探討家庭消費與財物管理策略。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J3 關懷生活環境與自然生態永續發展。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EJU6 欣賞感恩。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品J6 關懷弱勢的意涵、策略，及其實踐與反思。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J3 反思生老病死與人生無常的現象，探索人生的目的、價值與意義。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J4 分析快樂、幸福與生命意義之間的關係。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覺察生活中的各種迷思，在生活作息、健康促進、飲食運動、休閒娛樂、人我關係等課題上進行價值思辨，尋求解決之道。</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資訊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E2 使用資訊科技解決生活中簡單的問題。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E7 使用資訊科技與他人建立良好的互動關係。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E11 建立康健的數位使用習慣與態度。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 理解安全教育的意義。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J5 了解特殊體質學生的運動安全。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J7 了解霸凌防制的精神。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J8 演練校園災害預防的課題。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J1 發展多元文本的閱讀策略。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J2 發展跨文本的比對、分析、深究的能力，以判讀文本知識的正確性。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w:t>
            </w:r>
            <w:r w:rsidRPr="00071D7D">
              <w:rPr>
                <w:rFonts w:ascii="標楷體" w:eastAsia="標楷體" w:hAnsi="標楷體" w:hint="eastAsia"/>
                <w:sz w:val="20"/>
                <w:szCs w:val="20"/>
              </w:rPr>
              <w:lastRenderedPageBreak/>
              <w:t>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J4 除紙本閱讀之外，依學習需求選擇適當的閱讀媒材，並了解如何利用適當的管道獲得文本資源。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J5 活用文本，認識並運用滿足基本生活需求所使用之文本。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J7 小心求證資訊來源，判讀文本知識的正確性。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J8 在學習上遇到問題時，願意尋找課外資料，解決困難。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J10 主動尋求多元的詮釋，並試著表達自己的想法。</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第四章：生物體內的運輸</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˙4-1植物的運輸構造（2）</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˙4-2人體內的血液循環（1）</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Db-Ⅳ-6 植物體根、莖、葉、花、果實內的維管束具有運輸功能。</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Db-Ⅳ-2 動物體（以人體為例）的循環系統能將體內的物質運輸至各細胞處，並進行物質交換。並經由心跳、心音及脈搏的探測，以了解循環系統的運作情形。</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Db-Ⅳ-3 動物體（以人體為例）藉由呼吸系統與外界交換氣體。</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pe-Ⅳ-2能正確安全操作適合學習階段的物品、器材儀器、科技設備與資源。能進行客觀的質性觀察或數值量測並詳實記錄。</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po-Ⅳ-2能辨別適合科學探究或適合以科學方式尋求解決的問題（或假說），並能依據觀</w:t>
            </w:r>
            <w:r w:rsidRPr="00201F11">
              <w:rPr>
                <w:rFonts w:ascii="標楷體" w:eastAsia="標楷體" w:hAnsi="標楷體"/>
                <w:sz w:val="20"/>
                <w:szCs w:val="20"/>
              </w:rPr>
              <w:lastRenderedPageBreak/>
              <w:t>察、蒐集資料、閱讀、思考、討論等，提出適宜探究之問題。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ai-Ⅳ-1動手實作解決問題或驗證自己想法，而獲得成就感。</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ai-Ⅳ-2透過與同儕的討論，分享科學發現的樂趣。</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ai-Ⅳ-3透過所學到的科學知識和科學探索的各種方法，解釋自然現象發生的原因，建立科學學習的自信心。</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pa-Ⅳ-1 能分析歸納、製作圖表、使用資訊及數學等方法，整理資訊或數據。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ah -Ⅳ-2 應用所學到的科學知識與科學探究方法幫助自己做出最佳的決定。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an-Ⅳ-1察覺到科學的觀察、測量和方法是否具有正當性是受到社會共同建構的標準所規範。</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lastRenderedPageBreak/>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 接納自我與尊重他人的性傾向、性別特質與性別認同。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J2 釐清身體意象的性別迷思。</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檢視家庭、學校、職場 中基於性別刻板印象產生的偏見與歧視。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J4 認識身體自主權相關議題，維護自己與尊重他人的身體自主權。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J5 辨識性騷擾、性侵害與性霸凌的樣態，運用資源解決問題。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J9 認識性別權益相關法律與性別平等運動的楷模，具備關懷性別少數的態度。</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J11 去除性別刻板與性別偏見的情感表達與溝通，具備與他人平等互動的能力。</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J12 省思與他人的性別權力關係，促進平 等與良好的互動。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人 J5 了解社會上有不同的群體和文化，尊重並欣賞其差異。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J6 正視社會中的各種歧視，並採取行動來關懷與保護弱勢。</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J8 了解人身自由權，並具有自我保護的知能。</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J9 認識教育權、工作權與個人生涯發展的關係。</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lastRenderedPageBreak/>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J3 反思生老病死與人生無常的現象，探索人生的目的、價值與意義。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覺察生活中的各種迷思，在生活作息、健康促進、飲食運動、休閒娛樂、人我關係等課題上進行價值思辨，尋求解決之道。</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 理解安全教育的意義。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J2 判斷常見的事故傷害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J3 了解日常生活容易發生事故的原因。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J4 探討日常生活發生事故的影響因素。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J5 了解特殊體質學生的運動安全。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J7 了解霸凌防制的精神。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J8 演練校園災害預防的課題。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J9 遵守環境設施設備的安全守則。</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J10 學習心肺復甦術及 AED 的操作。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J11 學習創傷救護技能。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J1 發展多元文本的閱讀策略。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J4 除紙本閱讀之外，依學習需求選擇適當的閱讀媒材，並了解如何利用適當的管道獲得文本資源。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J5 活用文本，認識並運用滿足基本生活需求所使用之文本。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J7 小心求證資訊來源，判讀文本知識的正確性。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J8 在學習上遇到問題時，願意尋找課外資料，解決困難。</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戶外</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 xml:space="preserve">戶 J1 善用教室外、戶外及校外教學，認識臺灣環境並參訪自然及文化資產，如國家公園、國家風景區及國家森林公園等。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戶 J2 擴充對環境的理解，運用所學的知識到生活當中，具備觀察、描述、測量、紀錄的能力。</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原住民族</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原 J3 培養對各種語言文化差異的尊重。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原 J11 認識原住民族土地自然資源與文化間的關係。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原 J12 主動關注原住民族土地與自然資源議題。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J3 關懷生活環境與自然生態永續發展。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EJU5 謙遜包容。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EJU6 欣賞感恩。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J4 族群差異與平等的道德議題。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品J6 關懷弱勢的意涵、策略，及其實踐與反思。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J7 同理分享與多元接納。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J8 理性溝通與問題解決。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J9 知行合一與自我反省。</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第四章：生物體內的運輸</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˙4-2人體內的血液循環（3）</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Db-Ⅳ-2 動物體（以人體為例）的循環系統能將體內的物質運輸至各細胞處，並進行物質交換。並經由心跳、心音及脈搏的探測，以了解循環系統的運作情形。</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Db-Ⅳ-3 動物體（以人體為例）藉由呼吸系統與外界交換氣體。</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pa-Ⅳ-1 能分析歸納、製作圖表、使用資訊及數學等方法，整理資訊或數據。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ai-Ⅳ-1動手實作解決問題或</w:t>
            </w:r>
            <w:r w:rsidRPr="00201F11">
              <w:rPr>
                <w:rFonts w:ascii="標楷體" w:eastAsia="標楷體" w:hAnsi="標楷體"/>
                <w:sz w:val="20"/>
                <w:szCs w:val="20"/>
              </w:rPr>
              <w:lastRenderedPageBreak/>
              <w:t xml:space="preserve">驗證自己想法，而獲得成就感。 </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-Ⅳ-3透過所學到的科學知識和科學探索的各種方法，解釋自然現象發生的原因，建立科學學習的自信心。</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ah -Ⅳ-2 應用所學到的科學知識與科學探究方法幫助自己做出最佳的決定。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an-Ⅳ-1察覺到科學的觀察、測量和方法是否具有正當性是受到社會共同建構的標準所規範。</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pe-Ⅳ-2能正確安全操作適合學習階段的物品、器材儀器、科技設備與資源。能進行客觀的質性觀察或數值量測並詳實記錄。</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lastRenderedPageBreak/>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 接納自我與尊重他人的性傾向、性別特質與性別認同。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J2 釐清身體意象的性別迷思。</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檢視家庭、學校、職場 中基於性別刻板印象產生的偏見與歧視。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J4 認識身體自主權相關議題，維護自己與尊重他人的身體自主權。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J5 辨識性騷擾、性侵害與性霸凌的樣態，運用資源解決問題。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J9 認識性別權益相關法律與性別平等運動的楷模，具備關懷性別少數的態度。</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性 J11 去除性別刻板與性別偏見的情感表達與溝通，具備與他人平等互動的能力。</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J12 省思與他人的性別權力關係，促進平 等與良好的互動。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人 J5 了解社會上有不同的群體和文化，尊重並欣賞其差異。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J6 正視社會中的各種歧視，並採取行動來關懷與保護弱勢。</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J8 了解人身自由權，並具有自我保護的知能。</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J9 認識教育權、工作權與個人生涯發展的關係。</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J3 反思生老病死與人生無常的現象，探索人生的目的、價值與意義。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覺察生活中的各種迷思，在生活作息、健康促進、飲食運動、休閒娛樂、人我關係等課題上進行價值思辨，尋求解決之道。</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 理解安全教育的意義。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J2 判斷常見的事故傷害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J3 了解日常生活容易發生事故的原因。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J4 探討日常生活發生事故的影響因素。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J5 了解特殊體質學生的運動安全。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J7 了解霸凌防制的精神。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J8 演練校園災害預防的課題。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J9 遵守環境設施設備的安全守則。</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J10 學習心肺復甦術及 AED 的操作。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J11 學習創傷救護技能。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 xml:space="preserve">閱 J1 發展多元文本的閱讀策略。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J4 除紙本閱讀之外，依學習需求選擇適當的閱讀媒材，並了解如何利用適當的管道獲得文本資源。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J5 活用文本，認識並運用滿足基本生活需求所使用之文本。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J7 小心求證資訊來源，判讀文本知識的正確性。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J8 在學習上遇到問題時，願意尋找課外資料，解決困難。</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原住民族</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原 J3 培養對各種語言文化差異的尊重。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原 J11 認識原住民族土地自然資源與文化間的關係。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原 J12 主動關注原住民族土地與自然資源議題。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EJU5 謙遜包容。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EJU6 欣賞感恩。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J4 族群差異與平等的道德議題。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品J6 關懷弱勢的意涵、策略，及其實踐與反思。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J7 同理分享與多元接納。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J8 理性溝通與問題解決。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J9 知行合一與自我反省。</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第四章：生物體內的運輸</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˙4-3人體內的淋巴循環（3）</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Db-Ⅳ-2 動物體（以人體為例）的循環系統能將體內的物質運輸至各細胞處，並進行物質交換。並經由心跳、心音及脈搏的探測，以了解循環系統的運作情形。</w:t>
            </w:r>
          </w:p>
          <w:p w:rsidR="00241A59" w:rsidRPr="00201F11" w:rsidRDefault="00241A59" w:rsidP="00241A59">
            <w:pPr>
              <w:spacing w:line="0" w:lineRule="atLeast"/>
              <w:rPr>
                <w:rFonts w:ascii="標楷體" w:eastAsia="標楷體" w:hAnsi="標楷體" w:hint="eastAsia"/>
                <w:sz w:val="20"/>
                <w:szCs w:val="20"/>
              </w:rPr>
            </w:pPr>
            <w:r w:rsidRPr="00201F11">
              <w:rPr>
                <w:rFonts w:ascii="標楷體" w:eastAsia="標楷體" w:hAnsi="標楷體"/>
                <w:sz w:val="20"/>
                <w:szCs w:val="20"/>
              </w:rPr>
              <w:t>Dc-Ⅳ-3 皮膚是人體的第一道防禦系統，能阻止外</w:t>
            </w:r>
            <w:r w:rsidRPr="00201F11">
              <w:rPr>
                <w:rFonts w:ascii="標楷體" w:eastAsia="標楷體" w:hAnsi="標楷體"/>
                <w:sz w:val="20"/>
                <w:szCs w:val="20"/>
              </w:rPr>
              <w:lastRenderedPageBreak/>
              <w:t>來物，例如：細菌的侵入；而淋巴系統則可進一步產生免疫作用。</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lastRenderedPageBreak/>
              <w:t>ai -Ⅳ-3透過所學到的科學知識和科學探索的各種方法，解釋自然現象發生的原因，建立科學學習的自信心。</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ah -Ⅳ-2 應用所學到的科學知識與科學探究方法幫助自己做出最佳的決定。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an-Ⅳ-1察覺到科學的觀察、測量和方法是否具有正當性是</w:t>
            </w:r>
            <w:r w:rsidRPr="00201F11">
              <w:rPr>
                <w:rFonts w:ascii="標楷體" w:eastAsia="標楷體" w:hAnsi="標楷體"/>
                <w:sz w:val="20"/>
                <w:szCs w:val="20"/>
              </w:rPr>
              <w:lastRenderedPageBreak/>
              <w:t>受到社會共同建構的標準所規範。</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 -Ⅳ-2 分辨科學知識的確定性和持久性會因科學研究的時空背景不同而有所變化。</w:t>
            </w:r>
          </w:p>
          <w:p w:rsidR="00241A59" w:rsidRPr="00201F11" w:rsidRDefault="00241A59" w:rsidP="00241A59">
            <w:pPr>
              <w:spacing w:line="0" w:lineRule="atLeast"/>
              <w:rPr>
                <w:rFonts w:ascii="標楷體" w:eastAsia="標楷體" w:hAnsi="標楷體" w:hint="eastAsia"/>
                <w:sz w:val="20"/>
                <w:szCs w:val="20"/>
              </w:rPr>
            </w:pPr>
            <w:r w:rsidRPr="00201F11">
              <w:rPr>
                <w:rFonts w:ascii="標楷體" w:eastAsia="標楷體" w:hAnsi="標楷體"/>
                <w:sz w:val="20"/>
                <w:szCs w:val="20"/>
              </w:rPr>
              <w:t>an -Ⅳ-3 體察到不同性別、背景、族群科學家們具有堅毅、嚴謹和講求邏輯的特質，也具有好奇心、求知慾和想像力。</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lastRenderedPageBreak/>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J2 釐清身體意象的性別迷思。</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檢視家庭、學校、職場 中基於性別刻板印象產生的偏見與歧視。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J4 認識身體自主權相關議題，維護自己與尊重他人的身體自主權。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J6 正視社會中的各種歧視，並採取行動來關懷與保護弱勢。</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人 J8 了解人身自由權，並具有自我保護的知能。</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J3 反思生老病死與人生無常的現象，探索人生的目的、價值與意義。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覺察生活中的各種迷思，在生活作息、健康促進、飲食運動、休閒娛樂、人我關係等課題上進行價值思辨，尋求解決之道。</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 理解安全教育的意義。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J2 判斷常見的事故傷害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J3 了解日常生活容易發生事故的原因。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J4 探討日常生活發生事故的影響因素。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J5 了解特殊體質學生的運動安全。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J9 遵守環境設施設備的安全守則。</w:t>
            </w:r>
          </w:p>
          <w:p w:rsidR="00241A59" w:rsidRPr="0034052C" w:rsidRDefault="00241A59" w:rsidP="00241A59">
            <w:pPr>
              <w:spacing w:line="0" w:lineRule="atLeast"/>
              <w:rPr>
                <w:rFonts w:ascii="標楷體" w:eastAsia="標楷體" w:hAnsi="標楷體" w:hint="eastAsia"/>
                <w:sz w:val="20"/>
                <w:szCs w:val="20"/>
              </w:rPr>
            </w:pPr>
            <w:r w:rsidRPr="00071D7D">
              <w:rPr>
                <w:rFonts w:ascii="標楷體" w:eastAsia="標楷體" w:hAnsi="標楷體" w:hint="eastAsia"/>
                <w:sz w:val="20"/>
                <w:szCs w:val="20"/>
              </w:rPr>
              <w:t xml:space="preserve">安 J11 學習創傷救護技能。 </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1364CE"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1364CE" w:rsidRPr="00287C65" w:rsidRDefault="001364CE" w:rsidP="001364CE">
            <w:pPr>
              <w:jc w:val="center"/>
              <w:rPr>
                <w:rFonts w:ascii="標楷體" w:eastAsia="標楷體" w:hAnsi="標楷體" w:cs="新細明體"/>
                <w:color w:val="000000"/>
                <w:kern w:val="0"/>
                <w:szCs w:val="24"/>
              </w:rPr>
            </w:pPr>
          </w:p>
        </w:tc>
        <w:tc>
          <w:tcPr>
            <w:tcW w:w="425" w:type="dxa"/>
            <w:vAlign w:val="center"/>
          </w:tcPr>
          <w:p w:rsidR="001364CE" w:rsidRPr="003C614D" w:rsidRDefault="001364CE" w:rsidP="001364CE">
            <w:pPr>
              <w:spacing w:line="260" w:lineRule="exact"/>
              <w:jc w:val="center"/>
              <w:rPr>
                <w:snapToGrid w:val="0"/>
                <w:kern w:val="0"/>
                <w:sz w:val="20"/>
                <w:szCs w:val="20"/>
              </w:rPr>
            </w:pPr>
            <w:r w:rsidRPr="003C614D">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tcPr>
          <w:p w:rsidR="001364CE" w:rsidRPr="00201F11" w:rsidRDefault="001364CE" w:rsidP="001364CE">
            <w:pPr>
              <w:spacing w:line="0" w:lineRule="atLeast"/>
              <w:rPr>
                <w:rFonts w:ascii="標楷體" w:eastAsia="標楷體" w:hAnsi="標楷體"/>
                <w:sz w:val="20"/>
                <w:szCs w:val="20"/>
              </w:rPr>
            </w:pPr>
            <w:r w:rsidRPr="00201F11">
              <w:rPr>
                <w:rFonts w:ascii="標楷體" w:eastAsia="標楷體" w:hAnsi="標楷體" w:hint="eastAsia"/>
                <w:sz w:val="20"/>
                <w:szCs w:val="20"/>
              </w:rPr>
              <w:t>第四章：生物體內的運輸</w:t>
            </w:r>
          </w:p>
          <w:p w:rsidR="001364CE" w:rsidRPr="00AF4D7D" w:rsidRDefault="001364CE" w:rsidP="001364CE">
            <w:pPr>
              <w:spacing w:line="0" w:lineRule="atLeast"/>
              <w:rPr>
                <w:rFonts w:ascii="標楷體" w:eastAsia="標楷體" w:hAnsi="標楷體"/>
                <w:szCs w:val="24"/>
              </w:rPr>
            </w:pPr>
            <w:r w:rsidRPr="00201F11">
              <w:rPr>
                <w:rFonts w:ascii="標楷體" w:eastAsia="標楷體" w:hAnsi="標楷體" w:hint="eastAsia"/>
                <w:sz w:val="20"/>
                <w:szCs w:val="20"/>
              </w:rPr>
              <w:t>˙4-3人體內的淋巴循環（3）</w:t>
            </w:r>
          </w:p>
        </w:tc>
        <w:tc>
          <w:tcPr>
            <w:tcW w:w="2434" w:type="dxa"/>
            <w:gridSpan w:val="2"/>
            <w:tcMar>
              <w:top w:w="0" w:type="dxa"/>
              <w:left w:w="108" w:type="dxa"/>
              <w:bottom w:w="0" w:type="dxa"/>
              <w:right w:w="108" w:type="dxa"/>
            </w:tcMar>
          </w:tcPr>
          <w:p w:rsidR="001364CE" w:rsidRPr="00201F11" w:rsidRDefault="001364CE" w:rsidP="001364CE">
            <w:pPr>
              <w:spacing w:line="0" w:lineRule="atLeast"/>
              <w:rPr>
                <w:rFonts w:ascii="標楷體" w:eastAsia="標楷體" w:hAnsi="標楷體"/>
                <w:sz w:val="20"/>
                <w:szCs w:val="20"/>
              </w:rPr>
            </w:pPr>
            <w:r w:rsidRPr="00201F11">
              <w:rPr>
                <w:rFonts w:ascii="標楷體" w:eastAsia="標楷體" w:hAnsi="標楷體"/>
                <w:sz w:val="20"/>
                <w:szCs w:val="20"/>
              </w:rPr>
              <w:t>Ma-Ⅳ-1 生命科學的進步，有助於解決社會中發生的農業、食品、能源、醫藥，以及環境相關的問題。</w:t>
            </w:r>
          </w:p>
        </w:tc>
        <w:tc>
          <w:tcPr>
            <w:tcW w:w="2662" w:type="dxa"/>
            <w:gridSpan w:val="2"/>
          </w:tcPr>
          <w:p w:rsidR="001364CE" w:rsidRPr="00201F11" w:rsidRDefault="001364CE" w:rsidP="001364CE">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1364CE" w:rsidRPr="00201F11" w:rsidRDefault="001364CE" w:rsidP="001364CE">
            <w:pPr>
              <w:spacing w:line="0" w:lineRule="atLeast"/>
              <w:rPr>
                <w:rFonts w:ascii="標楷體" w:eastAsia="標楷體" w:hAnsi="標楷體"/>
                <w:sz w:val="20"/>
                <w:szCs w:val="20"/>
              </w:rPr>
            </w:pPr>
            <w:r w:rsidRPr="00201F11">
              <w:rPr>
                <w:rFonts w:ascii="標楷體" w:eastAsia="標楷體" w:hAnsi="標楷體"/>
                <w:sz w:val="20"/>
                <w:szCs w:val="20"/>
              </w:rPr>
              <w:t>po-Ⅳ-2能辨別適合科學探究或適合以科學方式尋求解決的問題（或假說），並能依據觀察、蒐集資料、閱讀、思考、討論等，提出適宜探究之問題。</w:t>
            </w:r>
          </w:p>
        </w:tc>
        <w:tc>
          <w:tcPr>
            <w:tcW w:w="2701" w:type="dxa"/>
            <w:tcMar>
              <w:top w:w="0" w:type="dxa"/>
              <w:left w:w="108" w:type="dxa"/>
              <w:bottom w:w="0" w:type="dxa"/>
              <w:right w:w="108" w:type="dxa"/>
            </w:tcMar>
          </w:tcPr>
          <w:p w:rsidR="001364CE" w:rsidRPr="00071D7D" w:rsidRDefault="001364CE" w:rsidP="001364CE">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討論</w:t>
            </w:r>
          </w:p>
          <w:p w:rsidR="001364CE" w:rsidRPr="00071D7D" w:rsidRDefault="001364CE" w:rsidP="001364CE">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1364CE" w:rsidRPr="00071D7D" w:rsidRDefault="001364CE" w:rsidP="001364CE">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J1 發展多元文本的閱讀策略。 </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理解學科知識內的重要詞彙的意涵，並懂得如何運用該詞彙與他人進行溝通。</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J4 除紙本閱讀之外，依學習需求選擇適當的閱讀媒材，並了解如何利用適當的管道獲得文本資源。 </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J5 活用文本，認識並運用滿足基本生活需求所使用之文本。 </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J7 小心求證資訊來源，判讀文本知識的正確性。 </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品J6 關懷弱勢的意涵、策略，及其實踐與反思。 </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 xml:space="preserve">品 J8 理性溝通與問題解決。 </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品 J9 知行合一與自我反省。</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國際</w:t>
            </w:r>
            <w:r w:rsidRPr="00071D7D">
              <w:rPr>
                <w:rFonts w:ascii="標楷體" w:eastAsia="標楷體" w:hAnsi="標楷體"/>
                <w:sz w:val="20"/>
                <w:szCs w:val="20"/>
              </w:rPr>
              <w:t>教育】</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國 J4 尊重與欣賞世界不同文化的價值。</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生涯規劃</w:t>
            </w:r>
            <w:r w:rsidRPr="00071D7D">
              <w:rPr>
                <w:rFonts w:ascii="標楷體" w:eastAsia="標楷體" w:hAnsi="標楷體"/>
                <w:sz w:val="20"/>
                <w:szCs w:val="20"/>
              </w:rPr>
              <w:t>教育】</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涯 J1 了解生涯規劃的意義與功能。 </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涯 J2 具備生涯規劃的知識與概念。</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涯 J3 覺察自己的能力與興趣。 </w:t>
            </w:r>
          </w:p>
          <w:p w:rsidR="001364CE" w:rsidRPr="00071D7D" w:rsidRDefault="001364CE" w:rsidP="001364CE">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涯 J4 了解自己的人格特質與價值觀。 </w:t>
            </w:r>
          </w:p>
        </w:tc>
        <w:tc>
          <w:tcPr>
            <w:tcW w:w="1292" w:type="dxa"/>
            <w:tcMar>
              <w:top w:w="0" w:type="dxa"/>
              <w:left w:w="108" w:type="dxa"/>
              <w:bottom w:w="0" w:type="dxa"/>
              <w:right w:w="108" w:type="dxa"/>
            </w:tcMar>
          </w:tcPr>
          <w:p w:rsidR="001364CE" w:rsidRPr="00071D7D" w:rsidRDefault="001364CE" w:rsidP="001364CE">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第五章：生物體的協調作用</w:t>
            </w:r>
          </w:p>
          <w:p w:rsidR="006D570F"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˙5-1神經系統（</w:t>
            </w:r>
            <w:r w:rsidR="002165E7">
              <w:rPr>
                <w:rFonts w:ascii="標楷體" w:eastAsia="標楷體" w:hAnsi="標楷體" w:hint="eastAsia"/>
                <w:sz w:val="20"/>
                <w:szCs w:val="20"/>
              </w:rPr>
              <w:t>2</w:t>
            </w:r>
            <w:r w:rsidRPr="00201F11">
              <w:rPr>
                <w:rFonts w:ascii="標楷體" w:eastAsia="標楷體" w:hAnsi="標楷體" w:hint="eastAsia"/>
                <w:sz w:val="20"/>
                <w:szCs w:val="20"/>
              </w:rPr>
              <w:t>）</w:t>
            </w:r>
          </w:p>
          <w:p w:rsidR="00241A59" w:rsidRPr="00AF4D7D" w:rsidRDefault="00684CB1" w:rsidP="00241A59">
            <w:pPr>
              <w:spacing w:line="0" w:lineRule="atLeast"/>
              <w:rPr>
                <w:rFonts w:ascii="標楷體" w:eastAsia="標楷體" w:hAnsi="標楷體"/>
                <w:szCs w:val="24"/>
              </w:rPr>
            </w:pPr>
            <w:r>
              <w:rPr>
                <w:rFonts w:ascii="標楷體" w:eastAsia="標楷體" w:hAnsi="標楷體" w:hint="eastAsia"/>
                <w:sz w:val="20"/>
                <w:szCs w:val="20"/>
              </w:rPr>
              <w:t>(</w:t>
            </w:r>
            <w:r w:rsidR="006D570F">
              <w:rPr>
                <w:rFonts w:ascii="標楷體" w:eastAsia="標楷體" w:hAnsi="標楷體" w:hint="eastAsia"/>
                <w:sz w:val="20"/>
                <w:szCs w:val="20"/>
              </w:rPr>
              <w:t>第二</w:t>
            </w:r>
            <w:r>
              <w:rPr>
                <w:rFonts w:ascii="標楷體" w:eastAsia="標楷體" w:hAnsi="標楷體" w:hint="eastAsia"/>
                <w:sz w:val="20"/>
                <w:szCs w:val="20"/>
              </w:rPr>
              <w:t>次段考)</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Dc-Ⅳ-1 人體的神經系統能察覺環境的變動並產生反應。</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Dc-Ⅳ-5 生物體能覺察外界環境變化、採取適當的反應以使體內環境維持恆定，這些現象能以觀察或改變自變項的方式來探討。</w:t>
            </w:r>
          </w:p>
          <w:p w:rsidR="00241A59" w:rsidRPr="00201F11" w:rsidRDefault="00241A59" w:rsidP="00241A59">
            <w:pPr>
              <w:spacing w:line="0" w:lineRule="atLeast"/>
              <w:rPr>
                <w:rFonts w:ascii="標楷體" w:eastAsia="標楷體" w:hAnsi="標楷體"/>
                <w:sz w:val="20"/>
                <w:szCs w:val="20"/>
              </w:rPr>
            </w:pP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pa-Ⅳ-1 能分析歸納、製作圖表、使用資訊及數學等方法，整理資訊或數據。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-Ⅳ-2 透過與同儕的討論，分享科學發現的樂趣。</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 接納自我與尊重他人的性傾向、性別特質與性別認同。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J2 釐清身體意象的性別迷思。</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檢視家庭、學校、職場 中基於性別刻板印象產生的偏見與歧視。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J4 認識身體自主權相關議題，維護自己與尊重他人的身體自主權。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J5 辨識性騷擾、性侵害與性霸凌的樣態，運用資源解決問題。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J7 解析各種媒體所傳遞的性別迷思、偏見與歧視。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J8 解讀科技產品的性別意涵。</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J2 關懷國內人權議題，提出一個符合正義的社會藍圖，並進行社會改進與行動。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人 J4 了解平等、正義的原則，並在生活中實踐。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人 J5 了解社會上有不同的群體和文化，尊重並欣賞其差異。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J6 正視社會中的各種歧視，並採取行動來關懷與保護弱勢。</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J8 了解人身自由權，並具有自我保護的知能。</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J9 認識教育權、工作權與個人生涯發展的關係。</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科技</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科 E1 了解平日常見科技產品的用途</w:t>
            </w:r>
            <w:r w:rsidRPr="00071D7D">
              <w:rPr>
                <w:rFonts w:ascii="標楷體" w:eastAsia="標楷體" w:hAnsi="標楷體" w:hint="eastAsia"/>
                <w:sz w:val="20"/>
                <w:szCs w:val="20"/>
              </w:rPr>
              <w:lastRenderedPageBreak/>
              <w:t xml:space="preserve">與運作方式。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E2 了解動手實作的重要性。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E4 體會動手實作的樂趣，並養成正向的科技態度。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E6 操作家庭常見的手工具。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EJU5 謙遜包容。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EJU6 欣賞感恩。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J8 理性溝通與問題解決。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J9 知行合一與自我反省。</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J1 思考生活、學校與社區的公共議題，培養與他人理性溝通的素養。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覺察生活中的各種迷思，在生活作息、健康促進、飲食運動、休閒娛樂、人我關係等課題上進行價值思辨，尋求解決之道。</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資訊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E1 認識常見的資訊系統。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E2 使用資訊科技解決生活中簡單的問題。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E10 了解資訊科技於日常生活之重要性。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 理解安全教育的意義。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J2 判斷常見的事故傷害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J3 了解日常生活容易發生事故的原因。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J4 探討日常生活發生事故的影響因素。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J5 了解特殊體質學生的運動安全。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J6 了解運動設施安全的維護。</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J7 了解霸凌防制的精神。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J8 演練校園災害預防的課題。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J9 遵守環境設施設備的安全守則。</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 xml:space="preserve">安 J10 學習心肺復甦術及 AED 的操作。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J11 學習創傷救護技能。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多元文化</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 J1 珍惜並維護我族文化。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多 J2 關懷我族文化遺產的傳承與興革。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 J3 提高對弱勢或少數群體文化的覺察與省思。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 J4 了解不同群體間如何看待彼此的文化。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多 J6 分析不同群體的文化如何影響社會與生活方式。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 J7 探討我族文化與他族文化的關聯性。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多 J8 探討不同文化接觸時可能產生的衝突、融合或創新。</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J1 發展多元文本的閱讀策略。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J2 發展跨文本的比對、分析、深究的能力，以判讀文本知識的正確性。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J5 活用文本，認識並運用滿足基本生活需求所使用之文本。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J6 懂得在不同學習及生活情境中使用文本之規則。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J7 小心求證資訊來源，判讀文本知識的正確性。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J8 在學習上遇到問題時，願意尋找課外資料，解決困難。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J9 樂於參與閱讀相關的學習活動，並與他人交流。</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J10 主動尋求多元的詮釋，並試著表達自己的想法。</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第五章：生物體的協調作用</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˙5-1神經系統（1）</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˙5-2內分泌系統的運作（2）</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Dc-Ⅳ-1 人體的神經系統能察覺環境的變動並產生反應。</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Dc-Ⅳ-5 生物體能覺察外界環境變化、採取適當的反應以使體內環境維持恆定，這些現象能以觀察或改變自變項的方式來探討。</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Ma-IV-5 各種本土科學知能（含原住民族科學與世界觀）對社會、經濟環境及生態保護之啟示。</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pa-Ⅳ-1 能分析歸納、製作圖表、使用資訊及數學等方法，整理資訊或數據。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-Ⅳ-2 透過與同儕的討論，分享科學發現的樂趣。</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-Ⅳ-3透過所學到的科學知識和科學探索的各種方法，解釋自然現象發生的原因，建立科學學習的自信心。</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ah-Ⅳ-1對於有關科學發現的報導甚至權威的解釋（如報章雜誌的報導或書本上的解釋）能抱持懷疑的態度，評估其推論的證據是否充分且可信賴。</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ah -Ⅳ-2 應用所學到的科學知識與科學探究方法幫助自己做出最佳的決定。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w:t>
            </w:r>
            <w:r w:rsidRPr="00201F11">
              <w:rPr>
                <w:rFonts w:ascii="標楷體" w:eastAsia="標楷體" w:hAnsi="標楷體"/>
                <w:sz w:val="20"/>
                <w:szCs w:val="20"/>
              </w:rPr>
              <w:lastRenderedPageBreak/>
              <w:t>有計畫的觀察，進而能察覺問題。</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lastRenderedPageBreak/>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 接納自我與尊重他人的性傾向、性別特質與性別認同。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J2 釐清身體意象的性別迷思。</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檢視家庭、學校、職場 中基於性別刻板印象產生的偏見與歧視。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J4 認識身體自主權相關議題，維護自己與尊重他人的身體自主權。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J5 辨識性騷擾、性侵害與性霸凌的樣態，運用資源解決問題。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J7 解析各種媒體所傳遞的性別迷思、偏見與歧視。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J8 解讀科技產品的性別意涵。</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J2 關懷國內人權議題，提出一個符合正義的社會藍圖，並進行社會改進與行動。</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人 J4 了解平等、正義的原則，並在生活中實踐。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人 J5 了解社會上有不同的群體和文化，尊重並欣賞其差異。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J6 正視社會中的各種歧視，並採取行動來關懷與保護弱勢。</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J8 了解人身自由權，並具有自我保護的知能。</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J9 認識教育權、工作權與個人生涯發展的關係。</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科技</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E1 了解平日常見科技產品的用途與運作方式。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E2 了解動手實作的重要性。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E4 體會動手實作的樂趣，並養成正向的科技態度。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E6 操作家庭常見的手工具。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EJU5 謙遜包容。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EJU6 欣賞感恩。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J8 理性溝通與問題解決。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J9 知行合一與自我反省。</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lastRenderedPageBreak/>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J1 思考生活、學校與社區的公共議題，培養與他人理性溝通的素養。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覺察生活中的各種迷思，在生活作息、健康促進、飲食運動、休閒娛樂、人我關係等課題上進行價值思辨，尋求解決之道。</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資訊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E1 認識常見的資訊系統。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E2 使用資訊科技解決生活中簡單的問題。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資 E10 了解資訊科技於日常生活之重要性。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 理解安全教育的意義。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J2 判斷常見的事故傷害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J3 了解日常生活容易發生事故的原因。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J4 探討日常生活發生事故的影響因素。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J5 了解特殊體質學生的運動安全。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J6 了解運動設施安全的維護。</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J7 了解霸凌防制的精神。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J8 演練校園災害預防的課題。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J9 遵守環境設施設備的安全守則。</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J10 學習心肺復甦術及 AED 的操作。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J11 學習創傷救護技能。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多元文化</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 J1 珍惜並維護我族文化。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多 J2 關懷我族文化遺產的傳承與興革。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 J3 提高對弱勢或少數群體文化的覺察與省思。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 J4 了解不同群體間如何看待彼此的文化。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多 J6 分析不同群體的文化如何影響社會與生活方式。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 J7 探討我族文化與他族文化的關聯性。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多 J8 探討不同文化接觸時可能產生的衝突、融合或創新。</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J1 發展多元文本的閱讀策略。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J2 發展跨文本的比對、分析、深究的能力，以判讀文本知識的正確性。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J5 活用文本，認識並運用滿足基本生活需求所使用之文本。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J6 懂得在不同學習及生活情境中使用文本之規則。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J7 小心求證資訊來源，判讀文本知識的正確性。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J8 在學習上遇到問題時，願意尋找課外資料，解決困難。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J9 樂於參與閱讀相關的學習活動，並與他人交流。</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J10 主動尋求多元的詮釋，並試著表達自己的想法。</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第五章：生物體的協調作用</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第六章：生物體內的恆定</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˙5-3植物的感應（2）</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˙6-1呼吸與氣體的恆定（1）</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Dc-Ⅳ-5 生物體能覺察外界環境變化、採取適當的反應以使體內環境維持恆定，這些現象能以觀察或改變自變項的方式來探討。</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 xml:space="preserve">Bc-Ⅳ-2 細胞利用養分進行呼吸作用釋放能量，供生物生存所需。 </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Dc-Ⅳ-4 人體會藉由各系統的協調，使體內所含的物質以及各種狀態能維持在一定範圍內。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Dc-Ⅳ-5 生物體能覺察外</w:t>
            </w:r>
            <w:r w:rsidRPr="00201F11">
              <w:rPr>
                <w:rFonts w:ascii="標楷體" w:eastAsia="標楷體" w:hAnsi="標楷體"/>
                <w:sz w:val="20"/>
                <w:szCs w:val="20"/>
              </w:rPr>
              <w:lastRenderedPageBreak/>
              <w:t>界環境變化、採取適當的反應以使體內環境維持恆定，這些現象能以觀察或改變自變項的方式來探討。</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Db-Ⅳ-3 動物體（以人體為例）藉由呼吸系統與外界交換氣體。</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Me-Ⅳ-1 環境汙染物對生物生長的影響及應用。</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lastRenderedPageBreak/>
              <w:t>ai-Ⅳ-1動手實作解決問題或驗證自己想法，而獲得成就感。</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-Ⅳ-3透過所學到的科學知識和科學探索的各種方法，解釋自然現象發生的原因，建立科學學習的自信心。</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pa-Ⅳ-2能運用科學原理、思考智能、數學等方法，從（所得的）資訊或數據，形成解釋、</w:t>
            </w:r>
            <w:r w:rsidRPr="00201F11">
              <w:rPr>
                <w:rFonts w:ascii="標楷體" w:eastAsia="標楷體" w:hAnsi="標楷體"/>
                <w:sz w:val="20"/>
                <w:szCs w:val="20"/>
              </w:rPr>
              <w:lastRenderedPageBreak/>
              <w:t>發現新知、獲知因果關係、解決問題或是發現新的問題。並能將自己的探究結果和同學的結果或其他相關的資訊比較對照，相互檢核，確認結果。</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po-Ⅳ-2能辨別適合科學探究或適合以科學方式尋求解決的問題（或假說），並能依據觀察、蒐集資料、閱讀、思考、討論等，提出適宜探究之問題。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pe-Ⅳ-2能正確安全操作適合學習階段的物品、器材儀器、科技設備與資源。能進行客觀的質性觀察或數值量測並詳實記錄。</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an-Ⅳ-1察覺到科學的觀察、測量和方法是否具有正當性，是受到社會共同建構的標準所規範。</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tm-Ⅳ-1  能從實驗過程、合作討論中理解較複雜的自然界模型，並能評估不同模型的優點和限制，進能應用在後續的科學理解或生活。</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lastRenderedPageBreak/>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環境</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環 J1 了解生物多樣性及環境承載力的重要性。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環 J3 經由環境美學與自然文學了解自然環境的倫理價值。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環 J4 了解永續發展的意義（環境、社會、與經濟的均衡發展）與原則。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環 J8 了解臺灣生態環境及社會發展面對氣候變遷的脆弱性與韌性。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J3 關懷生活環境與自然生態永續發展。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EJU5 謙遜包容。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品 EJU6 欣賞感恩。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J5 資訊與媒體的公共性與社會責任。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J1 思考生活、學校與社區的公共議題，培養與他人理性溝通的素養。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生涯規劃</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涯 J2 具備生涯規劃的知識與概念。</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涯 J6 建立對於未來生涯的願景。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涯 J7 學習蒐集與分析工作/教育環境的資料。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J1 發展多元文本的閱讀策略。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J8 在學習上遇到問題時，願意尋找課外資料，解決困難。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J10 主動尋求多元的詮釋，並試著表達自己的想法。 </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lastRenderedPageBreak/>
              <w:t>■實施跨領域或跨科目</w:t>
            </w:r>
            <w:r w:rsidRPr="00071D7D">
              <w:rPr>
                <w:rFonts w:ascii="標楷體" w:eastAsia="標楷體" w:hAnsi="標楷體"/>
                <w:sz w:val="20"/>
                <w:szCs w:val="20"/>
              </w:rPr>
              <w:t>協同</w:t>
            </w:r>
            <w:r w:rsidRPr="00071D7D">
              <w:rPr>
                <w:rFonts w:ascii="標楷體" w:eastAsia="標楷體" w:hAnsi="標楷體" w:hint="eastAsia"/>
                <w:sz w:val="20"/>
                <w:szCs w:val="20"/>
              </w:rPr>
              <w:t>教學</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1.協</w:t>
            </w:r>
            <w:r w:rsidRPr="00071D7D">
              <w:rPr>
                <w:rFonts w:ascii="標楷體" w:eastAsia="標楷體" w:hAnsi="標楷體" w:hint="eastAsia"/>
                <w:sz w:val="20"/>
                <w:szCs w:val="20"/>
              </w:rPr>
              <w:t>同科目：</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  理化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2.協</w:t>
            </w:r>
            <w:r w:rsidRPr="00071D7D">
              <w:rPr>
                <w:rFonts w:ascii="標楷體" w:eastAsia="標楷體" w:hAnsi="標楷體" w:hint="eastAsia"/>
                <w:sz w:val="20"/>
                <w:szCs w:val="20"/>
              </w:rPr>
              <w:t>同</w:t>
            </w:r>
            <w:r w:rsidRPr="00071D7D">
              <w:rPr>
                <w:rFonts w:ascii="標楷體" w:eastAsia="標楷體" w:hAnsi="標楷體"/>
                <w:sz w:val="20"/>
                <w:szCs w:val="20"/>
              </w:rPr>
              <w:t>節數</w:t>
            </w:r>
            <w:r w:rsidRPr="00071D7D">
              <w:rPr>
                <w:rFonts w:ascii="標楷體" w:eastAsia="標楷體" w:hAnsi="標楷體" w:hint="eastAsia"/>
                <w:sz w:val="20"/>
                <w:szCs w:val="20"/>
              </w:rPr>
              <w:t>：</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＿2節</w:t>
            </w: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第六章：生物體內的恆定</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˙6-1呼吸與氣體的恆定（3）</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 xml:space="preserve">Bc-Ⅳ-2 細胞利用養分進行呼吸作用釋放能量，供生物生存所需。 </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Dc-Ⅳ-4 人體會藉由各系統的協調，使體內所含的物質以及各種狀態能維持在一定範圍內。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Dc-Ⅳ-5 生物體能覺察外界環境變化、採取適當的反應以使體內環境維持恆定，這些現象能以觀察或改變自變項的方式來探討。</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Db-Ⅳ-3 動物體（以人體為例）藉由呼吸系統與外界交換氣體。</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Me-Ⅳ-1 環境汙染物對生物生長的影響及應用。</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po-Ⅳ-2能辨別適合科學探究或適合以科學方式尋求解決的問題（或假說），並能依據觀察、蒐集資料、閱讀、思考、討論等，提出適宜探究之問題。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pe-Ⅳ-2能正確安全操作適合學習階段的物品、器材儀器、科技設備與資源。能進行客觀的質性觀察或數值量測並詳實記錄。</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-Ⅳ-1 動手實作解決問題或驗證自己想法，而獲得成就感。</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 -Ⅳ-3透過所學到的科學知識和科學探索的各種方法，解釋自然現象發生的原因，建立科學學習的自信心。</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an-Ⅳ-1察覺到科學的觀察、測量和方法是否具有正當性，是受到社會共同建構的標準所規範。</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tm-Ⅳ-1  能從實驗過程、合作討論中理解較複雜的自然界模型，並能評估不同模型的優點和限制，進能應用在後續的科學理解或生活。</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J1 接納自我與尊重他人的性傾向、性別特質與性別認同。</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J2 釐清身體意象的性別迷思。</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J4 認識身體自主權相關議題，維護自己與尊重他人的身體自主權。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J1 認識基本人權的意涵，並了解憲法對人權保障的意義。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J6 正視社會中的各種歧視，並採取行動來關懷與保護弱勢。</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J8 了解人身自由權，並具有自我保護的知能。</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科技</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E2 了解動手實作的重要性。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E3 體會科技與個人及家庭生活的互動關係。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E4 體會動手實作的樂趣，並養成正向的科技態度。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E5 繪製簡單草圖以呈現設計構想。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E6 操作家庭常見的手工具。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科 E7 依據設計構想以規劃物品的製作步驟。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J1 溝通合作與和諧人際關係。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J3 關懷生活環境與自然生態永續發展。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EJU5 謙遜包容。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J5 資訊與媒體的公共性與社會責任。</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覺察生活中的各種迷思，在生活作息、健康促進、飲食運動、休閒娛樂、人我關係等課題上進行價值思辨，尋求解決之道。</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lastRenderedPageBreak/>
              <w:t>【</w:t>
            </w:r>
            <w:r w:rsidRPr="00071D7D">
              <w:rPr>
                <w:rFonts w:ascii="標楷體" w:eastAsia="標楷體" w:hAnsi="標楷體" w:hint="eastAsia"/>
                <w:sz w:val="20"/>
                <w:szCs w:val="20"/>
              </w:rPr>
              <w:t>安全</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J2 判斷常見的事故傷害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J3 了解日常生活容易發生事故的原因。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J4 探討日常生活發生事故的影響因素。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J5 了解特殊體質學生的運動安全。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J6 了解運動設施安全的維護。</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安 J10 學習心肺復甦術及 AED 的操作。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安 J11 學習創傷救護技能。</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J1 發展多元文本的閱讀策略。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J2 發展跨文本的比對、分析、深究的能力，以判讀文本知識的正確性。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J5 活用文本，認識並運用滿足基本生活需求所使用之文本。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J7 小心求證資訊來源，判讀文本知識的正確性。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J8 在學習上遇到問題時，願意尋找課外資料，解決困難。    </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第六章：生物體內的恆定</w:t>
            </w:r>
          </w:p>
          <w:p w:rsidR="00241A59" w:rsidRPr="00AF4D7D" w:rsidRDefault="00241A59" w:rsidP="00241A59">
            <w:pPr>
              <w:spacing w:line="0" w:lineRule="atLeast"/>
              <w:rPr>
                <w:rFonts w:ascii="標楷體" w:eastAsia="標楷體" w:hAnsi="標楷體"/>
                <w:szCs w:val="24"/>
              </w:rPr>
            </w:pPr>
            <w:r w:rsidRPr="00201F11">
              <w:rPr>
                <w:rFonts w:ascii="標楷體" w:eastAsia="標楷體" w:hAnsi="標楷體" w:hint="eastAsia"/>
                <w:sz w:val="20"/>
                <w:szCs w:val="20"/>
              </w:rPr>
              <w:t>˙6-2血糖的恆定（3）</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 xml:space="preserve">Dc-Ⅳ-2 人體的內分泌系統能調節代謝作用，維持體內物質的恆定。 </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Dc-Ⅳ-4 人體會藉由各系統的協調，使體內所含的物質以及各種狀態能維持在一定範圍內。</w:t>
            </w:r>
          </w:p>
          <w:p w:rsidR="00241A59" w:rsidRPr="00201F11" w:rsidRDefault="00241A59" w:rsidP="00241A59">
            <w:pPr>
              <w:spacing w:line="0" w:lineRule="atLeast"/>
              <w:rPr>
                <w:rFonts w:ascii="標楷體" w:eastAsia="標楷體" w:hAnsi="標楷體"/>
                <w:sz w:val="20"/>
                <w:szCs w:val="20"/>
              </w:rPr>
            </w:pP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po-Ⅳ-1能從學習活動、日常經驗及科技運用、自然環境、書刊及網路媒體中，進行各種有計畫的觀察，進而能察覺問題。</w:t>
            </w:r>
          </w:p>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ai-Ⅳ-3 透過所學到的科學知識和科學探索的各種方法，解釋自然現象發生的原因，建立科學學習的自信心。</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J2 釐清身體意象的性別迷思。</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J3 檢視家庭、學校、職場 中基於性別刻板印象產生的偏見與歧視。</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J4 認識身體自主權相關議題，維護自己與尊重他人的身體自主權。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性 J9 認識性別權益相關法律與性別平等運動的楷模，具備關懷性別少數的態度。</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J1 認識基本人權的意涵，並了解憲法對人權保障的意義。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J3 探索各種利益可能發生的衝突，並了解如何運用民主審議方式及正當的程序，以形成公共規則，落實平等</w:t>
            </w:r>
            <w:r w:rsidRPr="00071D7D">
              <w:rPr>
                <w:rFonts w:ascii="標楷體" w:eastAsia="標楷體" w:hAnsi="標楷體" w:hint="eastAsia"/>
                <w:sz w:val="20"/>
                <w:szCs w:val="20"/>
              </w:rPr>
              <w:lastRenderedPageBreak/>
              <w:t>自由之保障。</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人 J5 了解社會上有不同的群體和文化，尊重並欣賞其差異。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人 J6 正視社會中的各種歧視，並採取行動來關懷與保護弱勢。</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家庭</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家 J2 探討社會與自然環境對個人及家庭的影響。</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家 J7 運用家庭資源，規劃個人生活目標。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家 J8 探討家庭消費與財物管理策略。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家 J9 分析法規、公共政策對家庭資源與消費的影響。</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家 J12 分析家庭生活與社區的關係，並善用社區資源。</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J3 關懷生活環境與自然生態永續發展。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品 EJU6 欣賞感恩。</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品 J4 族群差異與平等的道德議題。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J1 思考生活、學校與社區的公共議題，培養與他人理性溝通的素養。</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J3 反思生老病死與人生無常的現象，探索人生的目的、價值與意義。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生 J4 分析快樂、幸福與生命意義之間的關係。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覺察生活中的各種迷思，在生活作息、健康促進、飲食運動、休閒娛樂、人我關係等課題上進行價值思辨，尋求解決之道。</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多元文化</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 J3 提高對弱勢或少數群體文化的覺察與省思。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多 J4 了解不同群體間如何看待彼此</w:t>
            </w:r>
            <w:r w:rsidRPr="00071D7D">
              <w:rPr>
                <w:rFonts w:ascii="標楷體" w:eastAsia="標楷體" w:hAnsi="標楷體" w:hint="eastAsia"/>
                <w:sz w:val="20"/>
                <w:szCs w:val="20"/>
              </w:rPr>
              <w:lastRenderedPageBreak/>
              <w:t xml:space="preserve">的文化。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多 J5 了解及尊重不同文化的習俗與禁忌。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多 J6 分析不同群體的文化如何影響社會與生活方式。</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理解學科知識內的重要詞彙的意涵，並懂得如何運用該詞彙與他人進行溝通。</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J5 活用文本，認識並運用滿足基本生活需求所使用之文本。 </w:t>
            </w:r>
          </w:p>
          <w:p w:rsidR="00241A59" w:rsidRPr="00071D7D" w:rsidRDefault="00241A59" w:rsidP="00241A59">
            <w:pPr>
              <w:spacing w:line="0" w:lineRule="atLeast"/>
              <w:rPr>
                <w:rFonts w:ascii="標楷體" w:eastAsia="標楷體" w:hAnsi="標楷體"/>
                <w:sz w:val="20"/>
                <w:szCs w:val="20"/>
              </w:rPr>
            </w:pPr>
            <w:r w:rsidRPr="00071D7D">
              <w:rPr>
                <w:rFonts w:ascii="標楷體" w:eastAsia="標楷體" w:hAnsi="標楷體" w:hint="eastAsia"/>
                <w:sz w:val="20"/>
                <w:szCs w:val="20"/>
              </w:rPr>
              <w:t xml:space="preserve">閱 J8 在學習上遇到問題時，願意尋找課外資料，解決困難。  </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41A5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41A59" w:rsidRPr="00287C65" w:rsidRDefault="00241A59" w:rsidP="00241A59">
            <w:pPr>
              <w:jc w:val="center"/>
              <w:rPr>
                <w:rFonts w:ascii="標楷體" w:eastAsia="標楷體" w:hAnsi="標楷體" w:cs="新細明體"/>
                <w:color w:val="000000"/>
                <w:kern w:val="0"/>
                <w:szCs w:val="24"/>
              </w:rPr>
            </w:pPr>
          </w:p>
        </w:tc>
        <w:tc>
          <w:tcPr>
            <w:tcW w:w="425" w:type="dxa"/>
            <w:vAlign w:val="center"/>
          </w:tcPr>
          <w:p w:rsidR="00241A59" w:rsidRPr="003C614D" w:rsidRDefault="00241A59" w:rsidP="00241A59">
            <w:pPr>
              <w:spacing w:line="260" w:lineRule="exact"/>
              <w:jc w:val="center"/>
              <w:rPr>
                <w:snapToGrid w:val="0"/>
                <w:kern w:val="0"/>
                <w:sz w:val="20"/>
                <w:szCs w:val="20"/>
              </w:rPr>
            </w:pPr>
            <w:r w:rsidRPr="003C614D">
              <w:rPr>
                <w:rFonts w:ascii="標楷體" w:eastAsia="標楷體" w:hAnsi="標楷體" w:hint="eastAsia"/>
                <w:snapToGrid w:val="0"/>
                <w:kern w:val="0"/>
                <w:szCs w:val="20"/>
              </w:rPr>
              <w:t>第</w:t>
            </w:r>
            <w:r>
              <w:rPr>
                <w:rFonts w:ascii="標楷體" w:eastAsia="標楷體" w:hAnsi="標楷體" w:hint="eastAsia"/>
                <w:snapToGrid w:val="0"/>
                <w:kern w:val="0"/>
                <w:szCs w:val="20"/>
              </w:rPr>
              <w:t>十九</w:t>
            </w:r>
            <w:r w:rsidRPr="003C614D">
              <w:rPr>
                <w:rFonts w:ascii="標楷體" w:eastAsia="標楷體" w:hAnsi="標楷體" w:hint="eastAsia"/>
                <w:snapToGrid w:val="0"/>
                <w:kern w:val="0"/>
                <w:szCs w:val="20"/>
              </w:rPr>
              <w:t>週</w:t>
            </w:r>
          </w:p>
        </w:tc>
        <w:tc>
          <w:tcPr>
            <w:tcW w:w="1701" w:type="dxa"/>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hint="eastAsia"/>
                <w:sz w:val="20"/>
                <w:szCs w:val="20"/>
              </w:rPr>
              <w:t>第六章：生物體內的恆定</w:t>
            </w:r>
          </w:p>
          <w:p w:rsidR="00241A59" w:rsidRPr="00201F11" w:rsidRDefault="00241A59" w:rsidP="00241A59">
            <w:pPr>
              <w:spacing w:line="0" w:lineRule="atLeast"/>
              <w:rPr>
                <w:rFonts w:ascii="標楷體" w:eastAsia="標楷體" w:hAnsi="標楷體"/>
                <w:kern w:val="0"/>
                <w:sz w:val="20"/>
                <w:szCs w:val="20"/>
              </w:rPr>
            </w:pPr>
            <w:r w:rsidRPr="00201F11">
              <w:rPr>
                <w:rFonts w:ascii="標楷體" w:eastAsia="標楷體" w:hAnsi="標楷體" w:hint="eastAsia"/>
                <w:sz w:val="20"/>
                <w:szCs w:val="20"/>
              </w:rPr>
              <w:t>˙</w:t>
            </w:r>
            <w:r w:rsidRPr="00201F11">
              <w:rPr>
                <w:rFonts w:ascii="標楷體" w:eastAsia="標楷體" w:hAnsi="標楷體" w:hint="eastAsia"/>
                <w:kern w:val="0"/>
                <w:sz w:val="20"/>
                <w:szCs w:val="20"/>
              </w:rPr>
              <w:t>6-3排泄與水分的恆定</w:t>
            </w:r>
          </w:p>
          <w:p w:rsidR="00241A59" w:rsidRPr="00AF4D7D" w:rsidRDefault="00241A59" w:rsidP="00505350">
            <w:pPr>
              <w:spacing w:line="0" w:lineRule="atLeast"/>
              <w:rPr>
                <w:rFonts w:ascii="標楷體" w:eastAsia="標楷體" w:hAnsi="標楷體"/>
                <w:szCs w:val="24"/>
              </w:rPr>
            </w:pPr>
            <w:r w:rsidRPr="00201F11">
              <w:rPr>
                <w:rFonts w:ascii="標楷體" w:eastAsia="標楷體" w:hAnsi="標楷體" w:hint="eastAsia"/>
                <w:sz w:val="20"/>
                <w:szCs w:val="20"/>
              </w:rPr>
              <w:t>（</w:t>
            </w:r>
            <w:r w:rsidR="00505350">
              <w:rPr>
                <w:rFonts w:ascii="標楷體" w:eastAsia="標楷體" w:hAnsi="標楷體" w:hint="eastAsia"/>
                <w:sz w:val="20"/>
                <w:szCs w:val="20"/>
              </w:rPr>
              <w:t>3</w:t>
            </w:r>
            <w:r w:rsidRPr="00201F11">
              <w:rPr>
                <w:rFonts w:ascii="標楷體" w:eastAsia="標楷體" w:hAnsi="標楷體" w:hint="eastAsia"/>
                <w:sz w:val="20"/>
                <w:szCs w:val="20"/>
              </w:rPr>
              <w:t>）</w:t>
            </w:r>
          </w:p>
        </w:tc>
        <w:tc>
          <w:tcPr>
            <w:tcW w:w="2434" w:type="dxa"/>
            <w:gridSpan w:val="2"/>
            <w:tcMar>
              <w:top w:w="0" w:type="dxa"/>
              <w:left w:w="108" w:type="dxa"/>
              <w:bottom w:w="0" w:type="dxa"/>
              <w:right w:w="108" w:type="dxa"/>
            </w:tcMar>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Dc-Ⅳ-4 人體會藉由各系統的協調，使體內所含的物質以及各種狀態能維持在一定範圍內。</w:t>
            </w:r>
          </w:p>
          <w:p w:rsidR="00241A59" w:rsidRPr="00201F11" w:rsidRDefault="00241A59" w:rsidP="00505350">
            <w:pPr>
              <w:spacing w:line="0" w:lineRule="atLeast"/>
              <w:rPr>
                <w:rFonts w:ascii="標楷體" w:eastAsia="標楷體" w:hAnsi="標楷體"/>
                <w:sz w:val="20"/>
                <w:szCs w:val="20"/>
              </w:rPr>
            </w:pPr>
            <w:r w:rsidRPr="00201F11">
              <w:rPr>
                <w:rFonts w:ascii="標楷體" w:eastAsia="標楷體" w:hAnsi="標楷體"/>
                <w:sz w:val="20"/>
                <w:szCs w:val="20"/>
              </w:rPr>
              <w:t>Dc-Ⅳ-5 生物體能覺察外界環境變化、採取適當的反應以使體內環境維持恆定，這些現象能以觀察或改變自變項的方式來探討。</w:t>
            </w:r>
          </w:p>
        </w:tc>
        <w:tc>
          <w:tcPr>
            <w:tcW w:w="2662" w:type="dxa"/>
            <w:gridSpan w:val="2"/>
          </w:tcPr>
          <w:p w:rsidR="00241A59" w:rsidRPr="00201F11" w:rsidRDefault="00241A59" w:rsidP="00241A59">
            <w:pPr>
              <w:spacing w:line="0" w:lineRule="atLeast"/>
              <w:rPr>
                <w:rFonts w:ascii="標楷體" w:eastAsia="標楷體" w:hAnsi="標楷體"/>
                <w:sz w:val="20"/>
                <w:szCs w:val="20"/>
              </w:rPr>
            </w:pPr>
            <w:r w:rsidRPr="00201F11">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241A59" w:rsidRPr="00201F11" w:rsidRDefault="00241A59" w:rsidP="00505350">
            <w:pPr>
              <w:spacing w:line="0" w:lineRule="atLeast"/>
              <w:rPr>
                <w:rFonts w:ascii="標楷體" w:eastAsia="標楷體" w:hAnsi="標楷體"/>
                <w:sz w:val="20"/>
                <w:szCs w:val="20"/>
              </w:rPr>
            </w:pPr>
            <w:r w:rsidRPr="00201F11">
              <w:rPr>
                <w:rFonts w:ascii="標楷體" w:eastAsia="標楷體" w:hAnsi="標楷體"/>
                <w:sz w:val="20"/>
                <w:szCs w:val="20"/>
              </w:rPr>
              <w:t>po-Ⅳ-1能從學習活動、日常經驗及科技運用、自然環境、書刊及網路媒體中，進行各種有計畫的觀察，進而能察覺問題。</w:t>
            </w:r>
          </w:p>
        </w:tc>
        <w:tc>
          <w:tcPr>
            <w:tcW w:w="2701" w:type="dxa"/>
            <w:tcMar>
              <w:top w:w="0" w:type="dxa"/>
              <w:left w:w="108" w:type="dxa"/>
              <w:bottom w:w="0" w:type="dxa"/>
              <w:right w:w="108" w:type="dxa"/>
            </w:tcMar>
          </w:tcPr>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討論</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41A59" w:rsidRPr="00071D7D" w:rsidRDefault="00241A59" w:rsidP="00241A59">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性別平等</w:t>
            </w:r>
            <w:r w:rsidRPr="00071D7D">
              <w:rPr>
                <w:rFonts w:ascii="標楷體" w:eastAsia="標楷體" w:hAnsi="標楷體"/>
                <w:sz w:val="20"/>
                <w:szCs w:val="20"/>
              </w:rPr>
              <w:t>教育】</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性 J2 釐清身體意象的性別迷思。</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性 J3 檢視家庭、學校、職場 中基於性別刻板印象產生的偏見與歧視。</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性 J4 認識身體自主權相關議題，維護自己與尊重他人的身體自主權。</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性 J9 認識性別權益相關法律與性別平等運動的楷模，具備關懷性別少數的態度。</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人權</w:t>
            </w:r>
            <w:r w:rsidRPr="00071D7D">
              <w:rPr>
                <w:rFonts w:ascii="標楷體" w:eastAsia="標楷體" w:hAnsi="標楷體"/>
                <w:sz w:val="20"/>
                <w:szCs w:val="20"/>
              </w:rPr>
              <w:t>教育】</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人 J1 認識基本人權的意涵，並了解憲法對人權保障的意義。</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 xml:space="preserve">人 J5 了解社會上有不同的群體和文化，尊重並欣賞其差異。 </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人 J6 正視社會中的各種歧視，並採取行動來關懷與保護弱勢。</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家庭</w:t>
            </w:r>
            <w:r w:rsidRPr="00071D7D">
              <w:rPr>
                <w:rFonts w:ascii="標楷體" w:eastAsia="標楷體" w:hAnsi="標楷體"/>
                <w:sz w:val="20"/>
                <w:szCs w:val="20"/>
              </w:rPr>
              <w:t>教育】</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 xml:space="preserve">家 J7 運用家庭資源，規劃個人生活目標。 </w:t>
            </w:r>
          </w:p>
          <w:p w:rsidR="00241A59" w:rsidRPr="00071D7D" w:rsidRDefault="00241A59" w:rsidP="00241A59">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家 J9 分析法規、公共政策對家庭資源與消費的影響。</w:t>
            </w:r>
          </w:p>
          <w:p w:rsidR="00241A59" w:rsidRPr="00071D7D" w:rsidRDefault="00241A59" w:rsidP="00505350">
            <w:pPr>
              <w:spacing w:line="0" w:lineRule="atLeast"/>
              <w:ind w:leftChars="7" w:left="17"/>
              <w:rPr>
                <w:rFonts w:ascii="標楷體" w:eastAsia="標楷體" w:hAnsi="標楷體" w:hint="eastAsia"/>
                <w:sz w:val="20"/>
                <w:szCs w:val="20"/>
              </w:rPr>
            </w:pPr>
            <w:r w:rsidRPr="00071D7D">
              <w:rPr>
                <w:rFonts w:ascii="標楷體" w:eastAsia="標楷體" w:hAnsi="標楷體" w:hint="eastAsia"/>
                <w:sz w:val="20"/>
                <w:szCs w:val="20"/>
              </w:rPr>
              <w:t>家 J12 分析家庭生活與社區的關係，</w:t>
            </w:r>
            <w:r w:rsidRPr="00071D7D">
              <w:rPr>
                <w:rFonts w:ascii="標楷體" w:eastAsia="標楷體" w:hAnsi="標楷體" w:hint="eastAsia"/>
                <w:sz w:val="20"/>
                <w:szCs w:val="20"/>
              </w:rPr>
              <w:lastRenderedPageBreak/>
              <w:t>並善用社區資源。</w:t>
            </w:r>
          </w:p>
        </w:tc>
        <w:tc>
          <w:tcPr>
            <w:tcW w:w="1292" w:type="dxa"/>
            <w:tcMar>
              <w:top w:w="0" w:type="dxa"/>
              <w:left w:w="108" w:type="dxa"/>
              <w:bottom w:w="0" w:type="dxa"/>
              <w:right w:w="108" w:type="dxa"/>
            </w:tcMar>
          </w:tcPr>
          <w:p w:rsidR="00241A59" w:rsidRPr="00071D7D" w:rsidRDefault="00241A59" w:rsidP="00241A59">
            <w:pPr>
              <w:spacing w:line="0" w:lineRule="atLeast"/>
              <w:rPr>
                <w:rFonts w:ascii="標楷體" w:eastAsia="標楷體" w:hAnsi="標楷體"/>
                <w:sz w:val="20"/>
                <w:szCs w:val="20"/>
              </w:rPr>
            </w:pPr>
          </w:p>
        </w:tc>
      </w:tr>
      <w:tr w:rsidR="002165E7"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165E7" w:rsidRPr="00287C65" w:rsidRDefault="002165E7" w:rsidP="002165E7">
            <w:pPr>
              <w:widowControl/>
              <w:jc w:val="center"/>
              <w:rPr>
                <w:rFonts w:ascii="標楷體" w:eastAsia="標楷體" w:hAnsi="標楷體" w:cs="新細明體"/>
                <w:color w:val="000000"/>
                <w:kern w:val="0"/>
                <w:szCs w:val="24"/>
              </w:rPr>
            </w:pPr>
          </w:p>
        </w:tc>
        <w:tc>
          <w:tcPr>
            <w:tcW w:w="425" w:type="dxa"/>
            <w:vAlign w:val="center"/>
          </w:tcPr>
          <w:p w:rsidR="002165E7" w:rsidRPr="003C614D" w:rsidRDefault="002165E7" w:rsidP="002165E7">
            <w:pPr>
              <w:spacing w:line="260" w:lineRule="exact"/>
              <w:jc w:val="center"/>
              <w:rPr>
                <w:snapToGrid w:val="0"/>
                <w:kern w:val="0"/>
                <w:sz w:val="20"/>
                <w:szCs w:val="20"/>
              </w:rPr>
            </w:pPr>
            <w:r w:rsidRPr="003C614D">
              <w:rPr>
                <w:rFonts w:ascii="標楷體" w:eastAsia="標楷體" w:hAnsi="標楷體" w:hint="eastAsia"/>
                <w:snapToGrid w:val="0"/>
                <w:kern w:val="0"/>
                <w:szCs w:val="20"/>
              </w:rPr>
              <w:t>第二十週</w:t>
            </w:r>
          </w:p>
        </w:tc>
        <w:tc>
          <w:tcPr>
            <w:tcW w:w="1701" w:type="dxa"/>
            <w:tcMar>
              <w:top w:w="0" w:type="dxa"/>
              <w:left w:w="108" w:type="dxa"/>
              <w:bottom w:w="0" w:type="dxa"/>
              <w:right w:w="108" w:type="dxa"/>
            </w:tcMar>
          </w:tcPr>
          <w:p w:rsidR="002165E7" w:rsidRPr="002165E7" w:rsidRDefault="002165E7" w:rsidP="002165E7">
            <w:pPr>
              <w:spacing w:line="0" w:lineRule="atLeast"/>
              <w:rPr>
                <w:rFonts w:ascii="標楷體" w:eastAsia="標楷體" w:hAnsi="標楷體" w:hint="eastAsia"/>
                <w:sz w:val="20"/>
                <w:szCs w:val="20"/>
              </w:rPr>
            </w:pPr>
            <w:r w:rsidRPr="00201F11">
              <w:rPr>
                <w:rFonts w:ascii="標楷體" w:eastAsia="標楷體" w:hAnsi="標楷體" w:hint="eastAsia"/>
                <w:sz w:val="20"/>
                <w:szCs w:val="20"/>
              </w:rPr>
              <w:t>第六章：生物體內的恆定</w:t>
            </w:r>
          </w:p>
          <w:p w:rsidR="002165E7" w:rsidRDefault="002165E7" w:rsidP="002165E7">
            <w:pPr>
              <w:spacing w:line="0" w:lineRule="atLeast"/>
              <w:rPr>
                <w:rFonts w:ascii="標楷體" w:eastAsia="標楷體" w:hAnsi="標楷體"/>
                <w:sz w:val="20"/>
                <w:szCs w:val="20"/>
              </w:rPr>
            </w:pPr>
            <w:r w:rsidRPr="00201F11">
              <w:rPr>
                <w:rFonts w:ascii="標楷體" w:eastAsia="標楷體" w:hAnsi="標楷體" w:hint="eastAsia"/>
                <w:sz w:val="20"/>
                <w:szCs w:val="20"/>
              </w:rPr>
              <w:t>˙6-4體溫的恆定（1）</w:t>
            </w:r>
          </w:p>
          <w:p w:rsidR="002165E7" w:rsidRPr="00AF4D7D" w:rsidRDefault="002165E7" w:rsidP="002165E7">
            <w:pPr>
              <w:spacing w:line="0" w:lineRule="atLeast"/>
              <w:rPr>
                <w:rFonts w:ascii="標楷體" w:eastAsia="標楷體" w:hAnsi="標楷體" w:hint="eastAsia"/>
                <w:szCs w:val="24"/>
              </w:rPr>
            </w:pPr>
            <w:r>
              <w:rPr>
                <w:rFonts w:ascii="標楷體" w:eastAsia="標楷體" w:hAnsi="標楷體" w:hint="eastAsia"/>
                <w:sz w:val="20"/>
                <w:szCs w:val="20"/>
              </w:rPr>
              <w:t>(第三次段考)</w:t>
            </w:r>
          </w:p>
        </w:tc>
        <w:tc>
          <w:tcPr>
            <w:tcW w:w="2434" w:type="dxa"/>
            <w:gridSpan w:val="2"/>
            <w:tcMar>
              <w:top w:w="0" w:type="dxa"/>
              <w:left w:w="108" w:type="dxa"/>
              <w:bottom w:w="0" w:type="dxa"/>
              <w:right w:w="108" w:type="dxa"/>
            </w:tcMar>
          </w:tcPr>
          <w:p w:rsidR="002165E7" w:rsidRPr="00201F11" w:rsidRDefault="002165E7" w:rsidP="002165E7">
            <w:pPr>
              <w:spacing w:line="0" w:lineRule="atLeast"/>
              <w:rPr>
                <w:rFonts w:ascii="標楷體" w:eastAsia="標楷體" w:hAnsi="標楷體"/>
                <w:sz w:val="20"/>
                <w:szCs w:val="20"/>
              </w:rPr>
            </w:pPr>
            <w:r w:rsidRPr="00201F11">
              <w:rPr>
                <w:rFonts w:ascii="標楷體" w:eastAsia="標楷體" w:hAnsi="標楷體"/>
                <w:sz w:val="20"/>
                <w:szCs w:val="20"/>
              </w:rPr>
              <w:t>Me-Ⅳ-1 環境汙染物對生物生長的影響及應用。</w:t>
            </w:r>
          </w:p>
        </w:tc>
        <w:tc>
          <w:tcPr>
            <w:tcW w:w="2662" w:type="dxa"/>
            <w:gridSpan w:val="2"/>
          </w:tcPr>
          <w:p w:rsidR="002165E7" w:rsidRPr="00201F11" w:rsidRDefault="002165E7" w:rsidP="002165E7">
            <w:pPr>
              <w:spacing w:line="0" w:lineRule="atLeast"/>
              <w:rPr>
                <w:rFonts w:ascii="標楷體" w:eastAsia="標楷體" w:hAnsi="標楷體"/>
                <w:sz w:val="20"/>
                <w:szCs w:val="20"/>
              </w:rPr>
            </w:pPr>
            <w:r w:rsidRPr="00201F11">
              <w:rPr>
                <w:rFonts w:ascii="標楷體" w:eastAsia="標楷體" w:hAnsi="標楷體"/>
                <w:sz w:val="20"/>
                <w:szCs w:val="20"/>
              </w:rPr>
              <w:t>ai-Ⅳ-3 透過所學到的科學知識和科學探索的各種方法，解釋自然現象發生的原因，建立科學學習的自信心。</w:t>
            </w:r>
          </w:p>
          <w:p w:rsidR="002165E7" w:rsidRPr="00201F11" w:rsidRDefault="002165E7" w:rsidP="002165E7">
            <w:pPr>
              <w:spacing w:line="0" w:lineRule="atLeast"/>
              <w:rPr>
                <w:rFonts w:ascii="標楷體" w:eastAsia="標楷體" w:hAnsi="標楷體"/>
                <w:sz w:val="20"/>
                <w:szCs w:val="20"/>
              </w:rPr>
            </w:pPr>
            <w:r w:rsidRPr="00201F11">
              <w:rPr>
                <w:rFonts w:ascii="標楷體" w:eastAsia="標楷體" w:hAnsi="標楷體"/>
                <w:sz w:val="20"/>
                <w:szCs w:val="20"/>
              </w:rPr>
              <w:t>ah-Ⅳ-1 對於有關科學發現的報導，甚至權威的解釋（例如：報章雜誌的報導或書本上的解釋），能抱持懷疑的態度，評估其推論的證據是否充分且可信賴。</w:t>
            </w:r>
          </w:p>
        </w:tc>
        <w:tc>
          <w:tcPr>
            <w:tcW w:w="2701" w:type="dxa"/>
            <w:tcMar>
              <w:top w:w="0" w:type="dxa"/>
              <w:left w:w="108" w:type="dxa"/>
              <w:bottom w:w="0" w:type="dxa"/>
              <w:right w:w="108" w:type="dxa"/>
            </w:tcMar>
          </w:tcPr>
          <w:p w:rsidR="002165E7" w:rsidRPr="00071D7D" w:rsidRDefault="002165E7" w:rsidP="002165E7">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討論</w:t>
            </w:r>
          </w:p>
          <w:p w:rsidR="002165E7" w:rsidRPr="00071D7D" w:rsidRDefault="002165E7" w:rsidP="002165E7">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口語評量</w:t>
            </w:r>
          </w:p>
          <w:p w:rsidR="002165E7" w:rsidRPr="00071D7D" w:rsidRDefault="002165E7" w:rsidP="002165E7">
            <w:pPr>
              <w:pStyle w:val="a7"/>
              <w:spacing w:line="240" w:lineRule="exact"/>
              <w:rPr>
                <w:rFonts w:ascii="標楷體" w:eastAsia="標楷體" w:hAnsi="標楷體" w:cstheme="minorBidi"/>
                <w:sz w:val="20"/>
                <w:szCs w:val="20"/>
              </w:rPr>
            </w:pPr>
            <w:r w:rsidRPr="00071D7D">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品德</w:t>
            </w:r>
            <w:r w:rsidRPr="00071D7D">
              <w:rPr>
                <w:rFonts w:ascii="標楷體" w:eastAsia="標楷體" w:hAnsi="標楷體"/>
                <w:sz w:val="20"/>
                <w:szCs w:val="20"/>
              </w:rPr>
              <w:t>教育】</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 xml:space="preserve">品 EJU4 自律負責。 </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品 EJU6 欣賞感恩。</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 xml:space="preserve">品 J4 族群差異與平等的道德議題。 </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生命</w:t>
            </w:r>
            <w:r w:rsidRPr="00071D7D">
              <w:rPr>
                <w:rFonts w:ascii="標楷體" w:eastAsia="標楷體" w:hAnsi="標楷體"/>
                <w:sz w:val="20"/>
                <w:szCs w:val="20"/>
              </w:rPr>
              <w:t>教育】</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生 J1 思考生活、學校與社區的公共議題，培養與他人理性溝通的素養。</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 xml:space="preserve">生 J3 反思生老病死與人生無常的現象，探索人生的目的、價值與意義。 </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 xml:space="preserve">生 J4 分析快樂、幸福與生命意義之間的關係。 </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生 J5 覺察生活中的各種迷思，在生活作息、健康促進、飲食運動、休閒娛樂、人我關係等課題上進行價值思辨，尋求解決之道。</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sz w:val="20"/>
                <w:szCs w:val="20"/>
              </w:rPr>
              <w:t>【</w:t>
            </w:r>
            <w:r w:rsidRPr="00071D7D">
              <w:rPr>
                <w:rFonts w:ascii="標楷體" w:eastAsia="標楷體" w:hAnsi="標楷體" w:hint="eastAsia"/>
                <w:sz w:val="20"/>
                <w:szCs w:val="20"/>
              </w:rPr>
              <w:t>閱讀素養</w:t>
            </w:r>
            <w:r w:rsidRPr="00071D7D">
              <w:rPr>
                <w:rFonts w:ascii="標楷體" w:eastAsia="標楷體" w:hAnsi="標楷體"/>
                <w:sz w:val="20"/>
                <w:szCs w:val="20"/>
              </w:rPr>
              <w:t>教育】</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閱 J3 理解學科知識內的重要詞彙的意涵，並懂得如何運用該詞彙與他人進行溝通。</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 xml:space="preserve">閱 J5 活用文本，認識並運用滿足基本生活需求所使用之文本。 </w:t>
            </w:r>
          </w:p>
          <w:p w:rsidR="002165E7" w:rsidRPr="00071D7D" w:rsidRDefault="002165E7" w:rsidP="002165E7">
            <w:pPr>
              <w:spacing w:line="0" w:lineRule="atLeast"/>
              <w:ind w:leftChars="7" w:left="17"/>
              <w:rPr>
                <w:rFonts w:ascii="標楷體" w:eastAsia="標楷體" w:hAnsi="標楷體"/>
                <w:sz w:val="20"/>
                <w:szCs w:val="20"/>
              </w:rPr>
            </w:pPr>
            <w:r w:rsidRPr="00071D7D">
              <w:rPr>
                <w:rFonts w:ascii="標楷體" w:eastAsia="標楷體" w:hAnsi="標楷體" w:hint="eastAsia"/>
                <w:sz w:val="20"/>
                <w:szCs w:val="20"/>
              </w:rPr>
              <w:t xml:space="preserve">閱 J8 在學習上遇到問題時，願意尋找課外資料，解決困難。  </w:t>
            </w:r>
          </w:p>
        </w:tc>
        <w:tc>
          <w:tcPr>
            <w:tcW w:w="1292" w:type="dxa"/>
            <w:tcMar>
              <w:top w:w="0" w:type="dxa"/>
              <w:left w:w="108" w:type="dxa"/>
              <w:bottom w:w="0" w:type="dxa"/>
              <w:right w:w="108" w:type="dxa"/>
            </w:tcMar>
          </w:tcPr>
          <w:p w:rsidR="002165E7" w:rsidRPr="00071D7D" w:rsidRDefault="002165E7" w:rsidP="002165E7">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第一章：新生命的誕生</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‧1-1細胞的分裂(1)</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‧1-2 無性生殖(2)</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Da-Ⅳ-4 細胞會進行細胞分裂，染色體在分裂過程中會發生變化。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Ga-Ⅳ-1 生物的生殖可分為有性生殖與無性生殖，有性生殖產生的子代其性</w:t>
            </w:r>
            <w:r w:rsidRPr="00411FC7">
              <w:rPr>
                <w:rFonts w:ascii="標楷體" w:eastAsia="標楷體" w:hAnsi="標楷體"/>
                <w:sz w:val="20"/>
                <w:szCs w:val="20"/>
              </w:rPr>
              <w:lastRenderedPageBreak/>
              <w:t xml:space="preserve">狀和親代差異較大。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Ma-Ⅳ-1 生命科學的進步，有助於解決社會中發生的農業、食品、能源、醫藥，以及環境相關的問題。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Ma-IV-5 各種本土科學知能（含原住民族科學與世界觀）對社會、經濟環境及生態保護之啟示。</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Mb-IV-2 科學史上重要發現的過程，以及不同性別、背景、族群者於其中的貢獻。</w:t>
            </w: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pa-Ⅳ-1 能分析歸納、製作圖表、使用資訊及數學等方法，整理資訊或數據。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-Ⅳ-3透過所學到的科學知識和科學探索的各種方法，解釋自然現象發生的原因，建立</w:t>
            </w:r>
            <w:r w:rsidRPr="00411FC7">
              <w:rPr>
                <w:rFonts w:ascii="標楷體" w:eastAsia="標楷體" w:hAnsi="標楷體"/>
                <w:sz w:val="20"/>
                <w:szCs w:val="20"/>
              </w:rPr>
              <w:lastRenderedPageBreak/>
              <w:t>科學學習的自信心。</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po-Ⅳ-1能從學習活動、日常經驗及科技運用、自然環境、書刊及網路媒體中，進行各種有計畫的觀察，進而能察覺問題。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pe-Ⅳ-1 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ah-Ⅳ-1對於有關科學發現的報導甚至權威的解釋（如報章雜誌的報導或書本上的解釋）  能抱持懷疑的態度，評估其推論的證據是否充分且可信賴。</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性別平等</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 接納自我與尊重他人的性傾向、性別特質與性別認同。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J2 釐清身體意象的性別迷思。</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J3 檢視家庭、學校、職場 中基於性別刻板印象產生的偏見與歧視。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性 J4 認識身體自主權相關議題，維護自己與尊重他人的身體自主權。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J5 辨識性騷擾、性侵害與性霸凌的樣態，運用資源解決問題。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J6 探究各種符號中的性 別意涵及人際溝通中的性別問題。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J7 解析各種媒體所傳遞的性別迷思、偏見與歧視。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J9 認識性別權益相關法律與性別平等運動的楷模，具備關懷性別少數的態度。</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J11 去除性別刻板與性別偏見的情感表達與溝通，具備與他人平等互動的能力。</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J12 省思與他人的性別權力關係，促進平等與良好的互動。</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J13 了解多元家庭型態的性別意涵。</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J14 認識社會中性別、種族與階級的權力結構關係。</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J1 認識基本人權的意涵，並了解憲法對人權保障的意義。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J4 了解平等、正義的原則，並在生活中實踐。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J5 了解社會上有不同的群體和文化，尊重並欣賞其差異。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J6 正視社會中的各種歧視，並採取行動來關懷與保護弱勢。</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J8 了解人身自由權，並具有自我保護的知能。</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家庭</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家 J1 分析家庭的發展歷程。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家 J3 了解人際交往、親密關係的發展，以及溝通與衝突處理。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家 J4 探討約會、婚姻與家庭建立的歷</w:t>
            </w:r>
            <w:r w:rsidRPr="00411FC7">
              <w:rPr>
                <w:rFonts w:ascii="標楷體" w:eastAsia="標楷體" w:hAnsi="標楷體" w:hint="eastAsia"/>
                <w:sz w:val="20"/>
                <w:szCs w:val="20"/>
              </w:rPr>
              <w:lastRenderedPageBreak/>
              <w:t>程。</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家 J5 了解與家人溝通互動及相互支持的適切方式。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家 J6 覺察與實踐青少年在家庭中的角色責任。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品德</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EJU4 自律負責。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品J6 關懷弱勢的意涵、策略，及其實踐與反思。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J7 同理分享與多元接納。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J8 理性溝通與問題解決。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J3 反思生老病死與人生無常的現象，探索人生的目的、價值與意義。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J4 分析快樂、幸福與生命意義之間的關係。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安全</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安 J1 理解安全教育的意義。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安 J5 了解特殊體質學生的運動安全。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安 J10 學習心肺復甦術及 AED 的操作。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生涯規劃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 了解生涯規劃的意義與功能。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涯 J2 具備生涯規劃的知識與概念。</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J3 覺察自己的能力與興趣。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J4 了解自己的人格特質與價值觀。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J5 探索性別與生涯規劃的關係。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J6 建立對於未來生涯的願景。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J11 分析影響個人生涯決定的因素。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J12 發展及評估生涯決定的策略。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J13 培養生涯規劃及執行的能力。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J14 培養並涵化道德倫理意義於日常生活。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多元文化</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J3 提高對弱勢或少數群體文化的</w:t>
            </w:r>
            <w:r w:rsidRPr="00411FC7">
              <w:rPr>
                <w:rFonts w:ascii="標楷體" w:eastAsia="標楷體" w:hAnsi="標楷體" w:hint="eastAsia"/>
                <w:sz w:val="20"/>
                <w:szCs w:val="20"/>
              </w:rPr>
              <w:lastRenderedPageBreak/>
              <w:t xml:space="preserve">覺察與省思。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J4 了解不同群體間如何看待彼此的文化。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J5 了解及尊重不同文化的習俗與禁忌。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J6 分析不同群體的文化如何影響社會與生活方式。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J8 探討不同文化接觸時可能產生的衝突、融合或創新。</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J9 關心多元文化議題並做出理性判斷。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J10 了解多元文化相關的問題與政策。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J5 活用文本，認識並運用滿足基本生活需求所使用之文本。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J7 小心求證資訊來源，判讀文本知識的正確性。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國際</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J3 了解我國與全球議題之關連性。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J4 尊重與欣賞世界不同文化的價值。</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J7 察覺偏見與歧視對全球競合之影響。</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J9 尊重與維護不同文化群體的人權與尊嚴。</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第一章：新生命的誕生</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‧1-3有性生殖(3)</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 xml:space="preserve">Da-Ⅳ-4 細胞會進行細胞分裂，染色體在分裂過程中會發生變化。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Db-Ⅳ-4 生殖系統（以人體為例）能產生配子進行有性生殖，並且有分泌激素的功能。</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Db-Ⅳ-7 花的構造中，雄蕊的花藥可產生花粉粒，花粉粒內有精細胞；雌蕊</w:t>
            </w:r>
            <w:r w:rsidRPr="00411FC7">
              <w:rPr>
                <w:rFonts w:ascii="標楷體" w:eastAsia="標楷體" w:hAnsi="標楷體"/>
                <w:sz w:val="20"/>
                <w:szCs w:val="20"/>
              </w:rPr>
              <w:lastRenderedPageBreak/>
              <w:t>的子房內有胚珠，胚珠內有卵細胞。</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Ga-Ⅳ-1 生物的生殖可分為有性生殖與無性生殖，有性生殖產生的子代其性狀和親代差異較大。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Mb-IV-2 科學史上重要發現的過程，以及不同性別、背景、族群者於其中的貢獻。</w:t>
            </w: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po-Ⅳ-1能從學習活動、日常經驗及科技運用、自然環境、書刊及網路媒體中，進行各種有計畫的觀察，進而能察覺問題。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pa-Ⅳ-1 能分析歸納、製作圖表、使用資訊及數學等方法，整理資訊或數據。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pa-Ⅳ-2能運用科學原理、思考智能、數學等方法，從（所</w:t>
            </w:r>
            <w:r w:rsidRPr="00411FC7">
              <w:rPr>
                <w:rFonts w:ascii="標楷體" w:eastAsia="標楷體" w:hAnsi="標楷體"/>
                <w:sz w:val="20"/>
                <w:szCs w:val="20"/>
              </w:rPr>
              <w:lastRenderedPageBreak/>
              <w:t>得的）資訊或數據，形成解釋、發現新知、獲知因果關係、解決問題或是發現新的問題。並能將自己的探究結果和同學的結果或其他相關的資訊比較對照，相互檢核，確認結果。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ai-Ⅳ-1動手實作解決問題或驗證自己想法，而獲得成就感。</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-Ⅳ-2 透過與同儕的討論，分享科學發現的樂趣。</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-Ⅳ-3透過所學到的科學知識和科學探索的各種方法，解釋自然現象發生的原因，建立科學學習的自信心。</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ah-Ⅳ-1對於有關科學發現的報導甚至權威的解釋（如報章雜誌的報導或書本上的解釋）  能抱持懷疑的態度，評估其推論的證據是否充分且可信賴。</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 -Ⅳ-2 應用所學到的科學知識與科學探究方法幫助自己做出最佳的決定。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tr-IV-1能將所習得的知識正確的連結到所觀察到的自然現</w:t>
            </w:r>
            <w:r w:rsidRPr="00411FC7">
              <w:rPr>
                <w:rFonts w:ascii="標楷體" w:eastAsia="標楷體" w:hAnsi="標楷體"/>
                <w:sz w:val="20"/>
                <w:szCs w:val="20"/>
              </w:rPr>
              <w:lastRenderedPageBreak/>
              <w:t>象及實驗數據，並推論出其中的關聯，進而運用習得的知識來解釋自己論點的正確性。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J1 認識基本人權的意涵，並了解憲法對人權保障的意義。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J5 了解社會上有不同的群體和文化，尊重並欣賞其差異。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J9 認識教育權、工作權與個人生涯發展的關係。</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品德</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J3 關懷生活環境與自然生態永續發展。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品 EJU4 自律負責。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EJU5 謙遜包容。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J4 族群差異與平等的道德議題。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J8 理性溝通與問題解決。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生 J1 思考生活、學校與社區的公共議題，培養與他人理性溝通的素養。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生涯規劃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J3 覺察自己的能力與興趣。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J4 了解自己的人格特質與價值觀。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J5 探索性別與生涯規劃的關係。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J6 建立對於未來生涯的願景。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J7 學習蒐集與分析工作/教育環境的資料。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J12 發展及評估生涯決定的策略。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J13 培養生涯規劃及執行的能力。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J14 培養並涵化道德倫理意義於日常生活。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多元文化</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J4 了解不同群體間如何看待彼此的文化。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J6 分析不同群體的文化如何影響社會與生活方式。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J7 探討我族文化與他族文化的關聯性。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J8 探討不同文化接觸時可能產生的衝突、融合或創新。</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J6 懂得在不同學習及生活情境中使用文本之規則。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J8 在學習上遇到問題時，願意尋找課外資料，解決困難。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J10 主動尋求多元的詮釋，並試著表達自己的想法。</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國際</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J4 尊重與欣賞世界不同文化的價值。</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國 J7 察覺偏見與歧視對全球競合之影響。</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J8 了解全球永續發展之理念並落實於日常生活中。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J9 尊重與維護不同文化群體的人權與尊嚴。 </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第二章：遺傳</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‧2-1孟德爾的遺傳法則(3)</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Ga-Ⅳ-1 生物的生殖可分為有性生殖與無性生殖，有性生殖產生的子代其性狀和親代差異較大。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Ga-Ⅳ-6 孟德爾遺傳研究的科學史。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Mb-IV-2 科學史上重要發現的過程，以及不同性別、背景、族群者於其中的貢獻。</w:t>
            </w: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pa-Ⅳ-1 能分析歸納、製作圖表、使用資訊及數學等方法，整理資訊或數據。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-Ⅳ-3透過所學到的科學知識和科學探索的各種方法，解釋自然現象發生的原因，建立科學學習的自信心。</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 -Ⅳ-2 分辨科學知識的確定性和持久性會因科學研究的時空背景不同而有所變化。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 -Ⅳ-3 體察到科學家們具有堅毅、嚴謹和講求邏輯的特質，也具有好奇心、求知慾和想像力。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po-Ⅳ-2能辨別適合科學探究或適合以科學方式尋求解決的問題（或假說），並能依據觀察、蒐集資料、閱讀、思考、討論等，提出適宜探究之問題。</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成果發表</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性別平等</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 接納自我與尊重他人的性傾向、性別特質與性別認同。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J3 檢視家庭、學校、職場 中基於性別刻板印象產生的偏見與歧視。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J4 認識身體自主權相關議題，維護自己與尊重他人的身體自主權。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J5 辨識性騷擾、性侵害與性霸凌的樣態，運用資源解決問題。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J6 探究各種符號中的性 別意涵及人際溝通中的性別問題。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J11 去除性別刻板與性別偏見的情感表達與溝通，具備與他人平等互動的能力。</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J1 認識基本人權的意涵，並了解憲法對人權保障的意義。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J5 了解社會上有不同的群體和文化，尊重並欣賞其差異。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J6 正視社會中的各種歧視，並採取行動來關懷與保護弱勢。</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J8 了解人身自由權，並具有自我保護的知能。</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J9 認識教育權、工作權與個人生涯發展的關係。</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家庭</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家 J1 分析家庭的發展歷程。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家 J3 了解人際交往、親密關係的發展，以及溝通與衝突處理。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家 J4 探討約會、婚姻與家庭建立的歷程。</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家 J5 了解與家人溝通互動及相互支持的適切方式。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家 J6 覺察與實踐青少年在家庭中的角色責任。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品德</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J1 溝通合作與和諧人際關係。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EJU5 謙遜包容。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J7 同理分享與多元接納。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J8 理性溝通與問題解決。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J3 反思生老病死與人生無常的現象，探索人生的目的、價值與意義。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J4 分析快樂、幸福與生命意義之間的關係。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生涯規劃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J4 了解自己的人格特質與價值觀。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J5 探索性別與生涯規劃的關係。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J13 培養生涯規劃及執行的能力。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多元文化</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J3 提高對弱勢或少數群體文化的覺察與省思。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J4 了解不同群體間如何看待彼此的文化。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J6 分析不同群體的文化如何影響社會與生活方式。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J8 探討不同文化接觸時可能產生的衝突、融合或創新。</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J11 增加實地體驗與行動學習，落實文化實踐力。</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J4 除紙本閱讀之外，依學習需求選擇適當的閱讀媒材，並了解如何利用適當的管道獲得文本資源。 </w:t>
            </w:r>
          </w:p>
          <w:p w:rsidR="00596AA8" w:rsidRPr="00411FC7" w:rsidRDefault="00596AA8" w:rsidP="00596AA8">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第二章：遺傳</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‧2-2基因與遺傳(1)</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‧2-3人類的遺傳(2)</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 xml:space="preserve">Da-Ⅳ-4 細胞會進行細胞分裂，染色體在分裂過程中會發生變化。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Ga-Ⅳ-1 生物的生殖可分為有性生殖與無性生殖，有性生殖產生的子代其性狀和親代差異較大。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Ga-Ⅳ-2 人類的性別主要由性染色體決定。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Ga-Ⅳ-3 人類的 ABO 血型是可遺傳的性狀。</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Ga-Ⅳ-6 孟德爾遺傳研究的科學史。</w:t>
            </w:r>
          </w:p>
          <w:p w:rsidR="00596AA8" w:rsidRPr="00411FC7" w:rsidRDefault="00596AA8" w:rsidP="00596AA8">
            <w:pPr>
              <w:spacing w:line="0" w:lineRule="atLeast"/>
              <w:rPr>
                <w:rFonts w:ascii="標楷體" w:eastAsia="標楷體" w:hAnsi="標楷體"/>
                <w:sz w:val="20"/>
                <w:szCs w:val="20"/>
              </w:rPr>
            </w:pP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pa-Ⅳ-1 能分析歸納、製作圖表、使用資訊及數學等方法，整理資訊或數據。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ai-Ⅳ-1動手實作解決問題或驗證自己想法，而獲得成就感。</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-Ⅳ-2 透過與同儕的討論，分享科學發現的樂趣。</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-Ⅳ-3透過所學到的科學知識和科學探索的各種方法，解釋自然現象發生的原因，建立科學學習的自信心。</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ah-Ⅳ-1對於有關科學發現的報導甚至權威的解釋（如報章雜誌的報導或書本上的解釋）  能抱持懷疑的態度，評估其推論的證據是否充分且可信賴。</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 -Ⅳ-2 應用所學到的科學知識與科學探究方法幫助自己做出最佳的決定。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 -Ⅳ-2 分辨科學知識的確定性和持久性會因科學研究的時空背景不同而有所變化。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po-Ⅳ-1能從學習活動、日常經驗及科技運用、自然環境、書刊及網路媒體中，進行各種有計畫的觀察，進而能察覺問題。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pc-Ⅳ-1能理解同學的探究過程和結果（或經簡化過的科學報告），提出合理而且具有根據的疑問或意見。並能對問題、探究方法、證據及發現，彼此</w:t>
            </w:r>
            <w:r w:rsidRPr="00411FC7">
              <w:rPr>
                <w:rFonts w:ascii="標楷體" w:eastAsia="標楷體" w:hAnsi="標楷體"/>
                <w:sz w:val="20"/>
                <w:szCs w:val="20"/>
              </w:rPr>
              <w:lastRenderedPageBreak/>
              <w:t>間的符應情形，進行檢核並提出可能的改善方案。</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ti-Ⅳ-1能依據已知的自然科學知識概念，經由自我或團體探索與討論的過程，想像當使用的觀察方法或實驗方法改變時，其結果可能產生的差異；並能嘗試在指導下以創新思考和方法得到新的模型、成品或結果。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 -Ⅳ-1能將所習得的知識正確的連結到所觀察到的自然現象及實驗數據，並推論出其中的關聯，進而運用習得的知識來解釋自己論點的正確性。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性別平等</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 接納自我與尊重他人的性傾向、性別特質與性別認同。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J2 釐清身體意象的性別迷思。</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J3 檢視家庭、學校、職場 中基於性別刻板印象產生的偏見與歧視。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J4 認識身體自主權相關議題，維護自己與尊重他人的身體自主權。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J5 辨識性騷擾、性侵害與性霸凌的樣態，運用資源解決問題。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J6 探究各種符號中的性 別意涵及人際溝通中的性別問題。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J14 認識社會中性別、種族與階級的權力結構關係。</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第二章：遺傳</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‧2-4 突變(2)</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‧2-5生物技術技(1)</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Da-</w:t>
            </w:r>
            <w:r w:rsidRPr="00411FC7">
              <w:rPr>
                <w:rFonts w:ascii="標楷體" w:eastAsia="標楷體" w:hAnsi="標楷體" w:hint="eastAsia"/>
                <w:sz w:val="20"/>
                <w:szCs w:val="20"/>
              </w:rPr>
              <w:t>Ⅳ</w:t>
            </w:r>
            <w:r w:rsidRPr="00411FC7">
              <w:rPr>
                <w:rFonts w:ascii="標楷體" w:eastAsia="標楷體" w:hAnsi="標楷體"/>
                <w:sz w:val="20"/>
                <w:szCs w:val="20"/>
              </w:rPr>
              <w:t xml:space="preserve">-4 </w:t>
            </w:r>
            <w:r w:rsidRPr="00411FC7">
              <w:rPr>
                <w:rFonts w:ascii="標楷體" w:eastAsia="標楷體" w:hAnsi="標楷體" w:hint="eastAsia"/>
                <w:sz w:val="20"/>
                <w:szCs w:val="20"/>
              </w:rPr>
              <w:t>細胞會進行細胞分裂，染色體在分裂過程中會發生變化。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Ga-Ⅳ-4 遺傳物質會發生變異，其變異可能造成性狀的改變；若變異發生在生殖細胞可遺傳到後代。</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Ga-Ⅳ-5 生物技術的進步，有助於解決農業、食品、能源、醫藥，以及環</w:t>
            </w:r>
            <w:r w:rsidRPr="00411FC7">
              <w:rPr>
                <w:rFonts w:ascii="標楷體" w:eastAsia="標楷體" w:hAnsi="標楷體" w:hint="eastAsia"/>
                <w:sz w:val="20"/>
                <w:szCs w:val="20"/>
              </w:rPr>
              <w:lastRenderedPageBreak/>
              <w:t>境相關的問題，但也可能帶來新問題。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Gc-Ⅳ-4 人類文明發展中有許多利用微生物的例子，例如：早期的釀酒、近期的基因轉殖等。</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Ma-Ⅳ-1 生命科學的進步，有助於解決社會中發生的農業、食品、能源、醫藥，以及環境相關的問題。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Mb-Ⅳ-1 生物技術的發展是為了因應人類需求，運用跨領域技術來改造生物。發展相關技術的歷程中，也應避免對其他生物以及環境造成過度的影響。</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Mc-Ⅳ-2 運用生物體的構造與功能，可改善人類生活。</w:t>
            </w:r>
          </w:p>
          <w:p w:rsidR="00596AA8" w:rsidRPr="00411FC7" w:rsidRDefault="00596AA8" w:rsidP="00596AA8">
            <w:pPr>
              <w:spacing w:line="0" w:lineRule="atLeast"/>
              <w:rPr>
                <w:rFonts w:ascii="標楷體" w:eastAsia="標楷體" w:hAnsi="標楷體"/>
                <w:sz w:val="20"/>
                <w:szCs w:val="20"/>
              </w:rPr>
            </w:pP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pc-Ⅳ-1能理解同學的探究過程和結果（或經簡化過的科學</w:t>
            </w:r>
            <w:r w:rsidRPr="00411FC7">
              <w:rPr>
                <w:rFonts w:ascii="標楷體" w:eastAsia="標楷體" w:hAnsi="標楷體"/>
                <w:sz w:val="20"/>
                <w:szCs w:val="20"/>
              </w:rPr>
              <w:lastRenderedPageBreak/>
              <w:t>報告），提出合理而且具有根據的疑問或意見。並能對問題、探究方法、證據及發現，彼此間的符應情形，進行檢核並提出可能的改善方案。</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ah-Ⅳ-1對於有關科學發現的報導甚至權威的解釋（如報章雜誌的報導或書本上的解釋）  能抱持懷疑的態度，評估其推論的證據是否充分且可信賴。</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ah-Ⅳ-2應用所學到的科學知識與科學探究方法幫助自己做出最佳的決定。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an-Ⅳ-1察覺到科學的觀察、測量和方法是否具有正當性是受到社會共同建構的標準所規範。</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 -Ⅳ-2 分辨科學知識的確定性和持久性會因科學研究的時空背景不同而有所變化。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 -Ⅳ-3 體察到科學家們具有堅毅、嚴謹和講求邏輯的特質，也具有好奇心、求知慾和想像力。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po-Ⅳ-1能從學習活動、日常經驗及科技運用、自然環境、書刊及網路媒體中，進行各種有計畫的觀察，進而能察覺問題。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-Ⅳ-2 透過與同儕的討</w:t>
            </w:r>
            <w:r w:rsidRPr="00411FC7">
              <w:rPr>
                <w:rFonts w:ascii="標楷體" w:eastAsia="標楷體" w:hAnsi="標楷體"/>
                <w:sz w:val="20"/>
                <w:szCs w:val="20"/>
              </w:rPr>
              <w:lastRenderedPageBreak/>
              <w:t>論，分享科學發現的樂趣。</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-Ⅳ-3透過所學到的科學知識和科學探索的各種方法，解釋自然現象發生的原因，建立科學學習的自信心。</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成果發表</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性別平等</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 接納自我與尊重他人的性傾向、性別特質與性別認同。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J2 釐清身體意象的性別迷思。</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J5 辨識性騷擾、性侵害與性霸凌的樣態，運用資源解決問題。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J6 探究各種符號中的性 別意涵及人際溝通中的性別問題。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J1 認識基本人權的意涵，並了解憲</w:t>
            </w:r>
            <w:r w:rsidRPr="00411FC7">
              <w:rPr>
                <w:rFonts w:ascii="標楷體" w:eastAsia="標楷體" w:hAnsi="標楷體" w:hint="eastAsia"/>
                <w:sz w:val="20"/>
                <w:szCs w:val="20"/>
              </w:rPr>
              <w:lastRenderedPageBreak/>
              <w:t>法對人權保障的意義。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J4 了解平等、正義的原則，並在生活中實踐。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J5 了解社會上有不同的群體和文化，尊重並欣賞其差異。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J6 正視社會中的各種歧視，並採取行動來關懷與保護弱勢。</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J7 探討違反人權的事件對個人、社區/部落、社會的影響，並提出改善策略或行動方案。</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科技</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科 E1 了解平日常見科技產品的用途與運作方式。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科 E3 體會科技與個人及家庭生活的互動關係。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家庭</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家 J1 分析家庭的發展歷程。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家 J2 探討社會與自然環境對個人及家庭的影響。</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家 J3 了解人際交往、親密關係的發展，以及溝通與衝突處理。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品德</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J1 溝通合作與和諧人際關係。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J3 關懷生活環境與自然生態永續發展。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EJU4 自律負責。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J5 資訊與媒體的公共性與社會責任。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J3 反思生老病死與人生無常的現象，探索人生的目的、價值與意義。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J4 分析快樂、幸福與生命意義之間的關係。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法治</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法 J1 探討平等。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法 J2 避免歧視。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法 J3 認識法律之意義與制定。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法 J9 進行學生權利與校園法律之初探。</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閱 J1 發展多元文本的閱讀策略。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J5 活用文本，認識並運用滿足基本生活需求所使用之文本。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多元文化</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J4 了解不同群體間如何看待彼此的文化。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J6 分析不同群體的文化如何影響社會與生活方式。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J8 探討不同文化接觸時可能產生的衝突、融合或創新。</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J9 關心多元文化議題並做出理性判斷。 </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第二章：遺傳</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‧2-5生物技術技(3)</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Ga-Ⅳ-4 遺傳物質會發生變異，其變異可能造成性狀的改變；若變異發生在生殖細胞可遺傳到後代。</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Ga-Ⅳ-5 生物技術的進步，有助於解決農業、食品、能源、醫藥，以及環境相關的問題，但也可能帶來新問題。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Gc-Ⅳ-4 人類文明發展中有許多利用微生物的例子，例如：早期的釀酒、近期的基因轉殖等。</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Ma-Ⅳ-1 生命科學的進步，有助於解決社會中發生的農業、食品、能源、醫藥，以及環境相關的問題。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Mb-Ⅳ-1 生物技術的發展是為了因應人類需求，運用跨領域技術來改造生物。發展相關技術的歷程中，也應避免對其他生物以及環境造成過度的影</w:t>
            </w:r>
            <w:r w:rsidRPr="00411FC7">
              <w:rPr>
                <w:rFonts w:ascii="標楷體" w:eastAsia="標楷體" w:hAnsi="標楷體"/>
                <w:sz w:val="20"/>
                <w:szCs w:val="20"/>
              </w:rPr>
              <w:lastRenderedPageBreak/>
              <w:t>響。</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Mc-Ⅳ-2 運用生物體的構造與功能，可改善人類生活。</w:t>
            </w: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ah-Ⅳ-2應用所學到的科學知識與科學探究方法幫助自己做出最佳的決定。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-Ⅳ-2 透過與同儕的討論，分享科學發現的樂趣。</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-Ⅳ-3透過所學到的科學知識和科學探索的各種方法，解釋自然現象發生的原因，建立科學學習的自信心。</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ah-Ⅳ-1對於有關科學發現的報導甚至權威的解釋（如報章雜誌的報導或書本上的解釋）  能抱持懷疑的態度，評估其推論的證據是否充分且可信賴。</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an-Ⅳ-1察覺到科學的觀察、測量和方法是否具有正當性是受到社會共同建構的標準所規範。</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 -Ⅳ-2 分辨科學知識的確定性和持久性會因科學研究的時空背景不同而有所變化。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tr-IV-1能將所習得的知識正確的連結到所觀察到的自然現象及實驗數據，並推論出其中</w:t>
            </w:r>
            <w:r w:rsidRPr="00411FC7">
              <w:rPr>
                <w:rFonts w:ascii="標楷體" w:eastAsia="標楷體" w:hAnsi="標楷體"/>
                <w:sz w:val="20"/>
                <w:szCs w:val="20"/>
              </w:rPr>
              <w:lastRenderedPageBreak/>
              <w:t>的關聯，進而運用習得的知識來解釋自己論點的正確性。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成果發表</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J5 了解社會上有不同的群體和文化，尊重並欣賞其差異。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J2 了解人與周遭動物的互動關係，認識動物需求，並關切動物福利。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J3 經由環境美學與自然文學了解自然環境的倫理價值。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品德</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J1 溝通合作與和諧人際關係。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J3 關懷生活環境與自然生態永續發展。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EJU4 自律負責。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品 EJU6 欣賞感恩。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J4 族群差異與平等的道德議題。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J5 資訊與媒體的公共性與社會責任。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生涯規劃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 了解生涯規劃的意義與功能。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涯 J2 具備生涯規劃的知識與概念。</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J3 覺察自己的能力與興趣。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J4 了解自己的人格特質與價值觀。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J5 探索性別與生涯規劃的關係。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J6 建立對於未來生涯的願景。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涯 J11 分析影響個人生涯決定的因素。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J13 培養生涯規劃及執行的能力。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多元文化</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J4 了解不同群體間如何看待彼此的文化。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J6 分析不同群體的文化如何影響社會與生活方式。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J8 探討不同文化接觸時可能產生的衝突、融合或創新。</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J5 活用文本，認識並運用滿足基本生活需求所使用之文本。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J7 小心求證資訊來源，判讀文本知識的正確性。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J8 在學習上遇到問題時，願意尋找課外資料，解決困難。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國際</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J4 尊重與欣賞世界不同文化的價值。</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J8 了解全球永續發展之理念並落實於日常生活中。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J9 尊重與維護不同文化群體的人權與尊嚴。</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460D04" w:rsidRPr="003F5D61" w:rsidTr="00395C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460D04" w:rsidRPr="00287C65" w:rsidRDefault="00460D04" w:rsidP="00460D04">
            <w:pPr>
              <w:jc w:val="center"/>
              <w:rPr>
                <w:rFonts w:ascii="標楷體" w:eastAsia="標楷體" w:hAnsi="標楷體" w:cs="新細明體"/>
                <w:color w:val="000000"/>
                <w:kern w:val="0"/>
                <w:szCs w:val="24"/>
              </w:rPr>
            </w:pPr>
          </w:p>
        </w:tc>
        <w:tc>
          <w:tcPr>
            <w:tcW w:w="425" w:type="dxa"/>
            <w:vAlign w:val="center"/>
          </w:tcPr>
          <w:p w:rsidR="00460D04" w:rsidRPr="00451F5E" w:rsidRDefault="00460D04" w:rsidP="00460D04">
            <w:pPr>
              <w:spacing w:line="260" w:lineRule="exact"/>
              <w:jc w:val="center"/>
              <w:rPr>
                <w:snapToGrid w:val="0"/>
                <w:kern w:val="0"/>
                <w:sz w:val="20"/>
                <w:szCs w:val="20"/>
              </w:rPr>
            </w:pPr>
            <w:r w:rsidRPr="00451F5E">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hint="eastAsia"/>
                <w:sz w:val="20"/>
                <w:szCs w:val="20"/>
              </w:rPr>
              <w:t>第三章：形形色色的生物</w:t>
            </w:r>
          </w:p>
          <w:p w:rsidR="00460D04" w:rsidRDefault="00460D04" w:rsidP="00460D04">
            <w:pPr>
              <w:spacing w:line="0" w:lineRule="atLeast"/>
              <w:rPr>
                <w:rFonts w:ascii="標楷體" w:eastAsia="標楷體" w:hAnsi="標楷體"/>
                <w:sz w:val="20"/>
                <w:szCs w:val="20"/>
              </w:rPr>
            </w:pPr>
            <w:r w:rsidRPr="00411FC7">
              <w:rPr>
                <w:rFonts w:ascii="標楷體" w:eastAsia="標楷體" w:hAnsi="標楷體" w:hint="eastAsia"/>
                <w:sz w:val="20"/>
                <w:szCs w:val="20"/>
              </w:rPr>
              <w:t>‧3-1生物的命名與分類(2)</w:t>
            </w:r>
          </w:p>
          <w:p w:rsidR="00460D04" w:rsidRPr="00AF4D7D" w:rsidRDefault="00460D04" w:rsidP="00460D04">
            <w:pPr>
              <w:spacing w:line="0" w:lineRule="atLeast"/>
              <w:rPr>
                <w:rFonts w:ascii="標楷體" w:eastAsia="標楷體" w:hAnsi="標楷體" w:hint="eastAsia"/>
                <w:szCs w:val="24"/>
              </w:rPr>
            </w:pPr>
            <w:r>
              <w:rPr>
                <w:rFonts w:ascii="標楷體" w:eastAsia="標楷體" w:hAnsi="標楷體" w:hint="eastAsia"/>
                <w:sz w:val="20"/>
                <w:szCs w:val="20"/>
              </w:rPr>
              <w:t>(第一次段考)</w:t>
            </w:r>
          </w:p>
        </w:tc>
        <w:tc>
          <w:tcPr>
            <w:tcW w:w="2434" w:type="dxa"/>
            <w:gridSpan w:val="2"/>
            <w:tcMar>
              <w:top w:w="0" w:type="dxa"/>
              <w:left w:w="108" w:type="dxa"/>
              <w:bottom w:w="0" w:type="dxa"/>
              <w:right w:w="108" w:type="dxa"/>
            </w:tcMar>
          </w:tcPr>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t>Gc-Ⅳ-1 依據生物形態與構造的特徵，可以將生物分類。</w:t>
            </w:r>
          </w:p>
        </w:tc>
        <w:tc>
          <w:tcPr>
            <w:tcW w:w="2662" w:type="dxa"/>
            <w:gridSpan w:val="2"/>
          </w:tcPr>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t>pa-Ⅳ-1 能分析歸納、製作圖表、使用資訊及數學等方法，整理資訊或數據。</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t>pc-Ⅳ-1能理解同學的探究過</w:t>
            </w:r>
            <w:r w:rsidRPr="00411FC7">
              <w:rPr>
                <w:rFonts w:ascii="標楷體" w:eastAsia="標楷體" w:hAnsi="標楷體"/>
                <w:sz w:val="20"/>
                <w:szCs w:val="20"/>
              </w:rPr>
              <w:lastRenderedPageBreak/>
              <w:t>程和結果（或經簡化過的科學報告），提出合理而且具有根據的疑問或意見。並能對問題、探究方法、證據及發現，彼此間的符應情形，進行檢核並提出可能的改善方案。</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t xml:space="preserve">ai-Ⅳ-1動手實作解決問題或驗證自己想法，而獲得成就感。 </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t>ti-Ⅳ-1能依據已知的自然科學知識概念，經由自我或團體探索與討論的過程，想像當使用的觀察方法或實驗方法改變時，其結果可能產生的差異；並能嘗試在指導下以創新思考和方法得到新的模型、成品或結果。</w:t>
            </w:r>
          </w:p>
          <w:p w:rsidR="00460D04" w:rsidRPr="00411FC7" w:rsidRDefault="00460D04" w:rsidP="00D045DB">
            <w:pPr>
              <w:spacing w:line="0" w:lineRule="atLeast"/>
              <w:rPr>
                <w:rFonts w:ascii="標楷體" w:eastAsia="標楷體" w:hAnsi="標楷體"/>
                <w:sz w:val="20"/>
                <w:szCs w:val="20"/>
              </w:rPr>
            </w:pPr>
            <w:r w:rsidRPr="00411FC7">
              <w:rPr>
                <w:rFonts w:ascii="標楷體" w:eastAsia="標楷體" w:hAnsi="標楷體"/>
                <w:sz w:val="20"/>
                <w:szCs w:val="20"/>
              </w:rPr>
              <w:t>tr -Ⅳ-1能將所習得的知識正確的連結到所觀察到的自然現象及實驗數據，並推論出其中的關聯，進而運用習得的知識來解釋自己論點的正確性。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 了解生物多樣性及環境承載力的重要性。 </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J2 了解人與周遭動物的互動關係，認識動物需求，並關切動物福利。 </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J3 經由環境美學與自然文學了解自然環境的倫理價值。 </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海洋</w:t>
            </w:r>
            <w:r w:rsidRPr="00411FC7">
              <w:rPr>
                <w:rFonts w:ascii="標楷體" w:eastAsia="標楷體" w:hAnsi="標楷體"/>
                <w:sz w:val="20"/>
                <w:szCs w:val="20"/>
              </w:rPr>
              <w:t>教育】</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J13 探討海洋對陸上環境與生活的影響。 </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J14 探討海洋生物與生態環境之關聯。 </w:t>
            </w:r>
          </w:p>
          <w:p w:rsidR="00460D04" w:rsidRPr="00411FC7" w:rsidRDefault="00460D04" w:rsidP="00460D04">
            <w:pPr>
              <w:spacing w:line="0" w:lineRule="atLeast"/>
              <w:rPr>
                <w:rFonts w:ascii="標楷體" w:eastAsia="標楷體" w:hAnsi="標楷體"/>
                <w:sz w:val="20"/>
                <w:szCs w:val="20"/>
              </w:rPr>
            </w:pPr>
            <w:r w:rsidRPr="00411FC7">
              <w:rPr>
                <w:rFonts w:ascii="標楷體" w:eastAsia="標楷體" w:hAnsi="標楷體"/>
                <w:sz w:val="20"/>
                <w:szCs w:val="20"/>
              </w:rPr>
              <w:lastRenderedPageBreak/>
              <w:t>【</w:t>
            </w:r>
            <w:r w:rsidRPr="00411FC7">
              <w:rPr>
                <w:rFonts w:ascii="標楷體" w:eastAsia="標楷體" w:hAnsi="標楷體" w:hint="eastAsia"/>
                <w:sz w:val="20"/>
                <w:szCs w:val="20"/>
              </w:rPr>
              <w:t>家庭</w:t>
            </w:r>
            <w:r w:rsidRPr="00411FC7">
              <w:rPr>
                <w:rFonts w:ascii="標楷體" w:eastAsia="標楷體" w:hAnsi="標楷體"/>
                <w:sz w:val="20"/>
                <w:szCs w:val="20"/>
              </w:rPr>
              <w:t>教育】</w:t>
            </w:r>
          </w:p>
          <w:p w:rsidR="00460D04" w:rsidRPr="00411FC7" w:rsidRDefault="00460D04" w:rsidP="00D045DB">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家 J7 運用家庭資源，規劃個人生活目標。 </w:t>
            </w:r>
          </w:p>
        </w:tc>
        <w:tc>
          <w:tcPr>
            <w:tcW w:w="1292" w:type="dxa"/>
            <w:tcMar>
              <w:top w:w="0" w:type="dxa"/>
              <w:left w:w="108" w:type="dxa"/>
              <w:bottom w:w="0" w:type="dxa"/>
              <w:right w:w="108" w:type="dxa"/>
            </w:tcMar>
          </w:tcPr>
          <w:p w:rsidR="00460D04" w:rsidRPr="00411FC7" w:rsidRDefault="00460D04" w:rsidP="00460D04">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第三章：形形色色的生物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‧3-1生物的命名與分類</w:t>
            </w:r>
            <w:r w:rsidR="00B6501E">
              <w:rPr>
                <w:rFonts w:ascii="標楷體" w:eastAsia="標楷體" w:hAnsi="標楷體" w:hint="eastAsia"/>
                <w:sz w:val="20"/>
                <w:szCs w:val="20"/>
              </w:rPr>
              <w:t>(1</w:t>
            </w:r>
            <w:r w:rsidRPr="00411FC7">
              <w:rPr>
                <w:rFonts w:ascii="標楷體" w:eastAsia="標楷體" w:hAnsi="標楷體" w:hint="eastAsia"/>
                <w:sz w:val="20"/>
                <w:szCs w:val="20"/>
              </w:rPr>
              <w:t>)</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‧3-2原核生物界和原生生物界</w:t>
            </w:r>
            <w:r w:rsidR="00B6501E">
              <w:rPr>
                <w:rFonts w:ascii="標楷體" w:eastAsia="標楷體" w:hAnsi="標楷體" w:hint="eastAsia"/>
                <w:sz w:val="20"/>
                <w:szCs w:val="20"/>
              </w:rPr>
              <w:t xml:space="preserve"> (2</w:t>
            </w:r>
            <w:r w:rsidRPr="00411FC7">
              <w:rPr>
                <w:rFonts w:ascii="標楷體" w:eastAsia="標楷體" w:hAnsi="標楷體" w:hint="eastAsia"/>
                <w:sz w:val="20"/>
                <w:szCs w:val="20"/>
              </w:rPr>
              <w:t>)</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Gc-Ⅳ-1 依據生物形態與構造的特徵，可以將生物分類。</w:t>
            </w: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 xml:space="preserve">ai-Ⅳ-1動手實作解決問題或驗證自己想法，而獲得成就感。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ti-Ⅳ-1能依據已知的自然科學知識概念，經由自我或團體探索與討論的過程，想像當使用的觀察方法或實驗方法改變時，其結果可能產生的差異；並能嘗試在指導下以創新思考和方法得到新的模型、成品或結果。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 -Ⅳ-1能將所習得的知識正確的連結到所觀察到的自然現象及實驗數據，並推論出其中的關聯，進而運用習得的知識來解釋自己論點的正確性。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ai-Ⅳ-3透過所學到的科學知識和科學探索的各種方法，解釋自然現象發生的原因，建立</w:t>
            </w:r>
            <w:r w:rsidRPr="00411FC7">
              <w:rPr>
                <w:rFonts w:ascii="標楷體" w:eastAsia="標楷體" w:hAnsi="標楷體"/>
                <w:sz w:val="20"/>
                <w:szCs w:val="20"/>
              </w:rPr>
              <w:lastRenderedPageBreak/>
              <w:t>科學學習的自信心。</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 -Ⅳ-2 應用所學到的科學知識與科學探究方法幫助自己做出最佳的決定。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 -Ⅳ-3 體察到科學家們具有堅毅、嚴謹和講求邏輯的特質，也具有好奇心、求知慾和想像力。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po-Ⅳ-1能從學習活動、日常經驗及科技運用、自然環境、書刊及網路媒體中，進行各種有計畫的觀察，進而能察覺問題。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po-Ⅳ-2能辨別適合科學探究或適合以科學方式尋求解決的問題（或假說），並能依據觀察、蒐集資料、閱讀、思考、討論等，提出適宜探究之問題。</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生 J1 思考生活、學校與社區的公共議題，培養與他人理性溝通的素養。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J3 反思生老病死與人生無常的現象，探索人生的目的、價值與意義。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J4 分析快樂、幸福與生命意義之間的關係。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國際</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J8 了解全球永續發展之理念並落實於日常生活中。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閱 J8 在學習上遇到問題時，願意尋找課外資料，解決困難。</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第三章：形形色色的生物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‧3-2原核生物界和原生生物界 (1)</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‧3-3菌物界(2)</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Gc-Ⅳ-1 依據生物形態與構造的特徵，可以將生物分類。</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Gc-Ⅳ-2 地球上有形形色色的生物，在生態系中擔任不同的角色，發揮不同的功能，有助於維持生態系的穩定。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Gc-Ⅳ-3 人的體表和體內有許多微生物，有些微生物對人體有利，有些則有害。</w:t>
            </w: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pe-Ⅳ-2能正確安全操作適合學習階段的物品、器材儀器、科技設備與資源。能進行客觀的質性觀察或數值量測並詳實記錄。</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ah-Ⅳ-1對於有關科學發現的報導甚至權威的解釋（如報章雜誌的報導或書本上的解釋）能抱持懷疑的態度，評估其推</w:t>
            </w:r>
            <w:r w:rsidRPr="00411FC7">
              <w:rPr>
                <w:rFonts w:ascii="標楷體" w:eastAsia="標楷體" w:hAnsi="標楷體"/>
                <w:sz w:val="20"/>
                <w:szCs w:val="20"/>
              </w:rPr>
              <w:lastRenderedPageBreak/>
              <w:t>論的證據是否充分且可信賴。</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tc-IV-1能依據已知的自然科學知識與概念，對自己蒐集與分類的科學數據，抱持合理的懷疑態度，並對他人的資訊或報告，提出自己的看法或解釋。</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po-Ⅳ-1能從學習活動、日常經驗及科技運用、自然環境、書刊及網路媒體中，進行各種有計畫的觀察，進而能察覺問題。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po-Ⅳ-2能辨別適合科學探究或適合以科學方式尋求解決的問題（或假說），並能依據觀察、蒐集資料、閱讀、思考、討論等，提出適宜探究之問題。</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 了解生物多樣性及環境承載力的重要性。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J2 了解人與周遭動物的互動關係，認識動物需求，並關切動物福利。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J3 經由環境美學與自然文學了解自然環境的倫理價值。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生 J1 思考生活、學校與社區的公共議題，培養與他人理性溝通的素養。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J3 反思生老病死與人生無常的現象，探索人生的目的、價值與意義。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生 J4 分析快樂、幸福與生命意義之間的關係。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J8 在學習上遇到問題時，願意尋找課外資料，解決困難。</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第三章：形形色色的生物</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‧3-4植物界(3)</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Gc-Ⅳ-1 依據生物形態與構造的特徵，可以將生物分類。</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Gc-Ⅳ-2 地球上有形形色色的生物，在生態系中擔任不同的角色，發揮不同的功能，有助於維持生態系的穩定。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Gc-Ⅳ-3 人的體表和體內有許多微生物，有些微生物對人體有利，有些則有害。</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Gc-Ⅳ-4 人類文明發展中有許多利用微生物的例子，例如：早期的釀酒、</w:t>
            </w:r>
            <w:r w:rsidRPr="00411FC7">
              <w:rPr>
                <w:rFonts w:ascii="標楷體" w:eastAsia="標楷體" w:hAnsi="標楷體"/>
                <w:sz w:val="20"/>
                <w:szCs w:val="20"/>
              </w:rPr>
              <w:lastRenderedPageBreak/>
              <w:t>近期的基因轉殖等。</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Mc-Ⅳ-2 運用生物體的構造與功能，可改善人類生活。</w:t>
            </w:r>
          </w:p>
          <w:p w:rsidR="00596AA8" w:rsidRPr="00411FC7" w:rsidRDefault="00596AA8" w:rsidP="00596AA8">
            <w:pPr>
              <w:spacing w:line="0" w:lineRule="atLeast"/>
              <w:rPr>
                <w:rFonts w:ascii="標楷體" w:eastAsia="標楷體" w:hAnsi="標楷體"/>
                <w:sz w:val="20"/>
                <w:szCs w:val="20"/>
              </w:rPr>
            </w:pP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 xml:space="preserve">ai-Ⅳ-1動手實作解決問題或驗證自己想法，而獲得成就感。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-Ⅳ-3透過所學到的科學知識和科學探索的各種方法，解釋自然現象發生的原因，建立科學學習的自信心。</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 -Ⅳ-2 分辨科學知識的確定性和持久性會因科學研究的時空背景不同而有所變化。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po-Ⅳ-2能辨別適合科學探究或適合以科學方式尋求解決的問題（或假說），並能依據觀察、蒐集資料、閱讀、思考、討論等，提出適宜探究之問題。</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海洋</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J14 探討海洋生物與生態環境之關聯。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J16 認識海洋生物資源之種類、用途、復育與保育方法。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J18 探討人類活動對海洋生態的影響。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J19 了解海洋資源之有限性，保護海洋環境。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 了解生物多樣性及環境承載力的重要性。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J3 經由環境美學與自然文學了解自然環境的倫理價值。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國際</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國 J4 尊重與欣賞世界不同文化的價值。</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J8 了解全球永續發展之理念並落實於日常生活中。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J4 除紙本閱讀之外，依學習需求選擇適當的閱讀媒材，並了解如何利用適當的管道獲得文本資源。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J10 主動尋求多元的詮釋，並試著表達自己的想法。</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■實施跨領域或跨科目</w:t>
            </w:r>
            <w:r w:rsidRPr="00411FC7">
              <w:rPr>
                <w:rFonts w:ascii="標楷體" w:eastAsia="標楷體" w:hAnsi="標楷體"/>
                <w:sz w:val="20"/>
                <w:szCs w:val="20"/>
              </w:rPr>
              <w:t>協同</w:t>
            </w:r>
            <w:r w:rsidRPr="00411FC7">
              <w:rPr>
                <w:rFonts w:ascii="標楷體" w:eastAsia="標楷體" w:hAnsi="標楷體" w:hint="eastAsia"/>
                <w:sz w:val="20"/>
                <w:szCs w:val="20"/>
              </w:rPr>
              <w:t>教學</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1.協</w:t>
            </w:r>
            <w:r w:rsidRPr="00411FC7">
              <w:rPr>
                <w:rFonts w:ascii="標楷體" w:eastAsia="標楷體" w:hAnsi="標楷體" w:hint="eastAsia"/>
                <w:sz w:val="20"/>
                <w:szCs w:val="20"/>
              </w:rPr>
              <w:t xml:space="preserve">同科目： </w:t>
            </w:r>
            <w:r>
              <w:rPr>
                <w:rFonts w:ascii="標楷體" w:eastAsia="標楷體" w:hAnsi="標楷體"/>
                <w:sz w:val="20"/>
                <w:szCs w:val="20"/>
              </w:rPr>
              <w:br/>
            </w:r>
            <w:r w:rsidRPr="00E55414">
              <w:rPr>
                <w:rFonts w:ascii="標楷體" w:eastAsia="標楷體" w:hAnsi="標楷體"/>
                <w:sz w:val="20"/>
                <w:szCs w:val="20"/>
                <w:u w:val="single"/>
              </w:rPr>
              <w:t xml:space="preserve">　</w:t>
            </w:r>
            <w:r w:rsidRPr="00E55414">
              <w:rPr>
                <w:rFonts w:ascii="標楷體" w:eastAsia="標楷體" w:hAnsi="標楷體" w:hint="eastAsia"/>
                <w:sz w:val="20"/>
                <w:szCs w:val="20"/>
                <w:u w:val="single"/>
              </w:rPr>
              <w:t xml:space="preserve">地理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2.協</w:t>
            </w:r>
            <w:r w:rsidRPr="00411FC7">
              <w:rPr>
                <w:rFonts w:ascii="標楷體" w:eastAsia="標楷體" w:hAnsi="標楷體" w:hint="eastAsia"/>
                <w:sz w:val="20"/>
                <w:szCs w:val="20"/>
              </w:rPr>
              <w:t>同</w:t>
            </w:r>
            <w:r w:rsidRPr="00411FC7">
              <w:rPr>
                <w:rFonts w:ascii="標楷體" w:eastAsia="標楷體" w:hAnsi="標楷體"/>
                <w:sz w:val="20"/>
                <w:szCs w:val="20"/>
              </w:rPr>
              <w:t>節數</w:t>
            </w:r>
            <w:r w:rsidRPr="00411FC7">
              <w:rPr>
                <w:rFonts w:ascii="標楷體" w:eastAsia="標楷體" w:hAnsi="標楷體" w:hint="eastAsia"/>
                <w:sz w:val="20"/>
                <w:szCs w:val="20"/>
              </w:rPr>
              <w:t>：</w:t>
            </w:r>
            <w:r w:rsidRPr="00E55414">
              <w:rPr>
                <w:rFonts w:ascii="標楷體" w:eastAsia="標楷體" w:hAnsi="標楷體" w:hint="eastAsia"/>
                <w:sz w:val="20"/>
                <w:szCs w:val="20"/>
                <w:u w:val="single"/>
              </w:rPr>
              <w:t xml:space="preserve">　2節＿</w:t>
            </w:r>
          </w:p>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第三章：形形色色的生物</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‧3-5動物界(3)</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Gc-Ⅳ-1 依據生物形態與構造的特徵，可以將生物分類。</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Gc-Ⅳ-2 地球上有形形色色的生物，在生態系中擔任不同的角色，發揮不同的功能，有助於維持生態系的穩定。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Mc-Ⅳ-2 運用生物體的構造與功能，可改善人類生活。</w:t>
            </w:r>
          </w:p>
          <w:p w:rsidR="00596AA8" w:rsidRPr="00411FC7" w:rsidRDefault="00596AA8" w:rsidP="00596AA8">
            <w:pPr>
              <w:spacing w:line="0" w:lineRule="atLeast"/>
              <w:rPr>
                <w:rFonts w:ascii="標楷體" w:eastAsia="標楷體" w:hAnsi="標楷體"/>
                <w:sz w:val="20"/>
                <w:szCs w:val="20"/>
              </w:rPr>
            </w:pP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 xml:space="preserve">ai-Ⅳ-1動手實作解決問題或驗證自己想法，而獲得成就感。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po-Ⅳ-1能從學習活動、日常經驗及科技運用、自然環境、書刊及網路媒體中，進行各種有計畫的觀察，進而能察覺問題。</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性別平等</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J2 釐清身體意象的性別迷思。</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J4 認識身體自主權相關議題，維護自己與尊重他人的身體自主權。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J6 探究各種符號中的性 別意涵及人際溝通中的性別問題。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J11 去除性別刻板與性別偏見的情感表達與溝通，具備與他人平等互動的能力。</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J13 了解多元家庭型態的性別意涵。</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J14 認識社會中性別、種族與階級的權力結構關係。</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J1 認識基本人權的意涵，並了解憲法對人權保障的意義。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J5 了解社會上有不同的群體和文化，尊重並欣賞其差異。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J6 正視社會中的各種歧視，並採取行動來關懷與保護弱勢。</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 了解生物多樣性及環境承載力的重要性。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環 J2 了解人與周遭動物的互動關係，認識動物需求，並關切動物福利。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海洋</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J13 探討海洋對陸上環境與生活的影響。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J14 探討海洋生物與生態環境之關聯。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J16 認識海洋生物資源之種類、用途、復育與保育方法。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J18 探討人類活動對海洋生態的影響。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J19 了解海洋資源之有限性，保護海洋環境。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海 J20 了解我國的海洋環境問題，並積極參與海洋保護行動。</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品德</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J1 溝通合作與和諧人際關係。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J3 關懷生活環境與自然生態永續發展。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EJU4 自律負責。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J4 族群差異與平等的道德議題。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J5 資訊與媒體的公共性與社會責任。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J3 反思生老病死與人生無常的現象，探索人生的目的、價值與意義。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生 J4 分析快樂、幸福與生命意義之間的關係。</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生涯規劃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涯 J2 具備生涯規劃的知識與概念。</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J3 覺察自己的能力與興趣。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J4 了解自己的人格特質與價值觀。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J5 探索性別與生涯規劃的關係。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J6 建立對於未來生涯的願景。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國際</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J4 尊重與欣賞世界不同文化的價值。</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國 J8 了解全球永續發展之理念並落實於日常生活中。 </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■實施跨領域或跨科目</w:t>
            </w:r>
            <w:r w:rsidRPr="00411FC7">
              <w:rPr>
                <w:rFonts w:ascii="標楷體" w:eastAsia="標楷體" w:hAnsi="標楷體"/>
                <w:sz w:val="20"/>
                <w:szCs w:val="20"/>
              </w:rPr>
              <w:t>協同</w:t>
            </w:r>
            <w:r w:rsidRPr="00411FC7">
              <w:rPr>
                <w:rFonts w:ascii="標楷體" w:eastAsia="標楷體" w:hAnsi="標楷體" w:hint="eastAsia"/>
                <w:sz w:val="20"/>
                <w:szCs w:val="20"/>
              </w:rPr>
              <w:t>教學</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1.協</w:t>
            </w:r>
            <w:r w:rsidRPr="00411FC7">
              <w:rPr>
                <w:rFonts w:ascii="標楷體" w:eastAsia="標楷體" w:hAnsi="標楷體" w:hint="eastAsia"/>
                <w:sz w:val="20"/>
                <w:szCs w:val="20"/>
              </w:rPr>
              <w:t xml:space="preserve">同科目： </w:t>
            </w:r>
            <w:r>
              <w:rPr>
                <w:rFonts w:ascii="標楷體" w:eastAsia="標楷體" w:hAnsi="標楷體"/>
                <w:sz w:val="20"/>
                <w:szCs w:val="20"/>
              </w:rPr>
              <w:br/>
            </w:r>
            <w:r w:rsidRPr="00E55414">
              <w:rPr>
                <w:rFonts w:ascii="標楷體" w:eastAsia="標楷體" w:hAnsi="標楷體"/>
                <w:sz w:val="20"/>
                <w:szCs w:val="20"/>
                <w:u w:val="single"/>
              </w:rPr>
              <w:t xml:space="preserve">　</w:t>
            </w:r>
            <w:r w:rsidRPr="00E55414">
              <w:rPr>
                <w:rFonts w:ascii="標楷體" w:eastAsia="標楷體" w:hAnsi="標楷體" w:hint="eastAsia"/>
                <w:sz w:val="20"/>
                <w:szCs w:val="20"/>
                <w:u w:val="single"/>
              </w:rPr>
              <w:t>地</w:t>
            </w:r>
            <w:r>
              <w:rPr>
                <w:rFonts w:ascii="標楷體" w:eastAsia="標楷體" w:hAnsi="標楷體" w:hint="eastAsia"/>
                <w:sz w:val="20"/>
                <w:szCs w:val="20"/>
                <w:u w:val="single"/>
              </w:rPr>
              <w:t>理＿</w:t>
            </w:r>
            <w:r w:rsidRPr="00E55414">
              <w:rPr>
                <w:rFonts w:ascii="標楷體" w:eastAsia="標楷體" w:hAnsi="標楷體" w:hint="eastAsia"/>
                <w:sz w:val="20"/>
                <w:szCs w:val="20"/>
                <w:u w:val="single"/>
              </w:rPr>
              <w:t xml:space="preserve">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2.協</w:t>
            </w:r>
            <w:r w:rsidRPr="00411FC7">
              <w:rPr>
                <w:rFonts w:ascii="標楷體" w:eastAsia="標楷體" w:hAnsi="標楷體" w:hint="eastAsia"/>
                <w:sz w:val="20"/>
                <w:szCs w:val="20"/>
              </w:rPr>
              <w:t>同</w:t>
            </w:r>
            <w:r w:rsidRPr="00411FC7">
              <w:rPr>
                <w:rFonts w:ascii="標楷體" w:eastAsia="標楷體" w:hAnsi="標楷體"/>
                <w:sz w:val="20"/>
                <w:szCs w:val="20"/>
              </w:rPr>
              <w:t>節數</w:t>
            </w:r>
            <w:r w:rsidRPr="00411FC7">
              <w:rPr>
                <w:rFonts w:ascii="標楷體" w:eastAsia="標楷體" w:hAnsi="標楷體" w:hint="eastAsia"/>
                <w:sz w:val="20"/>
                <w:szCs w:val="20"/>
              </w:rPr>
              <w:t>：</w:t>
            </w:r>
            <w:r w:rsidRPr="00E55414">
              <w:rPr>
                <w:rFonts w:ascii="標楷體" w:eastAsia="標楷體" w:hAnsi="標楷體" w:hint="eastAsia"/>
                <w:sz w:val="20"/>
                <w:szCs w:val="20"/>
                <w:u w:val="single"/>
              </w:rPr>
              <w:t xml:space="preserve">　2節＿</w:t>
            </w:r>
          </w:p>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第三章：形形色色的生物</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‧3-6認識古代的生物</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Gb-Ⅳ-1 從地層中發現的化石，可以知道地球上曾經存在許多的生物，但有些生物已經消失了，例如：三葉蟲、恐龍等。</w:t>
            </w: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po-Ⅳ-1能從學習活動、日常經驗及科技運用、自然環境、書刊及網路媒體中，進行各種有計畫的觀察，進而能察覺問題。</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成果發表</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海洋</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J13 探討海洋對陸上環境與生活的影響。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J14 探討海洋生物與生態環境之關聯。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J17 了解海洋非生物資源之種類與應用。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能源</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能 J2 了解減少使用傳統能源對環境的影響。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能 J7 實際參與並鼓勵他人一同實踐節能減碳的行動。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原住民族</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原 J11 認識原住民族土地自然資源與文化間的關係。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原 J12 主動關注原住民族土地與自然資源議題。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國際</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J4 尊重與欣賞世界不同文化的價值。</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J9 尊重與維護不同文化群體的人權與尊嚴。</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J7 透過「碳循環」，了解化石燃料與溫室氣體、全球暖化、及氣候變遷的關係。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J8 了解臺灣生態環境及社會發展面對氣候變遷的脆弱性與韌性。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J14 了解能量流動及物質循環與生態系統運作的關係。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J15 認識產品的生命週期，探討其生態足跡、水足跡及碳足跡。 </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■實施跨領域或跨科目</w:t>
            </w:r>
            <w:r w:rsidRPr="00411FC7">
              <w:rPr>
                <w:rFonts w:ascii="標楷體" w:eastAsia="標楷體" w:hAnsi="標楷體"/>
                <w:sz w:val="20"/>
                <w:szCs w:val="20"/>
              </w:rPr>
              <w:t>協同</w:t>
            </w:r>
            <w:r w:rsidRPr="00411FC7">
              <w:rPr>
                <w:rFonts w:ascii="標楷體" w:eastAsia="標楷體" w:hAnsi="標楷體" w:hint="eastAsia"/>
                <w:sz w:val="20"/>
                <w:szCs w:val="20"/>
              </w:rPr>
              <w:t>教學</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1.協</w:t>
            </w:r>
            <w:r w:rsidRPr="00411FC7">
              <w:rPr>
                <w:rFonts w:ascii="標楷體" w:eastAsia="標楷體" w:hAnsi="標楷體" w:hint="eastAsia"/>
                <w:sz w:val="20"/>
                <w:szCs w:val="20"/>
              </w:rPr>
              <w:t xml:space="preserve">同科目： </w:t>
            </w:r>
            <w:r>
              <w:rPr>
                <w:rFonts w:ascii="標楷體" w:eastAsia="標楷體" w:hAnsi="標楷體"/>
                <w:sz w:val="20"/>
                <w:szCs w:val="20"/>
              </w:rPr>
              <w:br/>
            </w:r>
            <w:r>
              <w:rPr>
                <w:rFonts w:ascii="標楷體" w:eastAsia="標楷體" w:hAnsi="標楷體"/>
                <w:sz w:val="20"/>
                <w:szCs w:val="20"/>
                <w:u w:val="single"/>
              </w:rPr>
              <w:t>地球科學</w:t>
            </w:r>
            <w:r w:rsidRPr="00E55414">
              <w:rPr>
                <w:rFonts w:ascii="標楷體" w:eastAsia="標楷體" w:hAnsi="標楷體" w:hint="eastAsia"/>
                <w:sz w:val="20"/>
                <w:szCs w:val="20"/>
                <w:u w:val="single"/>
              </w:rPr>
              <w:t xml:space="preserve">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2.協</w:t>
            </w:r>
            <w:r w:rsidRPr="00411FC7">
              <w:rPr>
                <w:rFonts w:ascii="標楷體" w:eastAsia="標楷體" w:hAnsi="標楷體" w:hint="eastAsia"/>
                <w:sz w:val="20"/>
                <w:szCs w:val="20"/>
              </w:rPr>
              <w:t>同</w:t>
            </w:r>
            <w:r w:rsidRPr="00411FC7">
              <w:rPr>
                <w:rFonts w:ascii="標楷體" w:eastAsia="標楷體" w:hAnsi="標楷體"/>
                <w:sz w:val="20"/>
                <w:szCs w:val="20"/>
              </w:rPr>
              <w:t>節數</w:t>
            </w:r>
            <w:r w:rsidRPr="00411FC7">
              <w:rPr>
                <w:rFonts w:ascii="標楷體" w:eastAsia="標楷體" w:hAnsi="標楷體" w:hint="eastAsia"/>
                <w:sz w:val="20"/>
                <w:szCs w:val="20"/>
              </w:rPr>
              <w:t>：</w:t>
            </w:r>
            <w:r w:rsidRPr="00E55414">
              <w:rPr>
                <w:rFonts w:ascii="標楷體" w:eastAsia="標楷體" w:hAnsi="標楷體" w:hint="eastAsia"/>
                <w:sz w:val="20"/>
                <w:szCs w:val="20"/>
                <w:u w:val="single"/>
              </w:rPr>
              <w:t xml:space="preserve">　2節＿</w:t>
            </w:r>
          </w:p>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第三章：形形色色的生物</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‧4-1生物與群集(3)</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INc-Ⅳ-6 從個體到生物圈是組成生命世界的巨觀尺度。</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Fc-Ⅳ-1  生物圈內含有不同的生態系。生態系的生物因子，其組成層次由低到高為個體、族群、群集。</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La-Ⅳ-1 隨著生物間、生物與環境間的交互作用，生態系中的結構會隨時間改變，形成演替現象。</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Lb-Ⅳ-1 生態系中的非生物因子會影響生物的分布與生存，環境調查時常需檢測非生物因子的變化。</w:t>
            </w: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tc-Ⅳ-1</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能依據已知的自然科學知識與概念，對自己蒐集與分類的科學數據，抱持合理的懷疑態度，並對他人的資訊或報告，提出自己的看法或解釋。</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po-Ⅳ-2</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能辨別適合科學探究或適合以科學方式尋求解決的問題（或假說），並能依據觀察、蒐集資料、閱讀、思考、討論等，提出適宜探究之問題。</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性別平等</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J6 探究各種符號中的性 別意涵及人際溝通中的性別問題。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J12 省思與他人的性別權力關係，促進平等與良好的互動。</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J13 了解多元家庭型態的性別意涵。</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J14 認識社會中性別、種族與階級的權力結構關係。</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J2 關懷國內人權議題，提出一個符合正義的社會藍圖，並進行社會改進與行動。</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J4 了解平等、正義的原則，並在生活中實踐。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 了解生物多樣性及環境承載力的重要性。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J2 了解人與周遭動物的互動關係，認識動物需求，並關切動物福利。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J3 經由環境美學與自然文學了解自然環境的倫理價值。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J4 了解永續發展的意義（環境、社會、與經濟的均衡發展）與原則。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J8 了解臺灣生態環境及社會發展面對氣候變遷的脆弱性與韌性。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環 J9 了解氣候變遷減緩與調適的涵義，以及臺灣因應氣候變遷調適的政策。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海洋</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J13 探討海洋對陸上環境與生活的影響。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J14 探討海洋生物與生態環境之關聯。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J16 認識海洋生物資源之種類、用途、復育與保育方法。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海 J17 了解海洋非生物資源之種類與應用。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J18 探討人類活動對海洋生態的影響。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海 J19 了解海洋資源之有限性，保護海洋環境。</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品德</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J3 關懷生活環境與自然生態永續發展。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EJU4 自律負責。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EJU5 謙遜包容。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品J6 關懷弱勢的意涵、策略，及其實踐與反思。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J7 同理分享與多元接納。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J8 理性溝通與問題解決。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品 J9 知行合一與自我反省。</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J6 察覺知性與感性的衝突，尋求知、情、意、行統整之途徑。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法治</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法 J1 探討平等。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法 J2 避免歧視。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法 J3 認識法律之意義與制定。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法 J4 理解規範國家強制力之重要性。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法 J7 理解少年的法律地位。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法 J8 認識民事、刑事、行政法的基本原則。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法 J9 進行學生權利與校園法律之初探。</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防災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防 J2 災害對臺灣社會及生態環境的衝擊。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防 J3 臺灣災害防救的機制與運作。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防 J4 臺灣災害預警的機制。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防 J5 地區或社區的脆弱度與回復力的意義。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戶外</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戶 J1 善用教室外、戶外及校外教學，認識臺灣環境並參訪自然及文化資產，如國家公園、國家風景區及國家森</w:t>
            </w:r>
            <w:r w:rsidRPr="00411FC7">
              <w:rPr>
                <w:rFonts w:ascii="標楷體" w:eastAsia="標楷體" w:hAnsi="標楷體" w:hint="eastAsia"/>
                <w:sz w:val="20"/>
                <w:szCs w:val="20"/>
              </w:rPr>
              <w:lastRenderedPageBreak/>
              <w:t xml:space="preserve">林公園等。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戶 J2 擴充對環境的理解，運用所學的知識到生活當中，具備觀察、描述、測量、紀錄的能力。</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國際</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J1 理解國家發展和全球之關連性。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J8 了解全球永續發展之理念並落實於日常生活中。</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■實施跨領域或跨科目</w:t>
            </w:r>
            <w:r w:rsidRPr="00411FC7">
              <w:rPr>
                <w:rFonts w:ascii="標楷體" w:eastAsia="標楷體" w:hAnsi="標楷體"/>
                <w:sz w:val="20"/>
                <w:szCs w:val="20"/>
              </w:rPr>
              <w:t>協同</w:t>
            </w:r>
            <w:r w:rsidRPr="00411FC7">
              <w:rPr>
                <w:rFonts w:ascii="標楷體" w:eastAsia="標楷體" w:hAnsi="標楷體" w:hint="eastAsia"/>
                <w:sz w:val="20"/>
                <w:szCs w:val="20"/>
              </w:rPr>
              <w:t>教學</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1.協</w:t>
            </w:r>
            <w:r w:rsidRPr="00411FC7">
              <w:rPr>
                <w:rFonts w:ascii="標楷體" w:eastAsia="標楷體" w:hAnsi="標楷體" w:hint="eastAsia"/>
                <w:sz w:val="20"/>
                <w:szCs w:val="20"/>
              </w:rPr>
              <w:t xml:space="preserve">同科目： </w:t>
            </w:r>
            <w:r>
              <w:rPr>
                <w:rFonts w:ascii="標楷體" w:eastAsia="標楷體" w:hAnsi="標楷體"/>
                <w:sz w:val="20"/>
                <w:szCs w:val="20"/>
              </w:rPr>
              <w:br/>
            </w:r>
            <w:r w:rsidRPr="00E55414">
              <w:rPr>
                <w:rFonts w:ascii="標楷體" w:eastAsia="標楷體" w:hAnsi="標楷體"/>
                <w:sz w:val="20"/>
                <w:szCs w:val="20"/>
                <w:u w:val="single"/>
              </w:rPr>
              <w:t xml:space="preserve">　</w:t>
            </w:r>
            <w:r w:rsidRPr="00E55414">
              <w:rPr>
                <w:rFonts w:ascii="標楷體" w:eastAsia="標楷體" w:hAnsi="標楷體" w:hint="eastAsia"/>
                <w:sz w:val="20"/>
                <w:szCs w:val="20"/>
                <w:u w:val="single"/>
              </w:rPr>
              <w:t>地</w:t>
            </w:r>
            <w:r>
              <w:rPr>
                <w:rFonts w:ascii="標楷體" w:eastAsia="標楷體" w:hAnsi="標楷體" w:hint="eastAsia"/>
                <w:sz w:val="20"/>
                <w:szCs w:val="20"/>
                <w:u w:val="single"/>
              </w:rPr>
              <w:t>理＿</w:t>
            </w:r>
            <w:r w:rsidRPr="00E55414">
              <w:rPr>
                <w:rFonts w:ascii="標楷體" w:eastAsia="標楷體" w:hAnsi="標楷體" w:hint="eastAsia"/>
                <w:sz w:val="20"/>
                <w:szCs w:val="20"/>
                <w:u w:val="single"/>
              </w:rPr>
              <w:t xml:space="preserve">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2.協</w:t>
            </w:r>
            <w:r w:rsidRPr="00411FC7">
              <w:rPr>
                <w:rFonts w:ascii="標楷體" w:eastAsia="標楷體" w:hAnsi="標楷體" w:hint="eastAsia"/>
                <w:sz w:val="20"/>
                <w:szCs w:val="20"/>
              </w:rPr>
              <w:t>同</w:t>
            </w:r>
            <w:r w:rsidRPr="00411FC7">
              <w:rPr>
                <w:rFonts w:ascii="標楷體" w:eastAsia="標楷體" w:hAnsi="標楷體"/>
                <w:sz w:val="20"/>
                <w:szCs w:val="20"/>
              </w:rPr>
              <w:t>節數</w:t>
            </w:r>
            <w:r w:rsidRPr="00411FC7">
              <w:rPr>
                <w:rFonts w:ascii="標楷體" w:eastAsia="標楷體" w:hAnsi="標楷體" w:hint="eastAsia"/>
                <w:sz w:val="20"/>
                <w:szCs w:val="20"/>
              </w:rPr>
              <w:t>：</w:t>
            </w:r>
            <w:r w:rsidRPr="00E55414">
              <w:rPr>
                <w:rFonts w:ascii="標楷體" w:eastAsia="標楷體" w:hAnsi="標楷體" w:hint="eastAsia"/>
                <w:sz w:val="20"/>
                <w:szCs w:val="20"/>
                <w:u w:val="single"/>
              </w:rPr>
              <w:t xml:space="preserve">　2節＿</w:t>
            </w:r>
          </w:p>
          <w:p w:rsidR="00596AA8" w:rsidRPr="00411FC7" w:rsidRDefault="00596AA8" w:rsidP="00596AA8">
            <w:pPr>
              <w:spacing w:line="0" w:lineRule="atLeast"/>
              <w:rPr>
                <w:rFonts w:ascii="標楷體" w:eastAsia="標楷體" w:hAnsi="標楷體"/>
                <w:sz w:val="20"/>
                <w:szCs w:val="20"/>
              </w:rPr>
            </w:pPr>
          </w:p>
        </w:tc>
      </w:tr>
      <w:tr w:rsidR="00156EB5"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156EB5" w:rsidRPr="00287C65" w:rsidRDefault="00156EB5" w:rsidP="00156EB5">
            <w:pPr>
              <w:jc w:val="center"/>
              <w:rPr>
                <w:rFonts w:ascii="標楷體" w:eastAsia="標楷體" w:hAnsi="標楷體" w:cs="新細明體"/>
                <w:color w:val="000000"/>
                <w:kern w:val="0"/>
                <w:szCs w:val="24"/>
              </w:rPr>
            </w:pPr>
          </w:p>
        </w:tc>
        <w:tc>
          <w:tcPr>
            <w:tcW w:w="425" w:type="dxa"/>
            <w:vAlign w:val="center"/>
          </w:tcPr>
          <w:p w:rsidR="00156EB5" w:rsidRPr="00451F5E" w:rsidRDefault="00156EB5" w:rsidP="00156EB5">
            <w:pPr>
              <w:spacing w:line="260" w:lineRule="exact"/>
              <w:jc w:val="center"/>
              <w:rPr>
                <w:snapToGrid w:val="0"/>
                <w:kern w:val="0"/>
                <w:sz w:val="20"/>
                <w:szCs w:val="20"/>
              </w:rPr>
            </w:pPr>
            <w:r w:rsidRPr="00451F5E">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tcPr>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第四章：生物與環境的交互作用</w:t>
            </w:r>
          </w:p>
          <w:p w:rsidR="00156EB5"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‧4-2生物間的交互作用(</w:t>
            </w:r>
            <w:r>
              <w:rPr>
                <w:rFonts w:ascii="標楷體" w:eastAsia="標楷體" w:hAnsi="標楷體" w:hint="eastAsia"/>
                <w:sz w:val="20"/>
                <w:szCs w:val="20"/>
              </w:rPr>
              <w:t>2</w:t>
            </w:r>
            <w:r w:rsidRPr="00411FC7">
              <w:rPr>
                <w:rFonts w:ascii="標楷體" w:eastAsia="標楷體" w:hAnsi="標楷體" w:hint="eastAsia"/>
                <w:sz w:val="20"/>
                <w:szCs w:val="20"/>
              </w:rPr>
              <w:t>)</w:t>
            </w:r>
          </w:p>
          <w:p w:rsidR="00156EB5" w:rsidRPr="00AF4D7D" w:rsidRDefault="00156EB5" w:rsidP="00156EB5">
            <w:pPr>
              <w:spacing w:line="0" w:lineRule="atLeast"/>
              <w:rPr>
                <w:rFonts w:ascii="標楷體" w:eastAsia="標楷體" w:hAnsi="標楷體"/>
                <w:szCs w:val="24"/>
              </w:rPr>
            </w:pPr>
            <w:r>
              <w:rPr>
                <w:rFonts w:ascii="標楷體" w:eastAsia="標楷體" w:hAnsi="標楷體" w:hint="eastAsia"/>
                <w:sz w:val="20"/>
                <w:szCs w:val="20"/>
              </w:rPr>
              <w:t>(第二次段考)</w:t>
            </w:r>
          </w:p>
        </w:tc>
        <w:tc>
          <w:tcPr>
            <w:tcW w:w="2434" w:type="dxa"/>
            <w:gridSpan w:val="2"/>
            <w:tcMar>
              <w:top w:w="0" w:type="dxa"/>
              <w:left w:w="108" w:type="dxa"/>
              <w:bottom w:w="0" w:type="dxa"/>
              <w:right w:w="108" w:type="dxa"/>
            </w:tcMar>
          </w:tcPr>
          <w:p w:rsidR="00156EB5" w:rsidRPr="00411FC7" w:rsidRDefault="00156EB5" w:rsidP="00156EB5">
            <w:pPr>
              <w:spacing w:line="0" w:lineRule="atLeast"/>
              <w:rPr>
                <w:rFonts w:ascii="標楷體" w:eastAsia="標楷體" w:hAnsi="標楷體" w:hint="eastAsia"/>
                <w:sz w:val="20"/>
                <w:szCs w:val="20"/>
              </w:rPr>
            </w:pPr>
            <w:r w:rsidRPr="00411FC7">
              <w:rPr>
                <w:rFonts w:ascii="標楷體" w:eastAsia="標楷體" w:hAnsi="標楷體"/>
                <w:sz w:val="20"/>
                <w:szCs w:val="20"/>
              </w:rPr>
              <w:t>Fc-Ⅳ-1  生物圈內含有不同的生態系。生態系的生物因子，其組成層次由低到高為個體、族群、群集。</w:t>
            </w:r>
          </w:p>
        </w:tc>
        <w:tc>
          <w:tcPr>
            <w:tcW w:w="2662" w:type="dxa"/>
            <w:gridSpan w:val="2"/>
          </w:tcPr>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po-Ⅳ-1能從學習活動、日常經驗及科技運用、自然環境、書刊及網路媒體中，進行各種有計畫的觀察，進而能察覺問題。</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pa-Ⅳ-1能分析歸納、製作圖表、使用資訊及數學等方法，整理資訊或數據。</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pc-Ⅳ-2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ai -Ⅳ-3透過所學到的科學知識和科學探索的各種方法，解釋自然現象發生的原因，建立科學學習的自信心。</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tr -Ⅳ-1能將所習得的知識正確的連結到所觀察到的自然現</w:t>
            </w:r>
            <w:r w:rsidRPr="00411FC7">
              <w:rPr>
                <w:rFonts w:ascii="標楷體" w:eastAsia="標楷體" w:hAnsi="標楷體"/>
                <w:sz w:val="20"/>
                <w:szCs w:val="20"/>
              </w:rPr>
              <w:lastRenderedPageBreak/>
              <w:t>象及實驗數據，並推論出其中的關聯，進而運用習得的知識來解釋自己論點的正確性。</w:t>
            </w:r>
          </w:p>
        </w:tc>
        <w:tc>
          <w:tcPr>
            <w:tcW w:w="2701" w:type="dxa"/>
            <w:tcMar>
              <w:top w:w="0" w:type="dxa"/>
              <w:left w:w="108" w:type="dxa"/>
              <w:bottom w:w="0" w:type="dxa"/>
              <w:right w:w="108" w:type="dxa"/>
            </w:tcMar>
          </w:tcPr>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活動進行</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成果發表</w:t>
            </w:r>
          </w:p>
        </w:tc>
        <w:tc>
          <w:tcPr>
            <w:tcW w:w="3543" w:type="dxa"/>
            <w:tcMar>
              <w:top w:w="0" w:type="dxa"/>
              <w:left w:w="108" w:type="dxa"/>
              <w:bottom w:w="0" w:type="dxa"/>
              <w:right w:w="108" w:type="dxa"/>
            </w:tcMar>
          </w:tcPr>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性別平等</w:t>
            </w:r>
            <w:r w:rsidRPr="00411FC7">
              <w:rPr>
                <w:rFonts w:ascii="標楷體" w:eastAsia="標楷體" w:hAnsi="標楷體"/>
                <w:sz w:val="20"/>
                <w:szCs w:val="20"/>
              </w:rPr>
              <w:t>教育】</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性 J4 認識身體自主權相關議題，維護自己與尊重他人的身體自主權。</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性 J5 辨識性騷擾、性侵害與性霸凌的樣態，運用資源解決問題。</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性 J6 探究各種符號中的性 別意涵及人際溝通中的性別問題。</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性 J10 探究社會中資源運用與分配的性別不平等，並提出解決策略。</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人 J1 認識基本人權的意涵，並了解憲法對人權保障的意義。</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人 J2 關懷國內人權議題，提出一個符合正義的社會藍圖，並進行社會改進與行動。</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J4 了解平等、正義的原則，並在生活中實踐。 </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 了解生物多樣性及環境承載力的重要性。 </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J2 了解人與周遭動物的互動關係，認識動物需求，並關切動物福利。 </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J4 了解永續發展的意義（環境、社會、與經濟的均衡發展）與原則。 </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J14 了解能量流動及物質循環與生態系統運作的關係。 </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海洋</w:t>
            </w:r>
            <w:r w:rsidRPr="00411FC7">
              <w:rPr>
                <w:rFonts w:ascii="標楷體" w:eastAsia="標楷體" w:hAnsi="標楷體"/>
                <w:sz w:val="20"/>
                <w:szCs w:val="20"/>
              </w:rPr>
              <w:t>教育】</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海 J14 探討海洋生物與生態環境之關聯。 </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J16 認識海洋生物資源之種類、用途、復育與保育方法。 </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J18 探討人類活動對海洋生態的影響。 </w:t>
            </w:r>
          </w:p>
          <w:p w:rsidR="00156EB5" w:rsidRPr="00411FC7" w:rsidRDefault="00156EB5" w:rsidP="00156EB5">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J19 了解海洋資源之有限性，保護海洋環境。 </w:t>
            </w:r>
          </w:p>
          <w:p w:rsidR="00156EB5" w:rsidRPr="00411FC7" w:rsidRDefault="00156EB5" w:rsidP="00156EB5">
            <w:pPr>
              <w:spacing w:line="0" w:lineRule="atLeast"/>
              <w:rPr>
                <w:rFonts w:ascii="標楷體" w:eastAsia="標楷體" w:hAnsi="標楷體" w:hint="eastAsia"/>
                <w:sz w:val="20"/>
                <w:szCs w:val="20"/>
              </w:rPr>
            </w:pPr>
            <w:r w:rsidRPr="00411FC7">
              <w:rPr>
                <w:rFonts w:ascii="標楷體" w:eastAsia="標楷體" w:hAnsi="標楷體" w:hint="eastAsia"/>
                <w:sz w:val="20"/>
                <w:szCs w:val="20"/>
              </w:rPr>
              <w:t>海 J20 了解我國的海洋環境問題，並積極參與海洋保護行動。</w:t>
            </w:r>
          </w:p>
        </w:tc>
        <w:tc>
          <w:tcPr>
            <w:tcW w:w="1292" w:type="dxa"/>
            <w:tcMar>
              <w:top w:w="0" w:type="dxa"/>
              <w:left w:w="108" w:type="dxa"/>
              <w:bottom w:w="0" w:type="dxa"/>
              <w:right w:w="108" w:type="dxa"/>
            </w:tcMar>
          </w:tcPr>
          <w:p w:rsidR="00156EB5" w:rsidRPr="00411FC7" w:rsidRDefault="00156EB5" w:rsidP="00156EB5">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第四章：生物與環境的交互作用</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‧4-2生物間的交互作用(3)</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Fc-Ⅳ-1  生物圈內含有不同的生態系。生態系的生物因子，其組成層次由低到高為個體、族群、群集。</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Gc-Ⅳ-2 地球上有形形色色的生物，在生態系中擔任不同的角色，發揮不同的功能，有助於維持生態系的穩定。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La-Ⅳ-1 隨著生物間、生物與環境間的交互作用，生態系中的結構會隨時間改變，形成演替現象。</w:t>
            </w:r>
          </w:p>
          <w:p w:rsidR="00596AA8" w:rsidRPr="00411FC7" w:rsidRDefault="00596AA8" w:rsidP="00596AA8">
            <w:pPr>
              <w:spacing w:line="0" w:lineRule="atLeast"/>
              <w:rPr>
                <w:rFonts w:ascii="標楷體" w:eastAsia="標楷體" w:hAnsi="標楷體"/>
                <w:sz w:val="20"/>
                <w:szCs w:val="20"/>
              </w:rPr>
            </w:pP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ah-Ⅳ-1對於有關科學發現的報導甚至權威的解釋（如報章雜誌的報導或書本上的解釋）  能抱持懷疑的態度，評估其推論的證據是否充分且可信賴。</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 -Ⅳ-2 分辨科學知識的確定性和持久性會因科學研究的時空背景不同而有所變化。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 -Ⅳ-2 分辨科學知識的確定性和持久性會因科學研究的時空背景不同而有所變化。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tr-IV-1能將所習得的知識正確的連結到所觀察到的自然現象及實驗數據，並推論出其中的關聯，進而運用習得的知識來解釋自己論點的正確性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po-Ⅳ-2能辨別適合科學探究或適合以科學方式尋求解決的問題（或假說），並能依據觀察、蒐集資料、閱讀、思考、討論等，提出適宜探究之問題。</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成果發表</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防災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防 J2 災害對臺灣社會及生態環境的衝擊。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防 J3 臺灣災害防救的機制與運作。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防 J4 臺灣災害預警的機制。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戶外</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戶 J2 擴充對環境的理解，運用所學的知識到生活當中，具備觀察、描述、測量、紀錄的能力。</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戶 J4 理解永續發展的意義與責任，並在參與活動的過程中落實原則。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戶 J6 參與學校附近環境或機構的服務學習，以改善環境促進社會公益。  </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第四章：生物與環境的交互作用</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‧4-3生態系的組成(2)</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‧4-4能量的流動與物質循環(1)</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Md-Ⅳ-1 生物保育知識與技能在防治天然災害的應用。</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Na-Ⅳ-1 利用生物資源會影響生物間相互依存的關係。</w:t>
            </w:r>
          </w:p>
          <w:p w:rsidR="00596AA8" w:rsidRPr="00411FC7" w:rsidRDefault="00596AA8" w:rsidP="00596AA8">
            <w:pPr>
              <w:spacing w:line="0" w:lineRule="atLeast"/>
              <w:rPr>
                <w:rFonts w:ascii="標楷體" w:eastAsia="標楷體" w:hAnsi="標楷體"/>
                <w:sz w:val="20"/>
                <w:szCs w:val="20"/>
              </w:rPr>
            </w:pP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pa-Ⅳ-1 能分析歸納、製作圖表、使用資訊及數學等方法，整理資訊或數據。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-Ⅳ-2 透過與同儕的討論，分享科學發現的樂趣。</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ai -Ⅳ-3透過所學到的科學知識和科學探索的各種方法，解釋自然現象發生的原因，建立科學學習的自信心。</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ah-Ⅳ-1對於有關科學發現的報導甚至權威的解釋（如報章雜誌的報導或書本上的解釋）  能抱持懷疑的態度，評估其推論的證據是否充分且可信賴。</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an-Ⅳ-1察覺到科學的觀察、測量和方法是否具有正當性是受到社會共同建構的標準所規範。</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w:t>
            </w:r>
            <w:r w:rsidRPr="00411FC7">
              <w:rPr>
                <w:rFonts w:ascii="標楷體" w:eastAsia="標楷體" w:hAnsi="標楷體"/>
                <w:sz w:val="20"/>
                <w:szCs w:val="20"/>
              </w:rPr>
              <w:lastRenderedPageBreak/>
              <w:t>結果。</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lastRenderedPageBreak/>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性別平等</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J10 探究社會中資源運用與分配的性別不平等，並提出解決策略。</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J14 認識社會中性別、種族與階級的權力結構關係。</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J1 認識基本人權的意涵，並了解憲法對人權保障的意義。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J2 關懷國內人權議題，提出一個符合正義的社會藍圖，並進行社會改進與行動。</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J4 了解平等、正義的原則，並在生活中實踐。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J6 正視社會中的各種歧視，並採取行動來關懷與保護弱勢。</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J8 了解人身自由權，並具有自我保護的知能。</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J9 認識教育權、工作權與個人生涯發展的關係。</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 了解生物多樣性及環境承載力的重要性。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J2 了解人與周遭動物的互動關係，認識動物需求，並關切動物福利。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J4 了解永續發展的意義（環境、社會、與經濟的均衡發展）與原則。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J7 透過「碳循環」，了解化石燃料與溫室氣體、全球暖化、及氣候變遷的關係。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J8 了解臺灣生態環境及社會發展面對氣候變遷的脆弱性與韌性。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環 J9 了解氣候變遷減緩與調適的涵義，以及臺灣因應氣候變遷調適的政策。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環 J10 了解天然災害對人類生活、生命、社會發展與經濟產業的衝擊。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環 J11 了解天然災害的人為影響因子。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J14 了解能量流動及物質循環與生態系統運作的關係。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環 J15 認識產品的生命週期，探討其生態足跡、水足跡及碳足跡。</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海洋</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J14 探討海洋生物與生態環境之關聯。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J16 認識海洋生物資源之種類、用途、復育與保育方法。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J17 了解海洋非生物資源之種類與應用。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J18 探討人類活動對海洋生態的影響。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J19 了解海洋資源之有限性，保護海洋環境。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生 J1 思考生活、學校與社區的公共議題，培養與他人理性溝通的素養。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J4 分析快樂、幸福與生命意義之間的關係。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J1 發展多元文本的閱讀策略。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J2 發展跨文本的比對、分析、深究的能力，以判讀文本知識的正確性。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J4 除紙本閱讀之外，依學習需求選擇適當的閱讀媒材，並了解如何利用適當的管道獲得文本資源。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J8 在學習上遇到問題時，願意尋找課外資料，解決困難。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J10 主動尋求多元的詮釋，並試著表達自己的想法。</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第四章：生物與環境的交互作用</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‧4-5生態系的類型(3)</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Bd-Ⅳ-1 生態系中的能量來源是太陽，能量會經由食物鏈在不同生物間流轉。</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Bd-Ⅳ-2 在生態系中，碳元素會出現在不同的物質中（例如：二氧化碳、葡萄糖），在生物與無生物間循環使用。</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Bd-Ⅳ-3 生態系中，生產者、消費者和分解者共同促成能量的流轉和物質的循環。</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Gc-Ⅳ-2 地球上有形形色色的生物，在生態系中擔任不同的角色，發揮不同的功能，有助於維持生態系的穩定。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Lb-Ⅳ-3 人類可採取行動來維持生物的生存環境，使生物能在自然環境中生長、繁殖、交互作用，以維持生態平衡。</w:t>
            </w:r>
          </w:p>
          <w:p w:rsidR="00596AA8" w:rsidRPr="00411FC7" w:rsidRDefault="00596AA8" w:rsidP="00596AA8">
            <w:pPr>
              <w:spacing w:line="0" w:lineRule="atLeast"/>
              <w:rPr>
                <w:rFonts w:ascii="標楷體" w:eastAsia="標楷體" w:hAnsi="標楷體"/>
                <w:sz w:val="20"/>
                <w:szCs w:val="20"/>
              </w:rPr>
            </w:pP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pa-Ⅳ-1能分析歸納、製作圖表、使用資訊及數學等方法，整理資訊或數據。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c-Ⅳ-2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 -Ⅳ-1能將所習得的知識正確的連結到所觀察到的自然現象及實驗數據，並推論出其中的關聯，進而運用習得的知識來解釋自己論點的正確性。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成果發表</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J2 關懷國內人權議題，提出一個符合正義的社會藍圖，並進行社會改進與行動。</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J4 了解平等、正義的原則，並在生活中實踐。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J6 正視社會中的各種歧視，並採取行動來關懷與保護弱勢。</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 了解生物多樣性及環境承載力的重要性。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J2 了解人與周遭動物的互動關係，認識動物需求，並關切動物福利。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J4 了解永續發展的意義（環境、社會、與經濟的均衡發展）與原則。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環 J5 了解聯合國推動永續發展的背景與趨勢。</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J8 了解臺灣生態環境及社會發展面對氣候變遷的脆弱性與韌性。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海洋</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J3 了解沿海或河岸的環境與居民生活及休閒方式。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J14 探討海洋生物與生態環境之關聯。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J16 認識海洋生物資源之種類、用途、復育與保育方法。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品德</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J3 關懷生活環境與自然生態永續發展。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EJU4 自律負責。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品J6 關懷弱勢的意涵、策略，及其實踐與反思。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閱 J10 主動尋求多元的詮釋，並試著表達自己的想法。</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第四章：生物與環境的交互作用</w:t>
            </w:r>
          </w:p>
          <w:p w:rsidR="00596AA8" w:rsidRPr="00AF4D7D" w:rsidRDefault="00596AA8" w:rsidP="00596AA8">
            <w:pPr>
              <w:spacing w:line="0" w:lineRule="atLeast"/>
              <w:rPr>
                <w:rFonts w:ascii="標楷體" w:eastAsia="標楷體" w:hAnsi="標楷體"/>
                <w:szCs w:val="24"/>
              </w:rPr>
            </w:pPr>
            <w:r w:rsidRPr="00411FC7">
              <w:rPr>
                <w:rFonts w:ascii="標楷體" w:eastAsia="標楷體" w:hAnsi="標楷體" w:hint="eastAsia"/>
                <w:sz w:val="20"/>
                <w:szCs w:val="20"/>
              </w:rPr>
              <w:t>跨科—發燒的地球(3)</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跨科主題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INa-IV-1 能量有多種不同的形式。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INa-IV-2 能量之間可以轉換，且會維持定值。</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INg-Ⅳ-1 地球上各系統的能量主要來源是太陽，且彼此之間有流動轉換。</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INg-Ⅳ-4 碳元素在自然界中的儲存與流動。</w:t>
            </w: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pa-Ⅳ-1能分析歸納、製作圖表、使用資訊及數學等方法，整理資訊或數據。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c-Ⅳ-2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tr -Ⅳ-1能將所習得的知識正確的連結到所觀察到的自然現象及實驗數據，並推論出其中的關聯，進而運用習得的知識來解釋自己論點的正確性。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性別平等</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J10 探究社會中資源運用與分配的性別不平等，並提出解決策略。</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性 J14 認識社會中性別、種族與階級的權力結構關係。</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J1 認識基本人權的意涵，並了解憲法對人權保障的意義。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J2 關懷國內人權議題，提出一個符合正義的社會藍圖，並進行社會改進與行動。</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J4 了解平等、正義的原則，並在生活中實踐。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J6 正視社會中的各種歧視，並採取行動來關懷與保護弱勢。</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J8 了解人身自由權，並具有自我保護的知能。</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人 J9 認識教育權、工作權與個人生涯發展的關係。</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 了解生物多樣性及環境承載力的重要性。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J2 了解人與周遭動物的互動關係，認識動物需求，並關切動物福利。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J4 了解永續發展的意義（環境、社會、與經濟的均衡發展）與原則。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J7 透過「碳循環」，了解化石燃料與溫室氣體、全球暖化、及氣候變遷的關係。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環 J8 了解臺灣生態環境及社會發展面對氣候變遷的脆弱性與韌性。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環 J9 了解氣候變遷減緩與調適的涵義，以及臺灣因應氣候變遷調適的政策。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環 J10 了解天然災害對人類生活、生命、社會發展與經濟產業的衝擊。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J11 了解天然災害的人為影響因子。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J14 了解能量流動及物質循環與生態系統運作的關係。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環 J15 認識產品的生命週期，探討其生態足跡、水足跡及碳足跡。</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海洋</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J14 探討海洋生物與生態環境之關聯。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J16 認識海洋生物資源之種類、用途、復育與保育方法。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J17 了解海洋非生物資源之種類與應用。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J18 探討人類活動對海洋生態的影響。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海 J19 了解海洋資源之有限性，保護海洋環境。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生命</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生 J1 思考生活、學校與社區的公共議題，培養與他人理性溝通的素養。</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生 J4 分析快樂、幸福與生命意義之間的關係。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J1 發展多元文本的閱讀策略。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J2 發展跨文本的比對、分析、深究的能力，以判讀文本知識的正確性。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J4 除紙本閱讀之外，依學習需求選擇適當的閱讀媒材，並了解如何利用適當的管道獲得文本資源。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J8 在學習上遇到問題時，願意尋找</w:t>
            </w:r>
            <w:r w:rsidRPr="00411FC7">
              <w:rPr>
                <w:rFonts w:ascii="標楷體" w:eastAsia="標楷體" w:hAnsi="標楷體" w:hint="eastAsia"/>
                <w:sz w:val="20"/>
                <w:szCs w:val="20"/>
              </w:rPr>
              <w:lastRenderedPageBreak/>
              <w:t xml:space="preserve">課外資料，解決困難。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J10 主動尋求多元的詮釋，並試著表達自己的想法。</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p>
        </w:tc>
      </w:tr>
      <w:tr w:rsidR="00596AA8"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96AA8" w:rsidRPr="00287C65" w:rsidRDefault="00596AA8" w:rsidP="00596AA8">
            <w:pPr>
              <w:jc w:val="center"/>
              <w:rPr>
                <w:rFonts w:ascii="標楷體" w:eastAsia="標楷體" w:hAnsi="標楷體" w:cs="新細明體"/>
                <w:color w:val="000000"/>
                <w:kern w:val="0"/>
                <w:szCs w:val="24"/>
              </w:rPr>
            </w:pPr>
          </w:p>
        </w:tc>
        <w:tc>
          <w:tcPr>
            <w:tcW w:w="425" w:type="dxa"/>
            <w:vAlign w:val="center"/>
          </w:tcPr>
          <w:p w:rsidR="00596AA8" w:rsidRPr="00451F5E" w:rsidRDefault="00596AA8" w:rsidP="00596AA8">
            <w:pPr>
              <w:spacing w:line="260" w:lineRule="exact"/>
              <w:jc w:val="center"/>
              <w:rPr>
                <w:snapToGrid w:val="0"/>
                <w:kern w:val="0"/>
                <w:sz w:val="20"/>
                <w:szCs w:val="20"/>
              </w:rPr>
            </w:pPr>
            <w:r w:rsidRPr="00451F5E">
              <w:rPr>
                <w:rFonts w:ascii="標楷體" w:eastAsia="標楷體" w:hAnsi="標楷體" w:hint="eastAsia"/>
                <w:snapToGrid w:val="0"/>
                <w:kern w:val="0"/>
                <w:szCs w:val="20"/>
              </w:rPr>
              <w:t>第十九週</w:t>
            </w:r>
          </w:p>
        </w:tc>
        <w:tc>
          <w:tcPr>
            <w:tcW w:w="1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第四章：生物與環境的交互作用</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‧5-1人類與環境的關係(1)</w:t>
            </w:r>
          </w:p>
          <w:p w:rsidR="00596AA8" w:rsidRPr="00AF4D7D" w:rsidRDefault="00596AA8" w:rsidP="00695E9C">
            <w:pPr>
              <w:spacing w:line="0" w:lineRule="atLeast"/>
              <w:rPr>
                <w:rFonts w:ascii="標楷體" w:eastAsia="標楷體" w:hAnsi="標楷體"/>
                <w:szCs w:val="24"/>
              </w:rPr>
            </w:pPr>
            <w:r w:rsidRPr="00411FC7">
              <w:rPr>
                <w:rFonts w:ascii="標楷體" w:eastAsia="標楷體" w:hAnsi="標楷體" w:hint="eastAsia"/>
                <w:sz w:val="20"/>
                <w:szCs w:val="20"/>
              </w:rPr>
              <w:t>․5-2人類對環境的衝擊</w:t>
            </w:r>
            <w:r w:rsidR="00695E9C">
              <w:rPr>
                <w:rFonts w:ascii="標楷體" w:eastAsia="標楷體" w:hAnsi="標楷體" w:hint="eastAsia"/>
                <w:sz w:val="20"/>
                <w:szCs w:val="20"/>
              </w:rPr>
              <w:t>(2</w:t>
            </w:r>
            <w:r w:rsidRPr="00411FC7">
              <w:rPr>
                <w:rFonts w:ascii="標楷體" w:eastAsia="標楷體" w:hAnsi="標楷體" w:hint="eastAsia"/>
                <w:sz w:val="20"/>
                <w:szCs w:val="20"/>
              </w:rPr>
              <w:t>)</w:t>
            </w:r>
          </w:p>
        </w:tc>
        <w:tc>
          <w:tcPr>
            <w:tcW w:w="2434" w:type="dxa"/>
            <w:gridSpan w:val="2"/>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Lb-Ⅳ-2 人類活動會改變環境，也可能影響其他生物的生存。</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Lb-Ⅳ-3 人類可採取行動來維持生物的生存環境，使生物能在自然環境中生長、繁殖、交互作用，以維持生態平衡。</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Ma-Ⅳ-2 保育工作不是只有科學家能夠處理，所有的公民都有權利及義務，共同研究、監控及維護生物多樣性。</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Mc-Ⅳ-1 生物生長條件與機制在處理環境汙染物質的應用。</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Md-Ⅳ-1 生物保育知識與技能在防治天然災害的應用。</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Me-Ⅳ-1 環境汙染物對生物生長的影響及應用。</w:t>
            </w:r>
          </w:p>
          <w:p w:rsidR="00596AA8" w:rsidRPr="00411FC7" w:rsidRDefault="00596AA8" w:rsidP="00596AA8">
            <w:pPr>
              <w:spacing w:line="0" w:lineRule="atLeast"/>
              <w:rPr>
                <w:rFonts w:ascii="標楷體" w:eastAsia="標楷體" w:hAnsi="標楷體" w:hint="eastAsia"/>
                <w:sz w:val="20"/>
                <w:szCs w:val="20"/>
              </w:rPr>
            </w:pPr>
            <w:r w:rsidRPr="00411FC7">
              <w:rPr>
                <w:rFonts w:ascii="標楷體" w:eastAsia="標楷體" w:hAnsi="標楷體"/>
                <w:sz w:val="20"/>
                <w:szCs w:val="20"/>
              </w:rPr>
              <w:t>Me-Ⅳ-6 環境汙染物與生物放大的關係。</w:t>
            </w:r>
          </w:p>
        </w:tc>
        <w:tc>
          <w:tcPr>
            <w:tcW w:w="2662" w:type="dxa"/>
            <w:gridSpan w:val="2"/>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pa-Ⅳ-1能分析歸納、製作圖表、使用資訊及數學等方法，整理資訊或數據。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96AA8" w:rsidRPr="00411FC7" w:rsidRDefault="00596AA8" w:rsidP="002154BC">
            <w:pPr>
              <w:spacing w:line="0" w:lineRule="atLeast"/>
              <w:rPr>
                <w:rFonts w:ascii="標楷體" w:eastAsia="標楷體" w:hAnsi="標楷體"/>
                <w:sz w:val="20"/>
                <w:szCs w:val="20"/>
              </w:rPr>
            </w:pPr>
            <w:r w:rsidRPr="00411FC7">
              <w:rPr>
                <w:rFonts w:ascii="標楷體" w:eastAsia="標楷體" w:hAnsi="標楷體"/>
                <w:sz w:val="20"/>
                <w:szCs w:val="20"/>
              </w:rPr>
              <w:t>pc-Ⅳ-2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tc>
        <w:tc>
          <w:tcPr>
            <w:tcW w:w="2701"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討論</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活動進行</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成果發表</w:t>
            </w:r>
          </w:p>
        </w:tc>
        <w:tc>
          <w:tcPr>
            <w:tcW w:w="3543"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國際</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J1 理解國家發展和全球之關連性。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J2 具備國際視野的國家意識。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J3 了解我國與全球議題之關連性。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J6 具備參與國際交流活動的能力。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國 J8 了解全球永續發展之理念並落實於日常生活中。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國 J9 尊重與維護不同文化群體的人權與尊嚴。</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戶外</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戶 J2 擴充對環境的理解，運用所學的知識到生活當中，具備觀察、描述、測量、紀錄的能力。</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戶 J4 理解永續發展的意義與責任，並在參與活動的過程中落實原則。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戶 J7 參加學校辦理的隔宿型戶外教學及考察活動，參與地方相關事務。</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閱讀素養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J1 發展多元文本的閱讀策略。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閱 J3 理解學科知識內的重要詞彙的意涵，並懂得如何運用該詞彙與他人進行溝通。</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J5 活用文本，認識並運用滿足基本生活需求所使用之文本。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閱 J7 小心求證資訊來源，判讀文本知識的正確性。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多元文化</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J1 珍惜並維護我族文化。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J2 關懷我族文化遺產的傳承與興</w:t>
            </w:r>
            <w:r w:rsidRPr="00411FC7">
              <w:rPr>
                <w:rFonts w:ascii="標楷體" w:eastAsia="標楷體" w:hAnsi="標楷體" w:hint="eastAsia"/>
                <w:sz w:val="20"/>
                <w:szCs w:val="20"/>
              </w:rPr>
              <w:lastRenderedPageBreak/>
              <w:t>革。</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J3 提高對弱勢或少數群體文化的覺察與省思。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J4 了解不同群體間如何看待彼此的文化。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J6 分析不同群體的文化如何影響社會與生活方式。</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多 J7 探討我族文化與他族文化的關聯性。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J8 探討不同文化接觸時可能產生的衝突、融合或創新。</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多 J11 增加實地體驗與行動學習，落實文化實踐力。</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生涯規劃</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 了解生涯規劃的意義與功能。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涯 J2 具備生涯規劃的知識與概念。</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J4 了解自己的人格特質與價值觀。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J7 學習蒐集與分析工作/教育環境的資料。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J11 分析影響個人生涯決定的因素。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J12 發展及評估生涯決定的策略。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涯 J13 培養生涯規劃及執行的能力。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資訊</w:t>
            </w:r>
            <w:r w:rsidRPr="00411FC7">
              <w:rPr>
                <w:rFonts w:ascii="標楷體" w:eastAsia="標楷體" w:hAnsi="標楷體"/>
                <w:sz w:val="20"/>
                <w:szCs w:val="20"/>
              </w:rPr>
              <w:t>教育】</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資 E1 認識常見的資訊系統。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資 E2 使用資訊科技解決生活中簡單的問題。 </w:t>
            </w:r>
          </w:p>
          <w:p w:rsidR="00596AA8" w:rsidRPr="00411FC7" w:rsidRDefault="00596AA8" w:rsidP="00596AA8">
            <w:pPr>
              <w:spacing w:line="0" w:lineRule="atLeast"/>
              <w:rPr>
                <w:rFonts w:ascii="標楷體" w:eastAsia="標楷體" w:hAnsi="標楷體" w:hint="eastAsia"/>
                <w:sz w:val="20"/>
                <w:szCs w:val="20"/>
              </w:rPr>
            </w:pPr>
            <w:r w:rsidRPr="00411FC7">
              <w:rPr>
                <w:rFonts w:ascii="標楷體" w:eastAsia="標楷體" w:hAnsi="標楷體" w:hint="eastAsia"/>
                <w:sz w:val="20"/>
                <w:szCs w:val="20"/>
              </w:rPr>
              <w:t xml:space="preserve">資 E6 認識與使用資訊科技以表達想法。 </w:t>
            </w:r>
          </w:p>
        </w:tc>
        <w:tc>
          <w:tcPr>
            <w:tcW w:w="1292" w:type="dxa"/>
            <w:tcMar>
              <w:top w:w="0" w:type="dxa"/>
              <w:left w:w="108" w:type="dxa"/>
              <w:bottom w:w="0" w:type="dxa"/>
              <w:right w:w="108" w:type="dxa"/>
            </w:tcMar>
          </w:tcPr>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■實施跨領域或跨科目</w:t>
            </w:r>
            <w:r w:rsidRPr="00411FC7">
              <w:rPr>
                <w:rFonts w:ascii="標楷體" w:eastAsia="標楷體" w:hAnsi="標楷體"/>
                <w:sz w:val="20"/>
                <w:szCs w:val="20"/>
              </w:rPr>
              <w:t>協同</w:t>
            </w:r>
            <w:r w:rsidRPr="00411FC7">
              <w:rPr>
                <w:rFonts w:ascii="標楷體" w:eastAsia="標楷體" w:hAnsi="標楷體" w:hint="eastAsia"/>
                <w:sz w:val="20"/>
                <w:szCs w:val="20"/>
              </w:rPr>
              <w:t>教學</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1.協</w:t>
            </w:r>
            <w:r w:rsidRPr="00411FC7">
              <w:rPr>
                <w:rFonts w:ascii="標楷體" w:eastAsia="標楷體" w:hAnsi="標楷體" w:hint="eastAsia"/>
                <w:sz w:val="20"/>
                <w:szCs w:val="20"/>
              </w:rPr>
              <w:t xml:space="preserve">同科目： </w:t>
            </w:r>
            <w:r>
              <w:rPr>
                <w:rFonts w:ascii="標楷體" w:eastAsia="標楷體" w:hAnsi="標楷體"/>
                <w:sz w:val="20"/>
                <w:szCs w:val="20"/>
              </w:rPr>
              <w:br/>
            </w:r>
            <w:r w:rsidRPr="00E55414">
              <w:rPr>
                <w:rFonts w:ascii="標楷體" w:eastAsia="標楷體" w:hAnsi="標楷體"/>
                <w:sz w:val="20"/>
                <w:szCs w:val="20"/>
                <w:u w:val="single"/>
              </w:rPr>
              <w:t xml:space="preserve">　</w:t>
            </w:r>
            <w:r w:rsidRPr="00E55414">
              <w:rPr>
                <w:rFonts w:ascii="標楷體" w:eastAsia="標楷體" w:hAnsi="標楷體" w:hint="eastAsia"/>
                <w:sz w:val="20"/>
                <w:szCs w:val="20"/>
                <w:u w:val="single"/>
              </w:rPr>
              <w:t>地</w:t>
            </w:r>
            <w:r>
              <w:rPr>
                <w:rFonts w:ascii="標楷體" w:eastAsia="標楷體" w:hAnsi="標楷體" w:hint="eastAsia"/>
                <w:sz w:val="20"/>
                <w:szCs w:val="20"/>
                <w:u w:val="single"/>
              </w:rPr>
              <w:t>理＿</w:t>
            </w:r>
            <w:r w:rsidRPr="00E55414">
              <w:rPr>
                <w:rFonts w:ascii="標楷體" w:eastAsia="標楷體" w:hAnsi="標楷體" w:hint="eastAsia"/>
                <w:sz w:val="20"/>
                <w:szCs w:val="20"/>
                <w:u w:val="single"/>
              </w:rPr>
              <w:t xml:space="preserve">　</w:t>
            </w:r>
          </w:p>
          <w:p w:rsidR="00596AA8" w:rsidRPr="00411FC7" w:rsidRDefault="00596AA8" w:rsidP="00596AA8">
            <w:pPr>
              <w:spacing w:line="0" w:lineRule="atLeast"/>
              <w:rPr>
                <w:rFonts w:ascii="標楷體" w:eastAsia="標楷體" w:hAnsi="標楷體"/>
                <w:sz w:val="20"/>
                <w:szCs w:val="20"/>
              </w:rPr>
            </w:pPr>
            <w:r w:rsidRPr="00411FC7">
              <w:rPr>
                <w:rFonts w:ascii="標楷體" w:eastAsia="標楷體" w:hAnsi="標楷體"/>
                <w:sz w:val="20"/>
                <w:szCs w:val="20"/>
              </w:rPr>
              <w:t>2.協</w:t>
            </w:r>
            <w:r w:rsidRPr="00411FC7">
              <w:rPr>
                <w:rFonts w:ascii="標楷體" w:eastAsia="標楷體" w:hAnsi="標楷體" w:hint="eastAsia"/>
                <w:sz w:val="20"/>
                <w:szCs w:val="20"/>
              </w:rPr>
              <w:t>同</w:t>
            </w:r>
            <w:r w:rsidRPr="00411FC7">
              <w:rPr>
                <w:rFonts w:ascii="標楷體" w:eastAsia="標楷體" w:hAnsi="標楷體"/>
                <w:sz w:val="20"/>
                <w:szCs w:val="20"/>
              </w:rPr>
              <w:t>節數</w:t>
            </w:r>
            <w:r w:rsidRPr="00411FC7">
              <w:rPr>
                <w:rFonts w:ascii="標楷體" w:eastAsia="標楷體" w:hAnsi="標楷體" w:hint="eastAsia"/>
                <w:sz w:val="20"/>
                <w:szCs w:val="20"/>
              </w:rPr>
              <w:t>：</w:t>
            </w:r>
            <w:r w:rsidRPr="00E55414">
              <w:rPr>
                <w:rFonts w:ascii="標楷體" w:eastAsia="標楷體" w:hAnsi="標楷體" w:hint="eastAsia"/>
                <w:sz w:val="20"/>
                <w:szCs w:val="20"/>
                <w:u w:val="single"/>
              </w:rPr>
              <w:t xml:space="preserve">　</w:t>
            </w:r>
            <w:r>
              <w:rPr>
                <w:rFonts w:ascii="標楷體" w:eastAsia="標楷體" w:hAnsi="標楷體" w:hint="eastAsia"/>
                <w:sz w:val="20"/>
                <w:szCs w:val="20"/>
                <w:u w:val="single"/>
              </w:rPr>
              <w:t>1</w:t>
            </w:r>
            <w:r w:rsidRPr="00E55414">
              <w:rPr>
                <w:rFonts w:ascii="標楷體" w:eastAsia="標楷體" w:hAnsi="標楷體" w:hint="eastAsia"/>
                <w:sz w:val="20"/>
                <w:szCs w:val="20"/>
                <w:u w:val="single"/>
              </w:rPr>
              <w:t>節＿</w:t>
            </w:r>
          </w:p>
          <w:p w:rsidR="00596AA8" w:rsidRPr="00411FC7" w:rsidRDefault="00596AA8" w:rsidP="00596AA8">
            <w:pPr>
              <w:spacing w:line="0" w:lineRule="atLeast"/>
              <w:rPr>
                <w:rFonts w:ascii="標楷體" w:eastAsia="標楷體" w:hAnsi="標楷體"/>
                <w:sz w:val="20"/>
                <w:szCs w:val="20"/>
              </w:rPr>
            </w:pPr>
          </w:p>
        </w:tc>
      </w:tr>
      <w:tr w:rsidR="00695E9C" w:rsidRPr="003F5D61" w:rsidTr="00B13D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95E9C" w:rsidRPr="00287C65" w:rsidRDefault="00695E9C" w:rsidP="00695E9C">
            <w:pPr>
              <w:widowControl/>
              <w:jc w:val="center"/>
              <w:rPr>
                <w:rFonts w:ascii="標楷體" w:eastAsia="標楷體" w:hAnsi="標楷體" w:cs="新細明體"/>
                <w:color w:val="000000"/>
                <w:kern w:val="0"/>
                <w:szCs w:val="24"/>
              </w:rPr>
            </w:pPr>
          </w:p>
        </w:tc>
        <w:tc>
          <w:tcPr>
            <w:tcW w:w="425" w:type="dxa"/>
            <w:vAlign w:val="center"/>
          </w:tcPr>
          <w:p w:rsidR="00695E9C" w:rsidRPr="00451F5E" w:rsidRDefault="00695E9C" w:rsidP="00695E9C">
            <w:pPr>
              <w:spacing w:line="260" w:lineRule="exact"/>
              <w:jc w:val="center"/>
              <w:rPr>
                <w:snapToGrid w:val="0"/>
                <w:kern w:val="0"/>
                <w:sz w:val="20"/>
                <w:szCs w:val="20"/>
              </w:rPr>
            </w:pPr>
            <w:r w:rsidRPr="00451F5E">
              <w:rPr>
                <w:rFonts w:ascii="標楷體" w:eastAsia="標楷體" w:hAnsi="標楷體" w:hint="eastAsia"/>
                <w:snapToGrid w:val="0"/>
                <w:kern w:val="0"/>
                <w:szCs w:val="20"/>
              </w:rPr>
              <w:t>第二十週</w:t>
            </w:r>
          </w:p>
        </w:tc>
        <w:tc>
          <w:tcPr>
            <w:tcW w:w="1701" w:type="dxa"/>
            <w:tcMar>
              <w:top w:w="0" w:type="dxa"/>
              <w:left w:w="108" w:type="dxa"/>
              <w:bottom w:w="0" w:type="dxa"/>
              <w:right w:w="108" w:type="dxa"/>
            </w:tcMar>
          </w:tcPr>
          <w:p w:rsidR="00695E9C" w:rsidRPr="00411FC7" w:rsidRDefault="00695E9C" w:rsidP="00695E9C">
            <w:pPr>
              <w:spacing w:line="0" w:lineRule="atLeast"/>
              <w:rPr>
                <w:rFonts w:ascii="標楷體" w:eastAsia="標楷體" w:hAnsi="標楷體"/>
                <w:sz w:val="20"/>
                <w:szCs w:val="20"/>
              </w:rPr>
            </w:pPr>
            <w:r>
              <w:rPr>
                <w:rFonts w:ascii="標楷體" w:eastAsia="標楷體" w:hAnsi="標楷體" w:hint="eastAsia"/>
                <w:sz w:val="20"/>
                <w:szCs w:val="20"/>
              </w:rPr>
              <w:t>第五</w:t>
            </w:r>
            <w:r w:rsidRPr="00411FC7">
              <w:rPr>
                <w:rFonts w:ascii="標楷體" w:eastAsia="標楷體" w:hAnsi="標楷體" w:hint="eastAsia"/>
                <w:sz w:val="20"/>
                <w:szCs w:val="20"/>
              </w:rPr>
              <w:t>章：生物與環境的交互作用</w:t>
            </w:r>
          </w:p>
          <w:p w:rsidR="00695E9C"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‧5-3生態保育(1)</w:t>
            </w:r>
          </w:p>
          <w:p w:rsidR="00695E9C" w:rsidRPr="00AF4D7D" w:rsidRDefault="00695E9C" w:rsidP="00695E9C">
            <w:pPr>
              <w:spacing w:line="0" w:lineRule="atLeast"/>
              <w:rPr>
                <w:rFonts w:ascii="標楷體" w:eastAsia="標楷體" w:hAnsi="標楷體"/>
                <w:szCs w:val="24"/>
              </w:rPr>
            </w:pPr>
            <w:r>
              <w:rPr>
                <w:rFonts w:ascii="標楷體" w:eastAsia="標楷體" w:hAnsi="標楷體" w:hint="eastAsia"/>
                <w:sz w:val="20"/>
                <w:szCs w:val="20"/>
              </w:rPr>
              <w:t>(第三次段考)</w:t>
            </w:r>
          </w:p>
        </w:tc>
        <w:tc>
          <w:tcPr>
            <w:tcW w:w="2434" w:type="dxa"/>
            <w:gridSpan w:val="2"/>
            <w:tcMar>
              <w:top w:w="0" w:type="dxa"/>
              <w:left w:w="108" w:type="dxa"/>
              <w:bottom w:w="0" w:type="dxa"/>
              <w:right w:w="108" w:type="dxa"/>
            </w:tcMar>
          </w:tcPr>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Nb-Ⅳ-1 全球暖化對生物的影響。</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Mb-IV-2 科學史上重要發現的過程，以及不同性別、背景、族群者於其中的貢獻。</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Gc-Ⅳ-2 地球上有形形色色的生物，在生態系中擔任不同的角色，發揮不同的功能，有助於維持生態</w:t>
            </w:r>
            <w:r w:rsidRPr="00411FC7">
              <w:rPr>
                <w:rFonts w:ascii="標楷體" w:eastAsia="標楷體" w:hAnsi="標楷體"/>
                <w:sz w:val="20"/>
                <w:szCs w:val="20"/>
              </w:rPr>
              <w:lastRenderedPageBreak/>
              <w:t>系的穩定。</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Na-Ⅳ-1 利用生物資源會影響生物間相互依存的關係。</w:t>
            </w:r>
          </w:p>
        </w:tc>
        <w:tc>
          <w:tcPr>
            <w:tcW w:w="2662" w:type="dxa"/>
            <w:gridSpan w:val="2"/>
          </w:tcPr>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lastRenderedPageBreak/>
              <w:t>tr -Ⅳ-1能將所習得的知識正確的連結到所觀察到的自然現象及實驗數據，並推論出其中的關聯，進而運用習得的知識來解釋自己論點的正確性。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討論</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口語評量</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活動進行</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成果發表</w:t>
            </w:r>
          </w:p>
        </w:tc>
        <w:tc>
          <w:tcPr>
            <w:tcW w:w="3543" w:type="dxa"/>
            <w:tcMar>
              <w:top w:w="0" w:type="dxa"/>
              <w:left w:w="108" w:type="dxa"/>
              <w:bottom w:w="0" w:type="dxa"/>
              <w:right w:w="108" w:type="dxa"/>
            </w:tcMar>
          </w:tcPr>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法治</w:t>
            </w:r>
            <w:r w:rsidRPr="00411FC7">
              <w:rPr>
                <w:rFonts w:ascii="標楷體" w:eastAsia="標楷體" w:hAnsi="標楷體"/>
                <w:sz w:val="20"/>
                <w:szCs w:val="20"/>
              </w:rPr>
              <w:t>教育】</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法 J1 探討平等。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法 J2 避免歧視。</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法 J3 認識法律之意義與制定。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法 J4 理解規範國家強制力之重要性。</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法 J7 理解少年的法律地位。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法 J9 進行學生權利與校園法律之初探。</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品德</w:t>
            </w:r>
            <w:r w:rsidRPr="00411FC7">
              <w:rPr>
                <w:rFonts w:ascii="標楷體" w:eastAsia="標楷體" w:hAnsi="標楷體"/>
                <w:sz w:val="20"/>
                <w:szCs w:val="20"/>
              </w:rPr>
              <w:t>教育】</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J1 溝通合作與和諧人際關係。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lastRenderedPageBreak/>
              <w:t xml:space="preserve">品 J3 關懷生活環境與自然生態永續發展。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EJU5 謙遜包容。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品 J5 資訊與媒體的公共性與社會責任。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品J6 關懷弱勢的意涵、策略，及其實踐與反思。</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人權</w:t>
            </w:r>
            <w:r w:rsidRPr="00411FC7">
              <w:rPr>
                <w:rFonts w:ascii="標楷體" w:eastAsia="標楷體" w:hAnsi="標楷體"/>
                <w:sz w:val="20"/>
                <w:szCs w:val="20"/>
              </w:rPr>
              <w:t>教育】</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人 J2 關懷國內人權議題，提出一個符合正義的社會藍圖，並進行社會改進與行動。</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人 J4 了解平等、正義的原則，並在生活中實踐。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人 J6 正視社會中的各種歧視，並採取行動來關懷與保護弱勢。</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人 J7 探討違反人權的事件對個人、社區/部落、社會的影響，並提出改善策略或行動方案。</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sz w:val="20"/>
                <w:szCs w:val="20"/>
              </w:rPr>
              <w:t>【</w:t>
            </w:r>
            <w:r w:rsidRPr="00411FC7">
              <w:rPr>
                <w:rFonts w:ascii="標楷體" w:eastAsia="標楷體" w:hAnsi="標楷體" w:hint="eastAsia"/>
                <w:sz w:val="20"/>
                <w:szCs w:val="20"/>
              </w:rPr>
              <w:t>環境</w:t>
            </w:r>
            <w:r w:rsidRPr="00411FC7">
              <w:rPr>
                <w:rFonts w:ascii="標楷體" w:eastAsia="標楷體" w:hAnsi="標楷體"/>
                <w:sz w:val="20"/>
                <w:szCs w:val="20"/>
              </w:rPr>
              <w:t>教育】</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J1 了解生物多樣性及環境承載力的重要性。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J2 了解人與周遭動物的互動關係，認識動物需求，並關切動物福利。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 xml:space="preserve">環 J4 了解永續發展的意義（環境、社會、與經濟的均衡發展）與原則。 </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環 J5 了解聯合國推動永續發展的背景與趨勢。</w:t>
            </w:r>
          </w:p>
          <w:p w:rsidR="00695E9C" w:rsidRPr="00411FC7" w:rsidRDefault="00695E9C" w:rsidP="00695E9C">
            <w:pPr>
              <w:spacing w:line="0" w:lineRule="atLeast"/>
              <w:rPr>
                <w:rFonts w:ascii="標楷體" w:eastAsia="標楷體" w:hAnsi="標楷體"/>
                <w:sz w:val="20"/>
                <w:szCs w:val="20"/>
              </w:rPr>
            </w:pPr>
            <w:r w:rsidRPr="00411FC7">
              <w:rPr>
                <w:rFonts w:ascii="標楷體" w:eastAsia="標楷體" w:hAnsi="標楷體" w:hint="eastAsia"/>
                <w:sz w:val="20"/>
                <w:szCs w:val="20"/>
              </w:rPr>
              <w:t>環 J16 了解各種替代能源的基本原理與發展趨勢。</w:t>
            </w:r>
          </w:p>
        </w:tc>
        <w:tc>
          <w:tcPr>
            <w:tcW w:w="1292" w:type="dxa"/>
            <w:tcMar>
              <w:top w:w="0" w:type="dxa"/>
              <w:left w:w="108" w:type="dxa"/>
              <w:bottom w:w="0" w:type="dxa"/>
              <w:right w:w="108" w:type="dxa"/>
            </w:tcMar>
          </w:tcPr>
          <w:p w:rsidR="00695E9C" w:rsidRPr="00411FC7" w:rsidRDefault="00695E9C" w:rsidP="00695E9C">
            <w:pPr>
              <w:spacing w:line="0" w:lineRule="atLeast"/>
              <w:rPr>
                <w:rFonts w:ascii="標楷體" w:eastAsia="標楷體" w:hAnsi="標楷體"/>
                <w:sz w:val="20"/>
                <w:szCs w:val="20"/>
              </w:rPr>
            </w:pPr>
          </w:p>
        </w:tc>
      </w:tr>
      <w:tr w:rsidR="00A733F4" w:rsidRPr="003F5D61" w:rsidTr="00143DE8">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733F4" w:rsidRPr="00287C65" w:rsidRDefault="00A733F4" w:rsidP="00A733F4">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rsidR="00A733F4" w:rsidRPr="00287C65" w:rsidRDefault="00A733F4" w:rsidP="00A733F4">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3F4" w:rsidRDefault="00A733F4" w:rsidP="00A733F4">
            <w:r w:rsidRPr="00CD63D2">
              <w:rPr>
                <w:rFonts w:ascii="標楷體" w:eastAsia="標楷體" w:hAnsi="標楷體" w:cs="新細明體" w:hint="eastAsia"/>
                <w:kern w:val="0"/>
                <w:szCs w:val="24"/>
              </w:rPr>
              <w:t>課本、習作、備課用書、</w:t>
            </w:r>
            <w:r>
              <w:rPr>
                <w:rFonts w:ascii="標楷體" w:eastAsia="標楷體" w:hAnsi="標楷體" w:cs="新細明體" w:hint="eastAsia"/>
                <w:kern w:val="0"/>
                <w:szCs w:val="24"/>
              </w:rPr>
              <w:t>實驗所需之實驗器材與材料、</w:t>
            </w:r>
            <w:r w:rsidRPr="00CD63D2">
              <w:rPr>
                <w:rFonts w:ascii="標楷體" w:eastAsia="標楷體" w:hAnsi="標楷體" w:cs="新細明體" w:hint="eastAsia"/>
                <w:kern w:val="0"/>
                <w:szCs w:val="24"/>
              </w:rPr>
              <w:t>南一OneBook智慧電子書、網路資源</w:t>
            </w:r>
          </w:p>
        </w:tc>
      </w:tr>
      <w:tr w:rsidR="00A733F4" w:rsidRPr="003F5D61" w:rsidTr="00143DE8">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733F4" w:rsidRPr="003F5D61" w:rsidRDefault="00A733F4" w:rsidP="00A733F4">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3F4" w:rsidRPr="003F5D61" w:rsidRDefault="00A733F4" w:rsidP="00A733F4">
            <w:pPr>
              <w:widowControl/>
              <w:rPr>
                <w:rFonts w:ascii="新細明體" w:eastAsia="新細明體" w:hAnsi="新細明體" w:cs="新細明體"/>
                <w:kern w:val="0"/>
                <w:szCs w:val="24"/>
              </w:rPr>
            </w:pPr>
          </w:p>
        </w:tc>
      </w:tr>
    </w:tbl>
    <w:p w:rsidR="005D457E" w:rsidRDefault="005D457E"/>
    <w:sectPr w:rsidR="005D457E" w:rsidSect="00F665FC">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BC8" w:rsidRDefault="00A10BC8" w:rsidP="007054D5">
      <w:r>
        <w:separator/>
      </w:r>
    </w:p>
  </w:endnote>
  <w:endnote w:type="continuationSeparator" w:id="0">
    <w:p w:rsidR="00A10BC8" w:rsidRDefault="00A10BC8" w:rsidP="00705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BC8" w:rsidRDefault="00A10BC8" w:rsidP="007054D5">
      <w:r>
        <w:separator/>
      </w:r>
    </w:p>
  </w:footnote>
  <w:footnote w:type="continuationSeparator" w:id="0">
    <w:p w:rsidR="00A10BC8" w:rsidRDefault="00A10BC8" w:rsidP="007054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D61"/>
    <w:rsid w:val="00031DC4"/>
    <w:rsid w:val="00041EFD"/>
    <w:rsid w:val="00076706"/>
    <w:rsid w:val="00097F48"/>
    <w:rsid w:val="000C3AEF"/>
    <w:rsid w:val="001304B4"/>
    <w:rsid w:val="001364CE"/>
    <w:rsid w:val="00143DE8"/>
    <w:rsid w:val="00156EB5"/>
    <w:rsid w:val="001864C8"/>
    <w:rsid w:val="002154BC"/>
    <w:rsid w:val="002165E7"/>
    <w:rsid w:val="00241A59"/>
    <w:rsid w:val="002506B2"/>
    <w:rsid w:val="00267AF5"/>
    <w:rsid w:val="00287C65"/>
    <w:rsid w:val="002A0404"/>
    <w:rsid w:val="002C6451"/>
    <w:rsid w:val="0034052C"/>
    <w:rsid w:val="00351592"/>
    <w:rsid w:val="00395CF0"/>
    <w:rsid w:val="0039798B"/>
    <w:rsid w:val="003B2C80"/>
    <w:rsid w:val="003E0146"/>
    <w:rsid w:val="003F0C26"/>
    <w:rsid w:val="003F5D61"/>
    <w:rsid w:val="00404207"/>
    <w:rsid w:val="004056A5"/>
    <w:rsid w:val="0044244C"/>
    <w:rsid w:val="00460D04"/>
    <w:rsid w:val="00471766"/>
    <w:rsid w:val="00474E28"/>
    <w:rsid w:val="004E22E4"/>
    <w:rsid w:val="00505350"/>
    <w:rsid w:val="00520FDC"/>
    <w:rsid w:val="005469E7"/>
    <w:rsid w:val="005844B1"/>
    <w:rsid w:val="005916FA"/>
    <w:rsid w:val="00596AA8"/>
    <w:rsid w:val="005D457E"/>
    <w:rsid w:val="00653CD6"/>
    <w:rsid w:val="00662E76"/>
    <w:rsid w:val="00680572"/>
    <w:rsid w:val="00684CB1"/>
    <w:rsid w:val="00694CD9"/>
    <w:rsid w:val="00695E9C"/>
    <w:rsid w:val="006C3403"/>
    <w:rsid w:val="006D363D"/>
    <w:rsid w:val="006D570F"/>
    <w:rsid w:val="007054D5"/>
    <w:rsid w:val="00762648"/>
    <w:rsid w:val="00765A4B"/>
    <w:rsid w:val="00770668"/>
    <w:rsid w:val="00772878"/>
    <w:rsid w:val="007762E4"/>
    <w:rsid w:val="007B49E5"/>
    <w:rsid w:val="007D5E50"/>
    <w:rsid w:val="007F0EDD"/>
    <w:rsid w:val="00804B6A"/>
    <w:rsid w:val="00826BBC"/>
    <w:rsid w:val="008A76CE"/>
    <w:rsid w:val="008C62E9"/>
    <w:rsid w:val="0091049C"/>
    <w:rsid w:val="009560DC"/>
    <w:rsid w:val="00981DEB"/>
    <w:rsid w:val="009A7AB8"/>
    <w:rsid w:val="009B0A5C"/>
    <w:rsid w:val="009C01F5"/>
    <w:rsid w:val="009F46B8"/>
    <w:rsid w:val="00A074E2"/>
    <w:rsid w:val="00A10BC8"/>
    <w:rsid w:val="00A41575"/>
    <w:rsid w:val="00A733F4"/>
    <w:rsid w:val="00AD7A62"/>
    <w:rsid w:val="00AE3E0B"/>
    <w:rsid w:val="00B24E41"/>
    <w:rsid w:val="00B6501E"/>
    <w:rsid w:val="00BB68B6"/>
    <w:rsid w:val="00BF2703"/>
    <w:rsid w:val="00C1350F"/>
    <w:rsid w:val="00CD63D2"/>
    <w:rsid w:val="00CD7E9F"/>
    <w:rsid w:val="00CF3B58"/>
    <w:rsid w:val="00CF7830"/>
    <w:rsid w:val="00D045DB"/>
    <w:rsid w:val="00E92A80"/>
    <w:rsid w:val="00ED6F16"/>
    <w:rsid w:val="00EF7F93"/>
    <w:rsid w:val="00F265BA"/>
    <w:rsid w:val="00F61A53"/>
    <w:rsid w:val="00F665FC"/>
    <w:rsid w:val="00F97C70"/>
    <w:rsid w:val="00FA3726"/>
    <w:rsid w:val="00FF1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4F5961"/>
  <w15:docId w15:val="{60EA5175-B496-4922-AFB2-87E1BD84E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4D5"/>
    <w:pPr>
      <w:tabs>
        <w:tab w:val="center" w:pos="4153"/>
        <w:tab w:val="right" w:pos="8306"/>
      </w:tabs>
      <w:snapToGrid w:val="0"/>
    </w:pPr>
    <w:rPr>
      <w:sz w:val="20"/>
      <w:szCs w:val="20"/>
    </w:rPr>
  </w:style>
  <w:style w:type="character" w:customStyle="1" w:styleId="a4">
    <w:name w:val="頁首 字元"/>
    <w:basedOn w:val="a0"/>
    <w:link w:val="a3"/>
    <w:uiPriority w:val="99"/>
    <w:rsid w:val="007054D5"/>
    <w:rPr>
      <w:sz w:val="20"/>
      <w:szCs w:val="20"/>
    </w:rPr>
  </w:style>
  <w:style w:type="paragraph" w:styleId="a5">
    <w:name w:val="footer"/>
    <w:basedOn w:val="a"/>
    <w:link w:val="a6"/>
    <w:uiPriority w:val="99"/>
    <w:unhideWhenUsed/>
    <w:rsid w:val="007054D5"/>
    <w:pPr>
      <w:tabs>
        <w:tab w:val="center" w:pos="4153"/>
        <w:tab w:val="right" w:pos="8306"/>
      </w:tabs>
      <w:snapToGrid w:val="0"/>
    </w:pPr>
    <w:rPr>
      <w:sz w:val="20"/>
      <w:szCs w:val="20"/>
    </w:rPr>
  </w:style>
  <w:style w:type="character" w:customStyle="1" w:styleId="a6">
    <w:name w:val="頁尾 字元"/>
    <w:basedOn w:val="a0"/>
    <w:link w:val="a5"/>
    <w:uiPriority w:val="99"/>
    <w:rsid w:val="007054D5"/>
    <w:rPr>
      <w:sz w:val="20"/>
      <w:szCs w:val="20"/>
    </w:rPr>
  </w:style>
  <w:style w:type="paragraph" w:styleId="a7">
    <w:name w:val="Plain Text"/>
    <w:aliases w:val="Plain Text Char1"/>
    <w:basedOn w:val="a"/>
    <w:link w:val="a8"/>
    <w:rsid w:val="00041EFD"/>
    <w:rPr>
      <w:rFonts w:ascii="細明體" w:eastAsia="細明體" w:hAnsi="Courier New" w:cs="Courier New"/>
    </w:rPr>
  </w:style>
  <w:style w:type="character" w:customStyle="1" w:styleId="a8">
    <w:name w:val="純文字 字元"/>
    <w:aliases w:val="Plain Text Char1 字元"/>
    <w:basedOn w:val="a0"/>
    <w:link w:val="a7"/>
    <w:uiPriority w:val="99"/>
    <w:rsid w:val="00041EFD"/>
    <w:rPr>
      <w:rFonts w:ascii="細明體" w:eastAsia="細明體" w:hAnsi="Courier New" w:cs="Courier New"/>
    </w:rPr>
  </w:style>
  <w:style w:type="paragraph" w:styleId="a9">
    <w:name w:val="List Paragraph"/>
    <w:basedOn w:val="a"/>
    <w:link w:val="aa"/>
    <w:uiPriority w:val="34"/>
    <w:qFormat/>
    <w:rsid w:val="007D5E50"/>
    <w:pPr>
      <w:ind w:leftChars="200" w:left="480"/>
    </w:pPr>
  </w:style>
  <w:style w:type="character" w:customStyle="1" w:styleId="aa">
    <w:name w:val="清單段落 字元"/>
    <w:link w:val="a9"/>
    <w:uiPriority w:val="34"/>
    <w:rsid w:val="00981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59</Pages>
  <Words>7992</Words>
  <Characters>45558</Characters>
  <Application>Microsoft Office Word</Application>
  <DocSecurity>0</DocSecurity>
  <Lines>379</Lines>
  <Paragraphs>106</Paragraphs>
  <ScaleCrop>false</ScaleCrop>
  <Company/>
  <LinksUpToDate>false</LinksUpToDate>
  <CharactersWithSpaces>53444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cp:lastModifiedBy>
  <cp:revision>70</cp:revision>
  <dcterms:created xsi:type="dcterms:W3CDTF">2021-03-17T08:58:00Z</dcterms:created>
  <dcterms:modified xsi:type="dcterms:W3CDTF">2021-08-10T13:43:00Z</dcterms:modified>
</cp:coreProperties>
</file>