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3298" w:rsidRPr="007C5188" w:rsidRDefault="00493298" w:rsidP="00493298">
      <w:pPr>
        <w:spacing w:line="400" w:lineRule="exact"/>
        <w:jc w:val="center"/>
        <w:rPr>
          <w:rFonts w:ascii="標楷體" w:eastAsia="標楷體" w:hAnsi="標楷體"/>
          <w:b/>
          <w:i/>
          <w:sz w:val="28"/>
          <w:szCs w:val="28"/>
        </w:rPr>
      </w:pPr>
      <w:r w:rsidRPr="007C5188">
        <w:rPr>
          <w:rFonts w:ascii="標楷體" w:eastAsia="標楷體" w:hAnsi="標楷體" w:cs="Arial" w:hint="eastAsia"/>
          <w:b/>
          <w:sz w:val="28"/>
          <w:szCs w:val="28"/>
        </w:rPr>
        <w:t>臺北市私立延平高級中學(國中部)109學年度第一學期</w:t>
      </w:r>
      <w:r>
        <w:rPr>
          <w:rFonts w:ascii="標楷體" w:eastAsia="標楷體" w:hAnsi="標楷體" w:cs="Arial" w:hint="eastAsia"/>
          <w:b/>
          <w:sz w:val="28"/>
          <w:szCs w:val="28"/>
        </w:rPr>
        <w:t>藝術</w:t>
      </w:r>
      <w:r w:rsidRPr="007C5188">
        <w:rPr>
          <w:rFonts w:ascii="標楷體" w:eastAsia="標楷體" w:hAnsi="標楷體" w:cs="Arial" w:hint="eastAsia"/>
          <w:b/>
          <w:sz w:val="28"/>
          <w:szCs w:val="28"/>
        </w:rPr>
        <w:t>領域/科目課程計畫</w:t>
      </w:r>
    </w:p>
    <w:tbl>
      <w:tblPr>
        <w:tblW w:w="101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1"/>
        <w:gridCol w:w="1080"/>
        <w:gridCol w:w="851"/>
        <w:gridCol w:w="1329"/>
        <w:gridCol w:w="1120"/>
        <w:gridCol w:w="150"/>
        <w:gridCol w:w="857"/>
        <w:gridCol w:w="103"/>
        <w:gridCol w:w="1172"/>
        <w:gridCol w:w="1134"/>
        <w:gridCol w:w="1134"/>
        <w:gridCol w:w="669"/>
      </w:tblGrid>
      <w:tr w:rsidR="001F5B26" w:rsidRPr="00447917" w:rsidTr="00DA70F3">
        <w:trPr>
          <w:trHeight w:val="689"/>
          <w:jc w:val="center"/>
        </w:trPr>
        <w:tc>
          <w:tcPr>
            <w:tcW w:w="1631" w:type="dxa"/>
            <w:gridSpan w:val="2"/>
            <w:tcMar>
              <w:left w:w="28" w:type="dxa"/>
              <w:right w:w="28" w:type="dxa"/>
            </w:tcMar>
            <w:vAlign w:val="center"/>
          </w:tcPr>
          <w:p w:rsidR="001F5B26" w:rsidRPr="00447917" w:rsidRDefault="001F5B26" w:rsidP="00E673DC">
            <w:pPr>
              <w:snapToGrid w:val="0"/>
              <w:spacing w:line="400" w:lineRule="exact"/>
              <w:rPr>
                <w:rFonts w:ascii="標楷體" w:eastAsia="標楷體" w:hAnsi="標楷體"/>
                <w:szCs w:val="24"/>
              </w:rPr>
            </w:pPr>
            <w:r w:rsidRPr="00447917">
              <w:rPr>
                <w:rFonts w:ascii="標楷體" w:eastAsia="標楷體" w:hAnsi="標楷體" w:hint="eastAsia"/>
                <w:szCs w:val="24"/>
              </w:rPr>
              <w:t>領域</w:t>
            </w:r>
            <w:r w:rsidRPr="00447917">
              <w:rPr>
                <w:rFonts w:ascii="標楷體" w:eastAsia="標楷體" w:hAnsi="標楷體"/>
                <w:szCs w:val="24"/>
              </w:rPr>
              <w:t>/</w:t>
            </w:r>
            <w:r w:rsidRPr="00447917">
              <w:rPr>
                <w:rFonts w:ascii="標楷體" w:eastAsia="標楷體" w:hAnsi="標楷體" w:hint="eastAsia"/>
                <w:szCs w:val="24"/>
              </w:rPr>
              <w:t>科目</w:t>
            </w:r>
          </w:p>
        </w:tc>
        <w:tc>
          <w:tcPr>
            <w:tcW w:w="8519" w:type="dxa"/>
            <w:gridSpan w:val="10"/>
            <w:vAlign w:val="center"/>
          </w:tcPr>
          <w:p w:rsidR="001F5B26" w:rsidRPr="00447917" w:rsidRDefault="00350D0C" w:rsidP="00E673DC">
            <w:pPr>
              <w:autoSpaceDE w:val="0"/>
              <w:autoSpaceDN w:val="0"/>
              <w:adjustRightInd w:val="0"/>
              <w:spacing w:line="340" w:lineRule="exact"/>
              <w:rPr>
                <w:rFonts w:ascii="標楷體" w:eastAsia="標楷體" w:hAnsi="標楷體"/>
                <w:szCs w:val="24"/>
              </w:rPr>
            </w:pPr>
            <w:r w:rsidRPr="00447917">
              <w:rPr>
                <w:rFonts w:ascii="標楷體" w:eastAsia="標楷體" w:hAnsi="標楷體" w:hint="eastAsia"/>
                <w:szCs w:val="24"/>
              </w:rPr>
              <w:t>□</w:t>
            </w:r>
            <w:r w:rsidR="001F5B26" w:rsidRPr="00447917">
              <w:rPr>
                <w:rFonts w:ascii="標楷體" w:eastAsia="標楷體" w:hAnsi="標楷體" w:hint="eastAsia"/>
                <w:szCs w:val="24"/>
                <w:lang w:eastAsia="zh-HK"/>
              </w:rPr>
              <w:t>國語文</w:t>
            </w:r>
            <w:r w:rsidR="001F5B26" w:rsidRPr="00447917">
              <w:rPr>
                <w:rFonts w:ascii="標楷體" w:eastAsia="標楷體" w:hAnsi="標楷體" w:hint="eastAsia"/>
                <w:szCs w:val="24"/>
              </w:rPr>
              <w:t>□</w:t>
            </w:r>
            <w:r w:rsidR="001F5B26" w:rsidRPr="00447917">
              <w:rPr>
                <w:rFonts w:ascii="標楷體" w:eastAsia="標楷體" w:hAnsi="標楷體" w:hint="eastAsia"/>
                <w:szCs w:val="24"/>
                <w:lang w:eastAsia="zh-HK"/>
              </w:rPr>
              <w:t>英語文</w:t>
            </w:r>
            <w:r w:rsidR="008F0CDA" w:rsidRPr="00447917">
              <w:rPr>
                <w:rFonts w:ascii="標楷體" w:eastAsia="標楷體" w:hAnsi="標楷體" w:hint="eastAsia"/>
                <w:szCs w:val="24"/>
              </w:rPr>
              <w:t>□</w:t>
            </w:r>
            <w:r w:rsidR="001F5B26" w:rsidRPr="00447917">
              <w:rPr>
                <w:rFonts w:ascii="標楷體" w:eastAsia="標楷體" w:hAnsi="標楷體" w:hint="eastAsia"/>
                <w:szCs w:val="24"/>
                <w:lang w:eastAsia="zh-HK"/>
              </w:rPr>
              <w:t>數學</w:t>
            </w:r>
            <w:r w:rsidR="003522A1" w:rsidRPr="00447917">
              <w:rPr>
                <w:rFonts w:ascii="標楷體" w:eastAsia="標楷體" w:hAnsi="標楷體" w:hint="eastAsia"/>
                <w:szCs w:val="24"/>
              </w:rPr>
              <w:t>□</w:t>
            </w:r>
            <w:r w:rsidR="001F5B26" w:rsidRPr="00447917">
              <w:rPr>
                <w:rFonts w:ascii="標楷體" w:eastAsia="標楷體" w:hAnsi="標楷體" w:hint="eastAsia"/>
                <w:szCs w:val="24"/>
                <w:lang w:eastAsia="zh-HK"/>
              </w:rPr>
              <w:t>社會</w:t>
            </w:r>
            <w:r w:rsidR="001F5B26" w:rsidRPr="00447917">
              <w:rPr>
                <w:rFonts w:ascii="標楷體" w:eastAsia="標楷體" w:hAnsi="標楷體" w:hint="eastAsia"/>
                <w:szCs w:val="24"/>
              </w:rPr>
              <w:t>(□</w:t>
            </w:r>
            <w:r w:rsidR="001F5B26" w:rsidRPr="00447917">
              <w:rPr>
                <w:rFonts w:ascii="標楷體" w:eastAsia="標楷體" w:hAnsi="標楷體" w:cs="微軟正黑體" w:hint="eastAsia"/>
                <w:kern w:val="0"/>
                <w:szCs w:val="24"/>
              </w:rPr>
              <w:t>歷史</w:t>
            </w:r>
            <w:r w:rsidR="001F5B26" w:rsidRPr="00447917">
              <w:rPr>
                <w:rFonts w:ascii="標楷體" w:eastAsia="標楷體" w:hAnsi="標楷體" w:hint="eastAsia"/>
                <w:szCs w:val="24"/>
              </w:rPr>
              <w:t>□</w:t>
            </w:r>
            <w:r w:rsidR="001F5B26" w:rsidRPr="00447917">
              <w:rPr>
                <w:rFonts w:ascii="標楷體" w:eastAsia="標楷體" w:hAnsi="標楷體" w:cs="微軟正黑體" w:hint="eastAsia"/>
                <w:kern w:val="0"/>
                <w:szCs w:val="24"/>
              </w:rPr>
              <w:t>地理</w:t>
            </w:r>
            <w:r w:rsidR="001F5B26" w:rsidRPr="00447917">
              <w:rPr>
                <w:rFonts w:ascii="標楷體" w:eastAsia="標楷體" w:hAnsi="標楷體" w:hint="eastAsia"/>
                <w:szCs w:val="24"/>
              </w:rPr>
              <w:t>□</w:t>
            </w:r>
            <w:r w:rsidR="001F5B26" w:rsidRPr="00447917">
              <w:rPr>
                <w:rFonts w:ascii="標楷體" w:eastAsia="標楷體" w:hAnsi="標楷體" w:cs="微軟正黑體" w:hint="eastAsia"/>
                <w:kern w:val="0"/>
                <w:szCs w:val="24"/>
              </w:rPr>
              <w:t>公民與社會</w:t>
            </w:r>
            <w:r w:rsidR="001F5B26" w:rsidRPr="00447917">
              <w:rPr>
                <w:rFonts w:ascii="標楷體" w:eastAsia="標楷體" w:hAnsi="標楷體" w:hint="eastAsia"/>
                <w:szCs w:val="24"/>
              </w:rPr>
              <w:t>)</w:t>
            </w:r>
          </w:p>
          <w:p w:rsidR="001F5B26" w:rsidRPr="00447917" w:rsidRDefault="001F5B26" w:rsidP="00E673DC">
            <w:pPr>
              <w:autoSpaceDE w:val="0"/>
              <w:autoSpaceDN w:val="0"/>
              <w:adjustRightInd w:val="0"/>
              <w:spacing w:line="340" w:lineRule="exact"/>
              <w:rPr>
                <w:rFonts w:ascii="標楷體" w:eastAsia="標楷體" w:hAnsi="標楷體" w:cs="微軟正黑體"/>
                <w:kern w:val="0"/>
                <w:szCs w:val="24"/>
              </w:rPr>
            </w:pPr>
            <w:r w:rsidRPr="00447917">
              <w:rPr>
                <w:rFonts w:ascii="標楷體" w:eastAsia="標楷體" w:hAnsi="標楷體" w:hint="eastAsia"/>
                <w:szCs w:val="24"/>
              </w:rPr>
              <w:t>□</w:t>
            </w:r>
            <w:r w:rsidRPr="00447917">
              <w:rPr>
                <w:rFonts w:ascii="標楷體" w:eastAsia="標楷體" w:hAnsi="標楷體" w:hint="eastAsia"/>
                <w:szCs w:val="24"/>
                <w:lang w:eastAsia="zh-HK"/>
              </w:rPr>
              <w:t>自然科學</w:t>
            </w:r>
            <w:r w:rsidRPr="00447917">
              <w:rPr>
                <w:rFonts w:ascii="標楷體" w:eastAsia="標楷體" w:hAnsi="標楷體" w:hint="eastAsia"/>
                <w:szCs w:val="24"/>
              </w:rPr>
              <w:t>(□</w:t>
            </w:r>
            <w:r w:rsidRPr="00447917">
              <w:rPr>
                <w:rFonts w:ascii="標楷體" w:eastAsia="標楷體" w:hAnsi="標楷體" w:cs="微軟正黑體" w:hint="eastAsia"/>
                <w:kern w:val="0"/>
                <w:szCs w:val="24"/>
              </w:rPr>
              <w:t>理化</w:t>
            </w:r>
            <w:r w:rsidRPr="00447917">
              <w:rPr>
                <w:rFonts w:ascii="標楷體" w:eastAsia="標楷體" w:hAnsi="標楷體" w:hint="eastAsia"/>
                <w:szCs w:val="24"/>
              </w:rPr>
              <w:t>□</w:t>
            </w:r>
            <w:r w:rsidRPr="00447917">
              <w:rPr>
                <w:rFonts w:ascii="標楷體" w:eastAsia="標楷體" w:hAnsi="標楷體" w:cs="微軟正黑體" w:hint="eastAsia"/>
                <w:kern w:val="0"/>
                <w:szCs w:val="24"/>
              </w:rPr>
              <w:t>生物</w:t>
            </w:r>
            <w:r w:rsidRPr="00447917">
              <w:rPr>
                <w:rFonts w:ascii="標楷體" w:eastAsia="標楷體" w:hAnsi="標楷體" w:hint="eastAsia"/>
                <w:szCs w:val="24"/>
              </w:rPr>
              <w:t>□</w:t>
            </w:r>
            <w:r w:rsidRPr="00447917">
              <w:rPr>
                <w:rFonts w:ascii="標楷體" w:eastAsia="標楷體" w:hAnsi="標楷體" w:cs="微軟正黑體" w:hint="eastAsia"/>
                <w:kern w:val="0"/>
                <w:szCs w:val="24"/>
              </w:rPr>
              <w:t>地球科學)</w:t>
            </w:r>
          </w:p>
          <w:p w:rsidR="001F5B26" w:rsidRPr="00447917" w:rsidRDefault="008F0CDA" w:rsidP="00E673DC">
            <w:pPr>
              <w:autoSpaceDE w:val="0"/>
              <w:autoSpaceDN w:val="0"/>
              <w:adjustRightInd w:val="0"/>
              <w:spacing w:line="340" w:lineRule="exact"/>
              <w:rPr>
                <w:rFonts w:ascii="標楷體" w:eastAsia="標楷體" w:hAnsi="標楷體" w:cs="微軟正黑體"/>
                <w:kern w:val="0"/>
                <w:szCs w:val="24"/>
              </w:rPr>
            </w:pPr>
            <w:r>
              <w:rPr>
                <w:rFonts w:ascii="標楷體" w:eastAsia="標楷體" w:hAnsi="標楷體" w:hint="eastAsia"/>
                <w:szCs w:val="24"/>
              </w:rPr>
              <w:t>■</w:t>
            </w:r>
            <w:r w:rsidR="001F5B26" w:rsidRPr="00447917">
              <w:rPr>
                <w:rFonts w:ascii="標楷體" w:eastAsia="標楷體" w:hAnsi="標楷體" w:hint="eastAsia"/>
                <w:szCs w:val="24"/>
                <w:lang w:eastAsia="zh-HK"/>
              </w:rPr>
              <w:t>藝術</w:t>
            </w:r>
            <w:r w:rsidR="001F5B26" w:rsidRPr="00447917">
              <w:rPr>
                <w:rFonts w:ascii="標楷體" w:eastAsia="標楷體" w:hAnsi="標楷體" w:hint="eastAsia"/>
                <w:szCs w:val="24"/>
              </w:rPr>
              <w:t>(□</w:t>
            </w:r>
            <w:r w:rsidR="001F5B26" w:rsidRPr="00447917">
              <w:rPr>
                <w:rFonts w:ascii="標楷體" w:eastAsia="標楷體" w:hAnsi="標楷體" w:cs="微軟正黑體" w:hint="eastAsia"/>
                <w:kern w:val="0"/>
                <w:szCs w:val="24"/>
              </w:rPr>
              <w:t>音樂</w:t>
            </w:r>
            <w:r w:rsidR="001F5B26" w:rsidRPr="00447917">
              <w:rPr>
                <w:rFonts w:ascii="標楷體" w:eastAsia="標楷體" w:hAnsi="標楷體" w:hint="eastAsia"/>
                <w:szCs w:val="24"/>
              </w:rPr>
              <w:t>□</w:t>
            </w:r>
            <w:r w:rsidR="001F5B26" w:rsidRPr="00447917">
              <w:rPr>
                <w:rFonts w:ascii="標楷體" w:eastAsia="標楷體" w:hAnsi="標楷體" w:cs="微軟正黑體" w:hint="eastAsia"/>
                <w:kern w:val="0"/>
                <w:szCs w:val="24"/>
              </w:rPr>
              <w:t>視覺藝術</w:t>
            </w:r>
            <w:r w:rsidR="001F5B26" w:rsidRPr="00447917">
              <w:rPr>
                <w:rFonts w:ascii="標楷體" w:eastAsia="標楷體" w:hAnsi="標楷體" w:hint="eastAsia"/>
                <w:szCs w:val="24"/>
              </w:rPr>
              <w:t>□</w:t>
            </w:r>
            <w:r w:rsidR="001F5B26" w:rsidRPr="00447917">
              <w:rPr>
                <w:rFonts w:ascii="標楷體" w:eastAsia="標楷體" w:hAnsi="標楷體" w:cs="微軟正黑體" w:hint="eastAsia"/>
                <w:kern w:val="0"/>
                <w:szCs w:val="24"/>
              </w:rPr>
              <w:t>表演藝術)</w:t>
            </w:r>
            <w:bookmarkStart w:id="0" w:name="_GoBack"/>
            <w:bookmarkEnd w:id="0"/>
          </w:p>
          <w:p w:rsidR="001F5B26" w:rsidRPr="00447917" w:rsidRDefault="001F5B26" w:rsidP="00E673DC">
            <w:pPr>
              <w:autoSpaceDE w:val="0"/>
              <w:autoSpaceDN w:val="0"/>
              <w:adjustRightInd w:val="0"/>
              <w:spacing w:line="340" w:lineRule="exact"/>
              <w:rPr>
                <w:rFonts w:ascii="標楷體" w:eastAsia="標楷體" w:hAnsi="標楷體" w:cs="微軟正黑體"/>
                <w:kern w:val="0"/>
                <w:szCs w:val="24"/>
              </w:rPr>
            </w:pPr>
            <w:r w:rsidRPr="00447917">
              <w:rPr>
                <w:rFonts w:ascii="標楷體" w:eastAsia="標楷體" w:hAnsi="標楷體" w:hint="eastAsia"/>
                <w:szCs w:val="24"/>
              </w:rPr>
              <w:t>□</w:t>
            </w:r>
            <w:r w:rsidRPr="00447917">
              <w:rPr>
                <w:rFonts w:ascii="標楷體" w:eastAsia="標楷體" w:hAnsi="標楷體" w:hint="eastAsia"/>
                <w:szCs w:val="24"/>
                <w:lang w:eastAsia="zh-HK"/>
              </w:rPr>
              <w:t>綜合活動</w:t>
            </w:r>
            <w:r w:rsidRPr="00447917">
              <w:rPr>
                <w:rFonts w:ascii="標楷體" w:eastAsia="標楷體" w:hAnsi="標楷體" w:hint="eastAsia"/>
                <w:szCs w:val="24"/>
              </w:rPr>
              <w:t>(□</w:t>
            </w:r>
            <w:r w:rsidRPr="00447917">
              <w:rPr>
                <w:rFonts w:ascii="標楷體" w:eastAsia="標楷體" w:hAnsi="標楷體" w:cs="微軟正黑體" w:hint="eastAsia"/>
                <w:kern w:val="0"/>
                <w:szCs w:val="24"/>
              </w:rPr>
              <w:t>家政</w:t>
            </w:r>
            <w:r w:rsidRPr="00447917">
              <w:rPr>
                <w:rFonts w:ascii="標楷體" w:eastAsia="標楷體" w:hAnsi="標楷體" w:hint="eastAsia"/>
                <w:szCs w:val="24"/>
              </w:rPr>
              <w:t>□</w:t>
            </w:r>
            <w:r w:rsidRPr="00447917">
              <w:rPr>
                <w:rFonts w:ascii="標楷體" w:eastAsia="標楷體" w:hAnsi="標楷體" w:cs="微軟正黑體" w:hint="eastAsia"/>
                <w:kern w:val="0"/>
                <w:szCs w:val="24"/>
              </w:rPr>
              <w:t>童軍</w:t>
            </w:r>
            <w:r w:rsidRPr="00447917">
              <w:rPr>
                <w:rFonts w:ascii="標楷體" w:eastAsia="標楷體" w:hAnsi="標楷體" w:hint="eastAsia"/>
                <w:szCs w:val="24"/>
              </w:rPr>
              <w:t>□</w:t>
            </w:r>
            <w:r w:rsidRPr="00447917">
              <w:rPr>
                <w:rFonts w:ascii="標楷體" w:eastAsia="標楷體" w:hAnsi="標楷體" w:cs="微軟正黑體" w:hint="eastAsia"/>
                <w:kern w:val="0"/>
                <w:szCs w:val="24"/>
              </w:rPr>
              <w:t>輔導)</w:t>
            </w:r>
            <w:r w:rsidRPr="00447917">
              <w:rPr>
                <w:rFonts w:ascii="標楷體" w:eastAsia="標楷體" w:hAnsi="標楷體" w:hint="eastAsia"/>
                <w:szCs w:val="24"/>
              </w:rPr>
              <w:t>□</w:t>
            </w:r>
            <w:r w:rsidRPr="00447917">
              <w:rPr>
                <w:rFonts w:ascii="標楷體" w:eastAsia="標楷體" w:hAnsi="標楷體" w:hint="eastAsia"/>
                <w:szCs w:val="24"/>
                <w:lang w:eastAsia="zh-HK"/>
              </w:rPr>
              <w:t>科技</w:t>
            </w:r>
            <w:r w:rsidRPr="00447917">
              <w:rPr>
                <w:rFonts w:ascii="標楷體" w:eastAsia="標楷體" w:hAnsi="標楷體" w:hint="eastAsia"/>
                <w:szCs w:val="24"/>
              </w:rPr>
              <w:t>(□</w:t>
            </w:r>
            <w:r w:rsidRPr="00447917">
              <w:rPr>
                <w:rFonts w:ascii="標楷體" w:eastAsia="標楷體" w:hAnsi="標楷體" w:cs="微軟正黑體" w:hint="eastAsia"/>
                <w:kern w:val="0"/>
                <w:szCs w:val="24"/>
              </w:rPr>
              <w:t>資訊科技</w:t>
            </w:r>
            <w:r w:rsidRPr="00447917">
              <w:rPr>
                <w:rFonts w:ascii="標楷體" w:eastAsia="標楷體" w:hAnsi="標楷體" w:hint="eastAsia"/>
                <w:szCs w:val="24"/>
              </w:rPr>
              <w:t>□</w:t>
            </w:r>
            <w:r w:rsidRPr="00447917">
              <w:rPr>
                <w:rFonts w:ascii="標楷體" w:eastAsia="標楷體" w:hAnsi="標楷體" w:cs="微軟正黑體" w:hint="eastAsia"/>
                <w:kern w:val="0"/>
                <w:szCs w:val="24"/>
              </w:rPr>
              <w:t>生活科技)</w:t>
            </w:r>
          </w:p>
          <w:p w:rsidR="001F5B26" w:rsidRPr="00447917" w:rsidRDefault="001F5B26" w:rsidP="00E673DC">
            <w:pPr>
              <w:autoSpaceDE w:val="0"/>
              <w:autoSpaceDN w:val="0"/>
              <w:adjustRightInd w:val="0"/>
              <w:spacing w:line="340" w:lineRule="exact"/>
              <w:rPr>
                <w:rFonts w:ascii="標楷體" w:eastAsia="標楷體" w:hAnsi="標楷體"/>
                <w:szCs w:val="24"/>
              </w:rPr>
            </w:pPr>
            <w:r w:rsidRPr="00447917">
              <w:rPr>
                <w:rFonts w:ascii="標楷體" w:eastAsia="標楷體" w:hAnsi="標楷體" w:hint="eastAsia"/>
                <w:szCs w:val="24"/>
              </w:rPr>
              <w:t>□</w:t>
            </w:r>
            <w:r w:rsidRPr="00447917">
              <w:rPr>
                <w:rFonts w:ascii="標楷體" w:eastAsia="標楷體" w:hAnsi="標楷體" w:hint="eastAsia"/>
                <w:szCs w:val="24"/>
                <w:lang w:eastAsia="zh-HK"/>
              </w:rPr>
              <w:t>健康與體育</w:t>
            </w:r>
            <w:r w:rsidRPr="00447917">
              <w:rPr>
                <w:rFonts w:ascii="標楷體" w:eastAsia="標楷體" w:hAnsi="標楷體" w:hint="eastAsia"/>
                <w:szCs w:val="24"/>
              </w:rPr>
              <w:t>(□</w:t>
            </w:r>
            <w:r w:rsidRPr="00447917">
              <w:rPr>
                <w:rFonts w:ascii="標楷體" w:eastAsia="標楷體" w:hAnsi="標楷體" w:hint="eastAsia"/>
                <w:szCs w:val="24"/>
                <w:lang w:eastAsia="zh-HK"/>
              </w:rPr>
              <w:t>健康</w:t>
            </w:r>
            <w:r w:rsidRPr="00447917">
              <w:rPr>
                <w:rFonts w:ascii="標楷體" w:eastAsia="標楷體" w:hAnsi="標楷體" w:cs="微軟正黑體" w:hint="eastAsia"/>
                <w:kern w:val="0"/>
                <w:szCs w:val="24"/>
              </w:rPr>
              <w:t>教育</w:t>
            </w:r>
            <w:r w:rsidRPr="00447917">
              <w:rPr>
                <w:rFonts w:ascii="標楷體" w:eastAsia="標楷體" w:hAnsi="標楷體" w:hint="eastAsia"/>
                <w:szCs w:val="24"/>
              </w:rPr>
              <w:t>□</w:t>
            </w:r>
            <w:r w:rsidRPr="00447917">
              <w:rPr>
                <w:rFonts w:ascii="標楷體" w:eastAsia="標楷體" w:hAnsi="標楷體" w:hint="eastAsia"/>
                <w:szCs w:val="24"/>
                <w:lang w:eastAsia="zh-HK"/>
              </w:rPr>
              <w:t>體育</w:t>
            </w:r>
            <w:r w:rsidRPr="00447917">
              <w:rPr>
                <w:rFonts w:ascii="標楷體" w:eastAsia="標楷體" w:hAnsi="標楷體" w:hint="eastAsia"/>
                <w:szCs w:val="24"/>
              </w:rPr>
              <w:t>)</w:t>
            </w:r>
          </w:p>
        </w:tc>
      </w:tr>
      <w:tr w:rsidR="001F5B26" w:rsidRPr="00447917" w:rsidTr="00DA70F3">
        <w:trPr>
          <w:trHeight w:val="567"/>
          <w:jc w:val="center"/>
        </w:trPr>
        <w:tc>
          <w:tcPr>
            <w:tcW w:w="1631" w:type="dxa"/>
            <w:gridSpan w:val="2"/>
            <w:tcMar>
              <w:left w:w="28" w:type="dxa"/>
              <w:right w:w="28" w:type="dxa"/>
            </w:tcMar>
            <w:vAlign w:val="center"/>
          </w:tcPr>
          <w:p w:rsidR="001F5B26" w:rsidRPr="00447917" w:rsidRDefault="001F5B26" w:rsidP="00E673DC">
            <w:pPr>
              <w:snapToGrid w:val="0"/>
              <w:spacing w:line="400" w:lineRule="exact"/>
              <w:rPr>
                <w:rFonts w:ascii="標楷體" w:eastAsia="標楷體" w:hAnsi="標楷體" w:cs="標楷體"/>
                <w:szCs w:val="24"/>
              </w:rPr>
            </w:pPr>
            <w:r w:rsidRPr="00447917">
              <w:rPr>
                <w:rFonts w:ascii="標楷體" w:eastAsia="標楷體" w:hAnsi="標楷體" w:cs="標楷體" w:hint="eastAsia"/>
                <w:szCs w:val="24"/>
                <w:lang w:eastAsia="zh-HK"/>
              </w:rPr>
              <w:t>實施年級</w:t>
            </w:r>
          </w:p>
        </w:tc>
        <w:tc>
          <w:tcPr>
            <w:tcW w:w="8519" w:type="dxa"/>
            <w:gridSpan w:val="10"/>
            <w:vAlign w:val="center"/>
          </w:tcPr>
          <w:p w:rsidR="001F5B26" w:rsidRPr="00447917" w:rsidRDefault="001F5B26" w:rsidP="00E673DC">
            <w:pPr>
              <w:snapToGrid w:val="0"/>
              <w:spacing w:line="400" w:lineRule="exact"/>
              <w:rPr>
                <w:rFonts w:ascii="標楷體" w:eastAsia="標楷體" w:hAnsi="標楷體"/>
                <w:szCs w:val="24"/>
              </w:rPr>
            </w:pPr>
            <w:r>
              <w:rPr>
                <w:rFonts w:ascii="標楷體" w:eastAsia="標楷體" w:hAnsi="標楷體" w:hint="eastAsia"/>
                <w:szCs w:val="24"/>
              </w:rPr>
              <w:t>■</w:t>
            </w:r>
            <w:r w:rsidRPr="00447917">
              <w:rPr>
                <w:rFonts w:ascii="標楷體" w:eastAsia="標楷體" w:hAnsi="標楷體"/>
                <w:szCs w:val="24"/>
              </w:rPr>
              <w:t>7</w:t>
            </w:r>
            <w:r w:rsidRPr="00447917">
              <w:rPr>
                <w:rFonts w:ascii="標楷體" w:eastAsia="標楷體" w:hAnsi="標楷體" w:cs="標楷體" w:hint="eastAsia"/>
                <w:szCs w:val="24"/>
                <w:lang w:eastAsia="zh-HK"/>
              </w:rPr>
              <w:t>年級</w:t>
            </w:r>
            <w:r w:rsidRPr="00447917">
              <w:rPr>
                <w:rFonts w:ascii="標楷體" w:eastAsia="標楷體" w:hAnsi="標楷體" w:hint="eastAsia"/>
                <w:szCs w:val="24"/>
              </w:rPr>
              <w:t>□</w:t>
            </w:r>
            <w:r w:rsidRPr="00447917">
              <w:rPr>
                <w:rFonts w:ascii="標楷體" w:eastAsia="標楷體" w:hAnsi="標楷體"/>
                <w:szCs w:val="24"/>
              </w:rPr>
              <w:t>8</w:t>
            </w:r>
            <w:r w:rsidRPr="00447917">
              <w:rPr>
                <w:rFonts w:ascii="標楷體" w:eastAsia="標楷體" w:hAnsi="標楷體" w:cs="標楷體" w:hint="eastAsia"/>
                <w:szCs w:val="24"/>
                <w:lang w:eastAsia="zh-HK"/>
              </w:rPr>
              <w:t>年級</w:t>
            </w:r>
            <w:r w:rsidRPr="00447917">
              <w:rPr>
                <w:rFonts w:ascii="標楷體" w:eastAsia="標楷體" w:hAnsi="標楷體" w:hint="eastAsia"/>
                <w:szCs w:val="24"/>
              </w:rPr>
              <w:t>□</w:t>
            </w:r>
            <w:r w:rsidRPr="00447917">
              <w:rPr>
                <w:rFonts w:ascii="標楷體" w:eastAsia="標楷體" w:hAnsi="標楷體"/>
                <w:szCs w:val="24"/>
              </w:rPr>
              <w:t>9</w:t>
            </w:r>
            <w:r w:rsidRPr="00447917">
              <w:rPr>
                <w:rFonts w:ascii="標楷體" w:eastAsia="標楷體" w:hAnsi="標楷體" w:cs="標楷體" w:hint="eastAsia"/>
                <w:szCs w:val="24"/>
                <w:lang w:eastAsia="zh-HK"/>
              </w:rPr>
              <w:t>年級</w:t>
            </w:r>
          </w:p>
        </w:tc>
      </w:tr>
      <w:tr w:rsidR="00DA70F3" w:rsidRPr="00447917" w:rsidTr="00DA70F3">
        <w:trPr>
          <w:trHeight w:val="567"/>
          <w:jc w:val="center"/>
        </w:trPr>
        <w:tc>
          <w:tcPr>
            <w:tcW w:w="1631" w:type="dxa"/>
            <w:gridSpan w:val="2"/>
            <w:tcMar>
              <w:left w:w="28" w:type="dxa"/>
              <w:right w:w="28" w:type="dxa"/>
            </w:tcMar>
            <w:vAlign w:val="center"/>
          </w:tcPr>
          <w:p w:rsidR="00DA70F3" w:rsidRPr="00447917" w:rsidRDefault="00DA70F3" w:rsidP="00E673DC">
            <w:pPr>
              <w:snapToGrid w:val="0"/>
              <w:spacing w:line="400" w:lineRule="exact"/>
              <w:rPr>
                <w:rFonts w:ascii="標楷體" w:eastAsia="標楷體" w:hAnsi="標楷體" w:cs="標楷體"/>
                <w:szCs w:val="24"/>
              </w:rPr>
            </w:pPr>
            <w:r w:rsidRPr="00447917">
              <w:rPr>
                <w:rFonts w:ascii="標楷體" w:eastAsia="標楷體" w:hAnsi="標楷體" w:cs="標楷體" w:hint="eastAsia"/>
                <w:szCs w:val="24"/>
                <w:lang w:eastAsia="zh-HK"/>
              </w:rPr>
              <w:t>教材版本</w:t>
            </w:r>
          </w:p>
        </w:tc>
        <w:tc>
          <w:tcPr>
            <w:tcW w:w="3450" w:type="dxa"/>
            <w:gridSpan w:val="4"/>
            <w:vAlign w:val="center"/>
          </w:tcPr>
          <w:p w:rsidR="00DA70F3" w:rsidRDefault="00DA70F3" w:rsidP="00DA70F3">
            <w:pPr>
              <w:snapToGrid w:val="0"/>
              <w:spacing w:line="400" w:lineRule="exact"/>
              <w:rPr>
                <w:rFonts w:ascii="標楷體" w:eastAsia="標楷體" w:hAnsi="標楷體" w:cs="標楷體"/>
                <w:szCs w:val="24"/>
              </w:rPr>
            </w:pPr>
            <w:r>
              <w:rPr>
                <w:rFonts w:ascii="標楷體" w:eastAsia="標楷體" w:hAnsi="標楷體" w:hint="eastAsia"/>
                <w:szCs w:val="24"/>
              </w:rPr>
              <w:t>■</w:t>
            </w:r>
            <w:r w:rsidRPr="00447917">
              <w:rPr>
                <w:rFonts w:ascii="標楷體" w:eastAsia="標楷體" w:hAnsi="標楷體" w:cs="標楷體" w:hint="eastAsia"/>
                <w:szCs w:val="24"/>
                <w:lang w:eastAsia="zh-HK"/>
              </w:rPr>
              <w:t>選用教科書</w:t>
            </w:r>
            <w:r w:rsidRPr="00B95DFD">
              <w:rPr>
                <w:rFonts w:ascii="標楷體" w:eastAsia="標楷體" w:hAnsi="標楷體" w:cs="標楷體" w:hint="eastAsia"/>
                <w:szCs w:val="24"/>
              </w:rPr>
              <w:t>:</w:t>
            </w:r>
            <w:r>
              <w:rPr>
                <w:rFonts w:ascii="標楷體" w:eastAsia="標楷體" w:hAnsi="標楷體" w:cs="標楷體" w:hint="eastAsia"/>
                <w:szCs w:val="24"/>
                <w:u w:val="single"/>
                <w:lang w:eastAsia="zh-HK"/>
              </w:rPr>
              <w:t xml:space="preserve"> </w:t>
            </w:r>
            <w:r>
              <w:rPr>
                <w:rFonts w:ascii="標楷體" w:eastAsia="標楷體" w:hAnsi="標楷體" w:cs="標楷體" w:hint="eastAsia"/>
                <w:szCs w:val="24"/>
                <w:u w:val="single"/>
              </w:rPr>
              <w:t>翰林</w:t>
            </w:r>
            <w:r w:rsidRPr="00B95DFD">
              <w:rPr>
                <w:rFonts w:ascii="標楷體" w:eastAsia="標楷體" w:hAnsi="標楷體" w:cs="標楷體" w:hint="eastAsia"/>
                <w:szCs w:val="24"/>
                <w:u w:val="single"/>
                <w:lang w:eastAsia="zh-HK"/>
              </w:rPr>
              <w:t xml:space="preserve"> </w:t>
            </w:r>
            <w:r w:rsidRPr="00B95DFD">
              <w:rPr>
                <w:rFonts w:ascii="標楷體" w:eastAsia="標楷體" w:hAnsi="標楷體" w:cs="標楷體" w:hint="eastAsia"/>
                <w:szCs w:val="24"/>
              </w:rPr>
              <w:t>版</w:t>
            </w:r>
          </w:p>
          <w:p w:rsidR="00DA70F3" w:rsidRPr="00447917" w:rsidRDefault="00DA70F3" w:rsidP="00DA70F3">
            <w:pPr>
              <w:snapToGrid w:val="0"/>
              <w:spacing w:line="400" w:lineRule="exact"/>
              <w:rPr>
                <w:rFonts w:ascii="標楷體" w:eastAsia="標楷體" w:hAnsi="標楷體"/>
                <w:szCs w:val="24"/>
              </w:rPr>
            </w:pPr>
            <w:r w:rsidRPr="00447917">
              <w:rPr>
                <w:rFonts w:ascii="標楷體" w:eastAsia="標楷體" w:hAnsi="標楷體" w:cs="標楷體" w:hint="eastAsia"/>
                <w:szCs w:val="24"/>
                <w:lang w:eastAsia="zh-HK"/>
              </w:rPr>
              <w:t>□自編教材</w:t>
            </w:r>
            <w:r w:rsidRPr="00447917">
              <w:rPr>
                <w:rFonts w:ascii="標楷體" w:eastAsia="標楷體" w:hAnsi="標楷體" w:cs="標楷體"/>
                <w:szCs w:val="24"/>
                <w:lang w:eastAsia="zh-HK"/>
              </w:rPr>
              <w:t>(</w:t>
            </w:r>
            <w:r w:rsidRPr="00447917">
              <w:rPr>
                <w:rFonts w:ascii="標楷體" w:eastAsia="標楷體" w:hAnsi="標楷體" w:cs="標楷體" w:hint="eastAsia"/>
                <w:szCs w:val="24"/>
                <w:lang w:eastAsia="zh-HK"/>
              </w:rPr>
              <w:t>經課發會通過</w:t>
            </w:r>
            <w:r w:rsidRPr="00447917">
              <w:rPr>
                <w:rFonts w:ascii="標楷體" w:eastAsia="標楷體" w:hAnsi="標楷體" w:cs="標楷體"/>
                <w:szCs w:val="24"/>
                <w:lang w:eastAsia="zh-HK"/>
              </w:rPr>
              <w:t>)</w:t>
            </w:r>
          </w:p>
        </w:tc>
        <w:tc>
          <w:tcPr>
            <w:tcW w:w="960" w:type="dxa"/>
            <w:gridSpan w:val="2"/>
            <w:vAlign w:val="center"/>
          </w:tcPr>
          <w:p w:rsidR="00DA70F3" w:rsidRDefault="00DA70F3">
            <w:pPr>
              <w:spacing w:line="396" w:lineRule="auto"/>
              <w:jc w:val="center"/>
              <w:rPr>
                <w:rFonts w:ascii="標楷體" w:eastAsia="標楷體" w:hAnsi="標楷體" w:cs="標楷體"/>
                <w:szCs w:val="24"/>
                <w:lang w:eastAsia="zh-HK"/>
              </w:rPr>
            </w:pPr>
            <w:r>
              <w:rPr>
                <w:rFonts w:ascii="標楷體" w:eastAsia="標楷體" w:hAnsi="標楷體" w:cs="標楷體" w:hint="eastAsia"/>
                <w:szCs w:val="24"/>
                <w:lang w:eastAsia="zh-HK"/>
              </w:rPr>
              <w:t>節數</w:t>
            </w:r>
          </w:p>
        </w:tc>
        <w:tc>
          <w:tcPr>
            <w:tcW w:w="4109" w:type="dxa"/>
            <w:gridSpan w:val="4"/>
            <w:vAlign w:val="center"/>
          </w:tcPr>
          <w:p w:rsidR="00DA70F3" w:rsidRDefault="00DA70F3">
            <w:pPr>
              <w:snapToGrid w:val="0"/>
              <w:spacing w:line="400" w:lineRule="exact"/>
              <w:rPr>
                <w:rFonts w:ascii="標楷體" w:eastAsia="標楷體" w:hAnsi="標楷體" w:cs="標楷體"/>
                <w:szCs w:val="24"/>
                <w:lang w:eastAsia="zh-HK"/>
              </w:rPr>
            </w:pPr>
            <w:r>
              <w:rPr>
                <w:rFonts w:ascii="標楷體" w:eastAsia="標楷體" w:hAnsi="標楷體" w:cs="標楷體" w:hint="eastAsia"/>
                <w:szCs w:val="24"/>
                <w:lang w:eastAsia="zh-HK"/>
              </w:rPr>
              <w:t xml:space="preserve">每週 </w:t>
            </w:r>
            <w:r w:rsidR="00E352E3">
              <w:rPr>
                <w:rFonts w:ascii="標楷體" w:eastAsia="標楷體" w:hAnsi="標楷體" w:cs="標楷體" w:hint="eastAsia"/>
                <w:szCs w:val="24"/>
              </w:rPr>
              <w:t>3</w:t>
            </w:r>
            <w:r>
              <w:rPr>
                <w:rFonts w:ascii="標楷體" w:eastAsia="標楷體" w:hAnsi="標楷體" w:cs="標楷體" w:hint="eastAsia"/>
                <w:szCs w:val="24"/>
                <w:lang w:eastAsia="zh-HK"/>
              </w:rPr>
              <w:t xml:space="preserve"> 節 第 1</w:t>
            </w:r>
            <w:r>
              <w:rPr>
                <w:rFonts w:ascii="標楷體" w:eastAsia="標楷體" w:hAnsi="標楷體" w:cs="標楷體" w:hint="eastAsia"/>
                <w:szCs w:val="24"/>
              </w:rPr>
              <w:t xml:space="preserve"> </w:t>
            </w:r>
            <w:r>
              <w:rPr>
                <w:rFonts w:ascii="標楷體" w:eastAsia="標楷體" w:hAnsi="標楷體" w:cs="標楷體" w:hint="eastAsia"/>
                <w:szCs w:val="24"/>
                <w:lang w:eastAsia="zh-HK"/>
              </w:rPr>
              <w:t xml:space="preserve">學期 共 </w:t>
            </w:r>
            <w:r>
              <w:rPr>
                <w:rFonts w:ascii="標楷體" w:eastAsia="標楷體" w:hAnsi="標楷體" w:cs="標楷體" w:hint="eastAsia"/>
                <w:szCs w:val="24"/>
              </w:rPr>
              <w:t>63</w:t>
            </w:r>
            <w:r>
              <w:rPr>
                <w:rFonts w:ascii="標楷體" w:eastAsia="標楷體" w:hAnsi="標楷體" w:cs="標楷體" w:hint="eastAsia"/>
                <w:szCs w:val="24"/>
                <w:lang w:eastAsia="zh-HK"/>
              </w:rPr>
              <w:t xml:space="preserve"> 節</w:t>
            </w:r>
          </w:p>
          <w:p w:rsidR="00DA70F3" w:rsidRDefault="00DA70F3">
            <w:pPr>
              <w:snapToGrid w:val="0"/>
              <w:spacing w:line="400" w:lineRule="exact"/>
              <w:rPr>
                <w:rFonts w:ascii="標楷體" w:eastAsia="標楷體" w:hAnsi="標楷體" w:cs="標楷體"/>
                <w:szCs w:val="24"/>
                <w:lang w:eastAsia="zh-HK"/>
              </w:rPr>
            </w:pPr>
            <w:r>
              <w:rPr>
                <w:rFonts w:ascii="標楷體" w:eastAsia="標楷體" w:hAnsi="標楷體" w:cs="標楷體" w:hint="eastAsia"/>
                <w:szCs w:val="24"/>
                <w:lang w:eastAsia="zh-HK"/>
              </w:rPr>
              <w:t>(對開可補充說明)共       節</w:t>
            </w:r>
          </w:p>
        </w:tc>
      </w:tr>
      <w:tr w:rsidR="00DA70F3" w:rsidRPr="00447917" w:rsidTr="00DA70F3">
        <w:trPr>
          <w:trHeight w:val="567"/>
          <w:jc w:val="center"/>
        </w:trPr>
        <w:tc>
          <w:tcPr>
            <w:tcW w:w="1631" w:type="dxa"/>
            <w:gridSpan w:val="2"/>
            <w:tcMar>
              <w:left w:w="28" w:type="dxa"/>
              <w:right w:w="28" w:type="dxa"/>
            </w:tcMar>
            <w:vAlign w:val="center"/>
          </w:tcPr>
          <w:p w:rsidR="00DA70F3" w:rsidRDefault="00DA70F3">
            <w:pPr>
              <w:snapToGrid w:val="0"/>
              <w:spacing w:line="400" w:lineRule="exact"/>
              <w:rPr>
                <w:rFonts w:ascii="標楷體" w:eastAsia="標楷體" w:hAnsi="標楷體" w:cs="標楷體"/>
                <w:szCs w:val="24"/>
                <w:lang w:eastAsia="zh-HK"/>
              </w:rPr>
            </w:pPr>
            <w:r>
              <w:rPr>
                <w:rFonts w:ascii="標楷體" w:eastAsia="標楷體" w:hAnsi="標楷體" w:hint="eastAsia"/>
                <w:szCs w:val="24"/>
              </w:rPr>
              <w:t>領域核心素養</w:t>
            </w:r>
          </w:p>
        </w:tc>
        <w:tc>
          <w:tcPr>
            <w:tcW w:w="8519" w:type="dxa"/>
            <w:gridSpan w:val="10"/>
            <w:vAlign w:val="center"/>
          </w:tcPr>
          <w:p w:rsidR="00FA4DE2" w:rsidRPr="00FA4DE2" w:rsidRDefault="00FA4DE2" w:rsidP="00FA4DE2">
            <w:pPr>
              <w:spacing w:line="240" w:lineRule="exact"/>
              <w:rPr>
                <w:rFonts w:ascii="標楷體" w:eastAsia="標楷體" w:hAnsi="標楷體"/>
                <w:sz w:val="20"/>
                <w:szCs w:val="20"/>
              </w:rPr>
            </w:pPr>
            <w:r w:rsidRPr="00FA4DE2">
              <w:rPr>
                <w:rFonts w:ascii="標楷體" w:eastAsia="標楷體" w:hAnsi="標楷體" w:hint="eastAsia"/>
                <w:sz w:val="20"/>
                <w:szCs w:val="20"/>
              </w:rPr>
              <w:t>藝-J-A1 參與藝術活動，增進美感知能。</w:t>
            </w:r>
          </w:p>
          <w:p w:rsidR="00FA4DE2" w:rsidRPr="00FA4DE2" w:rsidRDefault="00FA4DE2" w:rsidP="00FA4DE2">
            <w:pPr>
              <w:spacing w:line="240" w:lineRule="exact"/>
              <w:rPr>
                <w:rFonts w:ascii="標楷體" w:eastAsia="標楷體" w:hAnsi="標楷體"/>
                <w:sz w:val="20"/>
                <w:szCs w:val="20"/>
              </w:rPr>
            </w:pPr>
            <w:r w:rsidRPr="00FA4DE2">
              <w:rPr>
                <w:rFonts w:ascii="標楷體" w:eastAsia="標楷體" w:hAnsi="標楷體" w:hint="eastAsia"/>
                <w:sz w:val="20"/>
                <w:szCs w:val="20"/>
              </w:rPr>
              <w:t>藝-J-A2 嘗試設計思考，探索藝術實踐解決問題的途徑。</w:t>
            </w:r>
          </w:p>
          <w:p w:rsidR="00FA4DE2" w:rsidRPr="00FA4DE2" w:rsidRDefault="00FA4DE2" w:rsidP="00FA4DE2">
            <w:pPr>
              <w:spacing w:line="240" w:lineRule="exact"/>
              <w:rPr>
                <w:rFonts w:ascii="標楷體" w:eastAsia="標楷體" w:hAnsi="標楷體"/>
                <w:sz w:val="20"/>
                <w:szCs w:val="20"/>
              </w:rPr>
            </w:pPr>
            <w:r w:rsidRPr="00FA4DE2">
              <w:rPr>
                <w:rFonts w:ascii="標楷體" w:eastAsia="標楷體" w:hAnsi="標楷體" w:hint="eastAsia"/>
                <w:sz w:val="20"/>
                <w:szCs w:val="20"/>
              </w:rPr>
              <w:t>藝-J-A3 嘗試規劃與執行藝術活動，因應情境需求發揮創意。</w:t>
            </w:r>
          </w:p>
          <w:p w:rsidR="00FA4DE2" w:rsidRPr="00FA4DE2" w:rsidRDefault="00FA4DE2" w:rsidP="00FA4DE2">
            <w:pPr>
              <w:spacing w:line="240" w:lineRule="exact"/>
              <w:rPr>
                <w:rFonts w:ascii="標楷體" w:eastAsia="標楷體" w:hAnsi="標楷體"/>
                <w:sz w:val="20"/>
                <w:szCs w:val="20"/>
              </w:rPr>
            </w:pPr>
            <w:r w:rsidRPr="00FA4DE2">
              <w:rPr>
                <w:rFonts w:ascii="標楷體" w:eastAsia="標楷體" w:hAnsi="標楷體" w:hint="eastAsia"/>
                <w:sz w:val="20"/>
                <w:szCs w:val="20"/>
              </w:rPr>
              <w:t>藝-J-B1 應用藝術符號，以表達觀點與風格。</w:t>
            </w:r>
          </w:p>
          <w:p w:rsidR="00FA4DE2" w:rsidRPr="00FA4DE2" w:rsidRDefault="00FA4DE2" w:rsidP="00FA4DE2">
            <w:pPr>
              <w:spacing w:line="240" w:lineRule="exact"/>
              <w:rPr>
                <w:rFonts w:ascii="標楷體" w:eastAsia="標楷體" w:hAnsi="標楷體"/>
                <w:sz w:val="20"/>
                <w:szCs w:val="20"/>
              </w:rPr>
            </w:pPr>
            <w:r w:rsidRPr="00FA4DE2">
              <w:rPr>
                <w:rFonts w:ascii="標楷體" w:eastAsia="標楷體" w:hAnsi="標楷體" w:hint="eastAsia"/>
                <w:sz w:val="20"/>
                <w:szCs w:val="20"/>
              </w:rPr>
              <w:t>藝-J-B2 思辨科技資訊、媒體與藝術的關係，進行創作與鑑賞。</w:t>
            </w:r>
          </w:p>
          <w:p w:rsidR="00FA4DE2" w:rsidRPr="00FA4DE2" w:rsidRDefault="00FA4DE2" w:rsidP="00FA4DE2">
            <w:pPr>
              <w:spacing w:line="240" w:lineRule="exact"/>
              <w:rPr>
                <w:rFonts w:ascii="標楷體" w:eastAsia="標楷體" w:hAnsi="標楷體"/>
                <w:sz w:val="20"/>
                <w:szCs w:val="20"/>
              </w:rPr>
            </w:pPr>
            <w:r w:rsidRPr="00FA4DE2">
              <w:rPr>
                <w:rFonts w:ascii="標楷體" w:eastAsia="標楷體" w:hAnsi="標楷體" w:hint="eastAsia"/>
                <w:sz w:val="20"/>
                <w:szCs w:val="20"/>
              </w:rPr>
              <w:t>藝-J-B3 善用多元感官，探索理解藝術與生活的關聯，以展現美感意識。</w:t>
            </w:r>
          </w:p>
          <w:p w:rsidR="00FA4DE2" w:rsidRPr="00FA4DE2" w:rsidRDefault="00FA4DE2" w:rsidP="00FA4DE2">
            <w:pPr>
              <w:spacing w:line="240" w:lineRule="exact"/>
              <w:rPr>
                <w:rFonts w:ascii="標楷體" w:eastAsia="標楷體" w:hAnsi="標楷體"/>
                <w:sz w:val="20"/>
                <w:szCs w:val="20"/>
              </w:rPr>
            </w:pPr>
            <w:r w:rsidRPr="00FA4DE2">
              <w:rPr>
                <w:rFonts w:ascii="標楷體" w:eastAsia="標楷體" w:hAnsi="標楷體" w:hint="eastAsia"/>
                <w:sz w:val="20"/>
                <w:szCs w:val="20"/>
              </w:rPr>
              <w:t>藝-J-C1 探討藝術活動中社會議題的意義。</w:t>
            </w:r>
          </w:p>
          <w:p w:rsidR="00FA4DE2" w:rsidRPr="00FA4DE2" w:rsidRDefault="00FA4DE2" w:rsidP="00FA4DE2">
            <w:pPr>
              <w:spacing w:line="240" w:lineRule="exact"/>
              <w:rPr>
                <w:rFonts w:ascii="標楷體" w:eastAsia="標楷體" w:hAnsi="標楷體"/>
                <w:sz w:val="20"/>
                <w:szCs w:val="20"/>
              </w:rPr>
            </w:pPr>
            <w:r w:rsidRPr="00FA4DE2">
              <w:rPr>
                <w:rFonts w:ascii="標楷體" w:eastAsia="標楷體" w:hAnsi="標楷體" w:hint="eastAsia"/>
                <w:sz w:val="20"/>
                <w:szCs w:val="20"/>
              </w:rPr>
              <w:t>藝-J-C2 透過藝術實踐，建立利他與合群的知能，培養團隊合作與溝通協調的能力。</w:t>
            </w:r>
          </w:p>
          <w:p w:rsidR="00DA70F3" w:rsidRPr="00FA4DE2" w:rsidRDefault="00FA4DE2" w:rsidP="00FA4DE2">
            <w:pPr>
              <w:spacing w:line="240" w:lineRule="exact"/>
              <w:rPr>
                <w:rFonts w:ascii="標楷體" w:eastAsia="標楷體" w:hAnsi="標楷體"/>
                <w:sz w:val="20"/>
                <w:szCs w:val="20"/>
              </w:rPr>
            </w:pPr>
            <w:r w:rsidRPr="00FA4DE2">
              <w:rPr>
                <w:rFonts w:ascii="標楷體" w:eastAsia="標楷體" w:hAnsi="標楷體" w:hint="eastAsia"/>
                <w:sz w:val="20"/>
                <w:szCs w:val="20"/>
              </w:rPr>
              <w:t>藝-J-C3 理解在地及全球藝術與文化的多元與差異。</w:t>
            </w:r>
          </w:p>
        </w:tc>
      </w:tr>
      <w:tr w:rsidR="00DA70F3" w:rsidRPr="00447917" w:rsidTr="00DA70F3">
        <w:trPr>
          <w:trHeight w:val="846"/>
          <w:jc w:val="center"/>
        </w:trPr>
        <w:tc>
          <w:tcPr>
            <w:tcW w:w="1631" w:type="dxa"/>
            <w:gridSpan w:val="2"/>
            <w:tcMar>
              <w:left w:w="28" w:type="dxa"/>
              <w:right w:w="28" w:type="dxa"/>
            </w:tcMar>
            <w:vAlign w:val="center"/>
          </w:tcPr>
          <w:p w:rsidR="00DA70F3" w:rsidRDefault="00DA70F3">
            <w:pPr>
              <w:snapToGrid w:val="0"/>
              <w:spacing w:line="400" w:lineRule="exact"/>
              <w:rPr>
                <w:rFonts w:ascii="標楷體" w:eastAsia="標楷體" w:hAnsi="標楷體" w:cs="標楷體"/>
                <w:sz w:val="20"/>
                <w:szCs w:val="20"/>
              </w:rPr>
            </w:pPr>
            <w:r>
              <w:rPr>
                <w:rFonts w:ascii="標楷體" w:eastAsia="標楷體" w:hAnsi="標楷體" w:hint="eastAsia"/>
                <w:szCs w:val="24"/>
              </w:rPr>
              <w:t>課程目標</w:t>
            </w:r>
          </w:p>
        </w:tc>
        <w:tc>
          <w:tcPr>
            <w:tcW w:w="8519" w:type="dxa"/>
            <w:gridSpan w:val="10"/>
            <w:tcMar>
              <w:left w:w="57" w:type="dxa"/>
              <w:right w:w="0" w:type="dxa"/>
            </w:tcMar>
            <w:vAlign w:val="center"/>
          </w:tcPr>
          <w:p w:rsidR="00DA70F3" w:rsidRDefault="00DA70F3" w:rsidP="00D76D8D">
            <w:pPr>
              <w:spacing w:line="240" w:lineRule="exact"/>
              <w:rPr>
                <w:sz w:val="20"/>
                <w:szCs w:val="20"/>
              </w:rPr>
            </w:pPr>
            <w:r>
              <w:rPr>
                <w:rFonts w:ascii="標楷體" w:eastAsia="標楷體" w:hAnsi="標楷體" w:hint="eastAsia"/>
                <w:sz w:val="20"/>
                <w:szCs w:val="20"/>
              </w:rPr>
              <w:t>1.認識全臺各地美術館。</w:t>
            </w:r>
          </w:p>
          <w:p w:rsidR="00DA70F3" w:rsidRDefault="00DA70F3" w:rsidP="00D76D8D">
            <w:pPr>
              <w:spacing w:line="240" w:lineRule="exact"/>
              <w:rPr>
                <w:sz w:val="20"/>
                <w:szCs w:val="20"/>
              </w:rPr>
            </w:pPr>
            <w:r>
              <w:rPr>
                <w:rFonts w:ascii="標楷體" w:eastAsia="標楷體" w:hAnsi="標楷體" w:hint="eastAsia"/>
                <w:sz w:val="20"/>
                <w:szCs w:val="20"/>
              </w:rPr>
              <w:t>2.認識藝術作品的誕生與典藏。</w:t>
            </w:r>
          </w:p>
          <w:p w:rsidR="00DA70F3" w:rsidRDefault="00DA70F3" w:rsidP="00D76D8D">
            <w:pPr>
              <w:spacing w:line="240" w:lineRule="exact"/>
              <w:rPr>
                <w:sz w:val="20"/>
                <w:szCs w:val="20"/>
              </w:rPr>
            </w:pPr>
            <w:r>
              <w:rPr>
                <w:rFonts w:ascii="標楷體" w:eastAsia="標楷體" w:hAnsi="標楷體" w:hint="eastAsia"/>
                <w:sz w:val="20"/>
                <w:szCs w:val="20"/>
              </w:rPr>
              <w:t>3.認識藝術作品欣賞的四面向。</w:t>
            </w:r>
          </w:p>
          <w:p w:rsidR="00DA70F3" w:rsidRDefault="00DA70F3" w:rsidP="00D76D8D">
            <w:pPr>
              <w:spacing w:line="240" w:lineRule="exact"/>
              <w:rPr>
                <w:sz w:val="20"/>
                <w:szCs w:val="20"/>
              </w:rPr>
            </w:pPr>
            <w:r>
              <w:rPr>
                <w:rFonts w:ascii="標楷體" w:eastAsia="標楷體" w:hAnsi="標楷體" w:hint="eastAsia"/>
                <w:sz w:val="20"/>
                <w:szCs w:val="20"/>
              </w:rPr>
              <w:t>4.瞭解科技典藏與藝術修復的內容。</w:t>
            </w:r>
          </w:p>
          <w:p w:rsidR="00DA70F3" w:rsidRDefault="00DA70F3" w:rsidP="00D76D8D">
            <w:pPr>
              <w:spacing w:line="240" w:lineRule="exact"/>
              <w:rPr>
                <w:sz w:val="20"/>
                <w:szCs w:val="20"/>
              </w:rPr>
            </w:pPr>
            <w:r>
              <w:rPr>
                <w:rFonts w:ascii="標楷體" w:eastAsia="標楷體" w:hAnsi="標楷體" w:hint="eastAsia"/>
                <w:sz w:val="20"/>
                <w:szCs w:val="20"/>
              </w:rPr>
              <w:t>5.能透過各種媒介尋找音樂會資訊。</w:t>
            </w:r>
          </w:p>
          <w:p w:rsidR="00DA70F3" w:rsidRDefault="00DA70F3" w:rsidP="00D76D8D">
            <w:pPr>
              <w:spacing w:line="240" w:lineRule="exact"/>
              <w:rPr>
                <w:sz w:val="20"/>
                <w:szCs w:val="20"/>
              </w:rPr>
            </w:pPr>
            <w:r>
              <w:rPr>
                <w:rFonts w:ascii="標楷體" w:eastAsia="標楷體" w:hAnsi="標楷體" w:hint="eastAsia"/>
                <w:sz w:val="20"/>
                <w:szCs w:val="20"/>
              </w:rPr>
              <w:t>6.認識臺灣各地的音樂廳。</w:t>
            </w:r>
          </w:p>
          <w:p w:rsidR="00DA70F3" w:rsidRDefault="00DA70F3" w:rsidP="00D76D8D">
            <w:pPr>
              <w:spacing w:line="240" w:lineRule="exact"/>
              <w:rPr>
                <w:sz w:val="20"/>
                <w:szCs w:val="20"/>
              </w:rPr>
            </w:pPr>
            <w:r>
              <w:rPr>
                <w:rFonts w:ascii="標楷體" w:eastAsia="標楷體" w:hAnsi="標楷體" w:hint="eastAsia"/>
                <w:sz w:val="20"/>
                <w:szCs w:val="20"/>
              </w:rPr>
              <w:t>7.瞭解音樂會聆聽細節。</w:t>
            </w:r>
          </w:p>
          <w:p w:rsidR="00DA70F3" w:rsidRDefault="00DA70F3" w:rsidP="00D76D8D">
            <w:pPr>
              <w:spacing w:line="240" w:lineRule="exact"/>
              <w:rPr>
                <w:sz w:val="20"/>
                <w:szCs w:val="20"/>
              </w:rPr>
            </w:pPr>
            <w:r>
              <w:rPr>
                <w:rFonts w:ascii="標楷體" w:eastAsia="標楷體" w:hAnsi="標楷體" w:hint="eastAsia"/>
                <w:sz w:val="20"/>
                <w:szCs w:val="20"/>
              </w:rPr>
              <w:t>8.認識演唱會舉辦場所與參加注意事項。</w:t>
            </w:r>
          </w:p>
          <w:p w:rsidR="00DA70F3" w:rsidRDefault="00DA70F3" w:rsidP="00D76D8D">
            <w:pPr>
              <w:spacing w:line="240" w:lineRule="exact"/>
              <w:rPr>
                <w:sz w:val="20"/>
                <w:szCs w:val="20"/>
              </w:rPr>
            </w:pPr>
            <w:r>
              <w:rPr>
                <w:rFonts w:ascii="標楷體" w:eastAsia="標楷體" w:hAnsi="標楷體" w:hint="eastAsia"/>
                <w:sz w:val="20"/>
                <w:szCs w:val="20"/>
              </w:rPr>
              <w:t>9.認識音名、唱名及記譜。認識直笛的歷史及直笛家族。</w:t>
            </w:r>
          </w:p>
          <w:p w:rsidR="00DA70F3" w:rsidRDefault="00DA70F3" w:rsidP="00D76D8D">
            <w:pPr>
              <w:spacing w:line="240" w:lineRule="exact"/>
              <w:rPr>
                <w:sz w:val="20"/>
                <w:szCs w:val="20"/>
              </w:rPr>
            </w:pPr>
            <w:r>
              <w:rPr>
                <w:rFonts w:ascii="標楷體" w:eastAsia="標楷體" w:hAnsi="標楷體" w:hint="eastAsia"/>
                <w:sz w:val="20"/>
                <w:szCs w:val="20"/>
              </w:rPr>
              <w:t>10.認識音名、唱名及記譜。</w:t>
            </w:r>
          </w:p>
          <w:p w:rsidR="00DA70F3" w:rsidRDefault="00DA70F3" w:rsidP="00D76D8D">
            <w:pPr>
              <w:spacing w:line="240" w:lineRule="exact"/>
              <w:rPr>
                <w:sz w:val="20"/>
                <w:szCs w:val="20"/>
              </w:rPr>
            </w:pPr>
            <w:r>
              <w:rPr>
                <w:rFonts w:ascii="標楷體" w:eastAsia="標楷體" w:hAnsi="標楷體" w:hint="eastAsia"/>
                <w:sz w:val="20"/>
                <w:szCs w:val="20"/>
              </w:rPr>
              <w:t>11.學習判斷不同類型的舞臺，且能練習欣賞各類型舞臺所呈現的作品之美。</w:t>
            </w:r>
          </w:p>
          <w:p w:rsidR="00DA70F3" w:rsidRDefault="00DA70F3" w:rsidP="00D76D8D">
            <w:pPr>
              <w:spacing w:line="240" w:lineRule="exact"/>
              <w:rPr>
                <w:sz w:val="20"/>
                <w:szCs w:val="20"/>
              </w:rPr>
            </w:pPr>
            <w:r>
              <w:rPr>
                <w:rFonts w:ascii="標楷體" w:eastAsia="標楷體" w:hAnsi="標楷體" w:hint="eastAsia"/>
                <w:sz w:val="20"/>
                <w:szCs w:val="20"/>
              </w:rPr>
              <w:t>12.認識「表演」的定義，並理解「表演」與「表演藝術」的差異。</w:t>
            </w:r>
          </w:p>
          <w:p w:rsidR="00DA70F3" w:rsidRDefault="00DA70F3" w:rsidP="00D76D8D">
            <w:pPr>
              <w:spacing w:line="240" w:lineRule="exact"/>
              <w:rPr>
                <w:sz w:val="20"/>
                <w:szCs w:val="20"/>
              </w:rPr>
            </w:pPr>
            <w:r>
              <w:rPr>
                <w:rFonts w:ascii="標楷體" w:eastAsia="標楷體" w:hAnsi="標楷體" w:hint="eastAsia"/>
                <w:sz w:val="20"/>
                <w:szCs w:val="20"/>
              </w:rPr>
              <w:t>13.認知東、西方表演藝術帶給人們的影響，及表演藝術需要分工合作的重要性。</w:t>
            </w:r>
          </w:p>
          <w:p w:rsidR="00DA70F3" w:rsidRDefault="00DA70F3" w:rsidP="00D76D8D">
            <w:pPr>
              <w:spacing w:line="240" w:lineRule="exact"/>
              <w:rPr>
                <w:sz w:val="20"/>
                <w:szCs w:val="20"/>
              </w:rPr>
            </w:pPr>
            <w:r>
              <w:rPr>
                <w:rFonts w:ascii="標楷體" w:eastAsia="標楷體" w:hAnsi="標楷體" w:hint="eastAsia"/>
                <w:sz w:val="20"/>
                <w:szCs w:val="20"/>
              </w:rPr>
              <w:t>14.瞭解現場演出及媒體播放的性質，並練習初步欣賞表演藝術作品的內涵。</w:t>
            </w:r>
          </w:p>
          <w:p w:rsidR="00DA70F3" w:rsidRDefault="00DA70F3" w:rsidP="00D76D8D">
            <w:pPr>
              <w:spacing w:line="240" w:lineRule="exact"/>
              <w:rPr>
                <w:sz w:val="20"/>
                <w:szCs w:val="20"/>
              </w:rPr>
            </w:pPr>
            <w:r>
              <w:rPr>
                <w:rFonts w:ascii="標楷體" w:eastAsia="標楷體" w:hAnsi="標楷體" w:hint="eastAsia"/>
                <w:sz w:val="20"/>
                <w:szCs w:val="20"/>
              </w:rPr>
              <w:t>15.期許成為好觀眾，並在日常生活中享受表演藝術帶來的寬廣視野。</w:t>
            </w:r>
          </w:p>
          <w:p w:rsidR="00DA70F3" w:rsidRDefault="00DA70F3" w:rsidP="00D76D8D">
            <w:pPr>
              <w:spacing w:line="240" w:lineRule="exact"/>
              <w:rPr>
                <w:sz w:val="20"/>
                <w:szCs w:val="20"/>
              </w:rPr>
            </w:pPr>
            <w:r>
              <w:rPr>
                <w:rFonts w:ascii="標楷體" w:eastAsia="標楷體" w:hAnsi="標楷體" w:hint="eastAsia"/>
                <w:sz w:val="20"/>
                <w:szCs w:val="20"/>
              </w:rPr>
              <w:t>16.欣賞自然之美、人為創作。</w:t>
            </w:r>
          </w:p>
          <w:p w:rsidR="00DA70F3" w:rsidRDefault="00DA70F3" w:rsidP="00D76D8D">
            <w:pPr>
              <w:spacing w:line="240" w:lineRule="exact"/>
              <w:rPr>
                <w:sz w:val="20"/>
                <w:szCs w:val="20"/>
              </w:rPr>
            </w:pPr>
            <w:r>
              <w:rPr>
                <w:rFonts w:ascii="標楷體" w:eastAsia="標楷體" w:hAnsi="標楷體" w:hint="eastAsia"/>
                <w:sz w:val="20"/>
                <w:szCs w:val="20"/>
              </w:rPr>
              <w:t>17.認識美的形式原則。</w:t>
            </w:r>
          </w:p>
          <w:p w:rsidR="00DA70F3" w:rsidRDefault="00DA70F3" w:rsidP="00D76D8D">
            <w:pPr>
              <w:spacing w:line="240" w:lineRule="exact"/>
              <w:rPr>
                <w:sz w:val="20"/>
                <w:szCs w:val="20"/>
              </w:rPr>
            </w:pPr>
            <w:r>
              <w:rPr>
                <w:rFonts w:ascii="標楷體" w:eastAsia="標楷體" w:hAnsi="標楷體" w:hint="eastAsia"/>
                <w:sz w:val="20"/>
                <w:szCs w:val="20"/>
              </w:rPr>
              <w:t>18.認識美感分類。</w:t>
            </w:r>
          </w:p>
          <w:p w:rsidR="00DA70F3" w:rsidRDefault="00DA70F3" w:rsidP="00D76D8D">
            <w:pPr>
              <w:spacing w:line="240" w:lineRule="exact"/>
              <w:rPr>
                <w:sz w:val="20"/>
                <w:szCs w:val="20"/>
              </w:rPr>
            </w:pPr>
            <w:r>
              <w:rPr>
                <w:rFonts w:ascii="標楷體" w:eastAsia="標楷體" w:hAnsi="標楷體" w:hint="eastAsia"/>
                <w:sz w:val="20"/>
                <w:szCs w:val="20"/>
              </w:rPr>
              <w:t>19.認識抽象藝術作品。</w:t>
            </w:r>
          </w:p>
          <w:p w:rsidR="00DA70F3" w:rsidRDefault="00DA70F3" w:rsidP="00D76D8D">
            <w:pPr>
              <w:spacing w:line="240" w:lineRule="exact"/>
              <w:rPr>
                <w:sz w:val="20"/>
                <w:szCs w:val="20"/>
              </w:rPr>
            </w:pPr>
            <w:r>
              <w:rPr>
                <w:rFonts w:ascii="標楷體" w:eastAsia="標楷體" w:hAnsi="標楷體" w:hint="eastAsia"/>
                <w:sz w:val="20"/>
                <w:szCs w:val="20"/>
              </w:rPr>
              <w:t>20.認識素描的基本知識、功能與媒材特性。</w:t>
            </w:r>
          </w:p>
          <w:p w:rsidR="00DA70F3" w:rsidRDefault="00DA70F3" w:rsidP="00D76D8D">
            <w:pPr>
              <w:spacing w:line="240" w:lineRule="exact"/>
              <w:rPr>
                <w:sz w:val="20"/>
                <w:szCs w:val="20"/>
              </w:rPr>
            </w:pPr>
            <w:r>
              <w:rPr>
                <w:rFonts w:ascii="標楷體" w:eastAsia="標楷體" w:hAnsi="標楷體" w:hint="eastAsia"/>
                <w:sz w:val="20"/>
                <w:szCs w:val="20"/>
              </w:rPr>
              <w:t>21.藉觀察與感受來培養繪畫與審美能力。</w:t>
            </w:r>
          </w:p>
          <w:p w:rsidR="00DA70F3" w:rsidRDefault="00DA70F3" w:rsidP="00D76D8D">
            <w:pPr>
              <w:spacing w:line="240" w:lineRule="exact"/>
              <w:rPr>
                <w:sz w:val="20"/>
                <w:szCs w:val="20"/>
              </w:rPr>
            </w:pPr>
            <w:r>
              <w:rPr>
                <w:rFonts w:ascii="標楷體" w:eastAsia="標楷體" w:hAnsi="標楷體" w:hint="eastAsia"/>
                <w:sz w:val="20"/>
                <w:szCs w:val="20"/>
              </w:rPr>
              <w:t>22.學會對形態的觀察，認識及掌握造形變化的規律。</w:t>
            </w:r>
          </w:p>
          <w:p w:rsidR="00DA70F3" w:rsidRDefault="00DA70F3" w:rsidP="00D76D8D">
            <w:pPr>
              <w:spacing w:line="240" w:lineRule="exact"/>
              <w:rPr>
                <w:sz w:val="20"/>
                <w:szCs w:val="20"/>
              </w:rPr>
            </w:pPr>
            <w:r>
              <w:rPr>
                <w:rFonts w:ascii="標楷體" w:eastAsia="標楷體" w:hAnsi="標楷體" w:hint="eastAsia"/>
                <w:sz w:val="20"/>
                <w:szCs w:val="20"/>
              </w:rPr>
              <w:t>23.建立光影明暗變化的概念。</w:t>
            </w:r>
          </w:p>
          <w:p w:rsidR="00DA70F3" w:rsidRDefault="00DA70F3" w:rsidP="00D76D8D">
            <w:pPr>
              <w:spacing w:line="240" w:lineRule="exact"/>
              <w:rPr>
                <w:sz w:val="20"/>
                <w:szCs w:val="20"/>
              </w:rPr>
            </w:pPr>
            <w:r>
              <w:rPr>
                <w:rFonts w:ascii="標楷體" w:eastAsia="標楷體" w:hAnsi="標楷體" w:hint="eastAsia"/>
                <w:sz w:val="20"/>
                <w:szCs w:val="20"/>
              </w:rPr>
              <w:t>24.透過反覆素描練習，培養對生活更敏銳的觀察能力。</w:t>
            </w:r>
          </w:p>
          <w:p w:rsidR="00DA70F3" w:rsidRDefault="00DA70F3" w:rsidP="00D76D8D">
            <w:pPr>
              <w:spacing w:line="240" w:lineRule="exact"/>
              <w:rPr>
                <w:sz w:val="20"/>
                <w:szCs w:val="20"/>
              </w:rPr>
            </w:pPr>
            <w:r>
              <w:rPr>
                <w:rFonts w:ascii="標楷體" w:eastAsia="標楷體" w:hAnsi="標楷體" w:hint="eastAsia"/>
                <w:sz w:val="20"/>
                <w:szCs w:val="20"/>
              </w:rPr>
              <w:t>25.能理解色彩知識原理。</w:t>
            </w:r>
          </w:p>
          <w:p w:rsidR="00DA70F3" w:rsidRDefault="00DA70F3" w:rsidP="00D76D8D">
            <w:pPr>
              <w:spacing w:line="240" w:lineRule="exact"/>
              <w:rPr>
                <w:sz w:val="20"/>
                <w:szCs w:val="20"/>
              </w:rPr>
            </w:pPr>
            <w:r>
              <w:rPr>
                <w:rFonts w:ascii="標楷體" w:eastAsia="標楷體" w:hAnsi="標楷體" w:hint="eastAsia"/>
                <w:sz w:val="20"/>
                <w:szCs w:val="20"/>
              </w:rPr>
              <w:t>26.能應用色彩原理進行觀察與分析。</w:t>
            </w:r>
          </w:p>
          <w:p w:rsidR="00DA70F3" w:rsidRDefault="00DA70F3" w:rsidP="00D76D8D">
            <w:pPr>
              <w:spacing w:line="240" w:lineRule="exact"/>
              <w:rPr>
                <w:sz w:val="20"/>
                <w:szCs w:val="20"/>
              </w:rPr>
            </w:pPr>
            <w:r>
              <w:rPr>
                <w:rFonts w:ascii="標楷體" w:eastAsia="標楷體" w:hAnsi="標楷體" w:hint="eastAsia"/>
                <w:sz w:val="20"/>
                <w:szCs w:val="20"/>
              </w:rPr>
              <w:t>27.能透過教師課堂引導，表達自身對色彩的感受描述，進而欣賞藝術作品之美。</w:t>
            </w:r>
          </w:p>
          <w:p w:rsidR="00DA70F3" w:rsidRDefault="00DA70F3" w:rsidP="00D76D8D">
            <w:pPr>
              <w:spacing w:line="240" w:lineRule="exact"/>
              <w:rPr>
                <w:sz w:val="20"/>
                <w:szCs w:val="20"/>
              </w:rPr>
            </w:pPr>
            <w:r>
              <w:rPr>
                <w:rFonts w:ascii="標楷體" w:eastAsia="標楷體" w:hAnsi="標楷體" w:hint="eastAsia"/>
                <w:sz w:val="20"/>
                <w:szCs w:val="20"/>
              </w:rPr>
              <w:t>28.能透過色彩作品之創佈置規劃，進而美化生活環境。</w:t>
            </w:r>
          </w:p>
          <w:p w:rsidR="00DA70F3" w:rsidRDefault="00DA70F3" w:rsidP="00D76D8D">
            <w:pPr>
              <w:spacing w:line="240" w:lineRule="exact"/>
              <w:rPr>
                <w:sz w:val="20"/>
                <w:szCs w:val="20"/>
              </w:rPr>
            </w:pPr>
            <w:r>
              <w:rPr>
                <w:rFonts w:ascii="標楷體" w:eastAsia="標楷體" w:hAnsi="標楷體" w:hint="eastAsia"/>
                <w:sz w:val="20"/>
                <w:szCs w:val="20"/>
              </w:rPr>
              <w:t>29.認識節奏。</w:t>
            </w:r>
          </w:p>
          <w:p w:rsidR="00DA70F3" w:rsidRDefault="00DA70F3" w:rsidP="00D76D8D">
            <w:pPr>
              <w:spacing w:line="240" w:lineRule="exact"/>
              <w:rPr>
                <w:sz w:val="20"/>
                <w:szCs w:val="20"/>
              </w:rPr>
            </w:pPr>
            <w:r>
              <w:rPr>
                <w:rFonts w:ascii="標楷體" w:eastAsia="標楷體" w:hAnsi="標楷體" w:hint="eastAsia"/>
                <w:sz w:val="20"/>
                <w:szCs w:val="20"/>
              </w:rPr>
              <w:t>30.認識基本拍子與強弱變化。</w:t>
            </w:r>
          </w:p>
          <w:p w:rsidR="00DA70F3" w:rsidRDefault="00DA70F3" w:rsidP="00D76D8D">
            <w:pPr>
              <w:spacing w:line="240" w:lineRule="exact"/>
              <w:rPr>
                <w:sz w:val="20"/>
                <w:szCs w:val="20"/>
              </w:rPr>
            </w:pPr>
            <w:r>
              <w:rPr>
                <w:rFonts w:ascii="標楷體" w:eastAsia="標楷體" w:hAnsi="標楷體" w:hint="eastAsia"/>
                <w:sz w:val="20"/>
                <w:szCs w:val="20"/>
              </w:rPr>
              <w:t>31.認識指揮。</w:t>
            </w:r>
          </w:p>
          <w:p w:rsidR="00DA70F3" w:rsidRDefault="00DA70F3" w:rsidP="00D76D8D">
            <w:pPr>
              <w:spacing w:line="240" w:lineRule="exact"/>
              <w:rPr>
                <w:sz w:val="20"/>
                <w:szCs w:val="20"/>
              </w:rPr>
            </w:pPr>
            <w:r>
              <w:rPr>
                <w:rFonts w:ascii="標楷體" w:eastAsia="標楷體" w:hAnsi="標楷體" w:hint="eastAsia"/>
                <w:sz w:val="20"/>
                <w:szCs w:val="20"/>
              </w:rPr>
              <w:t>32.能熟悉基本指揮法。</w:t>
            </w:r>
          </w:p>
          <w:p w:rsidR="00DA70F3" w:rsidRDefault="00DA70F3" w:rsidP="00D76D8D">
            <w:pPr>
              <w:spacing w:line="240" w:lineRule="exact"/>
              <w:rPr>
                <w:sz w:val="20"/>
                <w:szCs w:val="20"/>
              </w:rPr>
            </w:pPr>
            <w:r>
              <w:rPr>
                <w:rFonts w:ascii="標楷體" w:eastAsia="標楷體" w:hAnsi="標楷體" w:hint="eastAsia"/>
                <w:sz w:val="20"/>
                <w:szCs w:val="20"/>
              </w:rPr>
              <w:t>33.認識Beatbox。</w:t>
            </w:r>
          </w:p>
          <w:p w:rsidR="00DA70F3" w:rsidRDefault="00DA70F3" w:rsidP="00D76D8D">
            <w:pPr>
              <w:spacing w:line="240" w:lineRule="exact"/>
              <w:rPr>
                <w:sz w:val="20"/>
                <w:szCs w:val="20"/>
              </w:rPr>
            </w:pPr>
            <w:r>
              <w:rPr>
                <w:rFonts w:ascii="標楷體" w:eastAsia="標楷體" w:hAnsi="標楷體" w:hint="eastAsia"/>
                <w:sz w:val="20"/>
                <w:szCs w:val="20"/>
              </w:rPr>
              <w:t>34.認識節奏手機App。</w:t>
            </w:r>
          </w:p>
          <w:p w:rsidR="00DA70F3" w:rsidRDefault="00DA70F3" w:rsidP="00D76D8D">
            <w:pPr>
              <w:spacing w:line="240" w:lineRule="exact"/>
              <w:rPr>
                <w:sz w:val="20"/>
                <w:szCs w:val="20"/>
              </w:rPr>
            </w:pPr>
            <w:r>
              <w:rPr>
                <w:rFonts w:ascii="標楷體" w:eastAsia="標楷體" w:hAnsi="標楷體" w:hint="eastAsia"/>
                <w:sz w:val="20"/>
                <w:szCs w:val="20"/>
              </w:rPr>
              <w:t>35.認識國內外創意節奏團體。</w:t>
            </w:r>
          </w:p>
          <w:p w:rsidR="00DA70F3" w:rsidRDefault="00DA70F3" w:rsidP="00D76D8D">
            <w:pPr>
              <w:spacing w:line="240" w:lineRule="exact"/>
              <w:rPr>
                <w:sz w:val="20"/>
                <w:szCs w:val="20"/>
              </w:rPr>
            </w:pPr>
            <w:r>
              <w:rPr>
                <w:rFonts w:ascii="標楷體" w:eastAsia="標楷體" w:hAnsi="標楷體" w:hint="eastAsia"/>
                <w:sz w:val="20"/>
                <w:szCs w:val="20"/>
              </w:rPr>
              <w:t>36.認識木箱鼓。</w:t>
            </w:r>
          </w:p>
          <w:p w:rsidR="00DA70F3" w:rsidRDefault="00DA70F3" w:rsidP="00D76D8D">
            <w:pPr>
              <w:spacing w:line="240" w:lineRule="exact"/>
              <w:rPr>
                <w:sz w:val="20"/>
                <w:szCs w:val="20"/>
              </w:rPr>
            </w:pPr>
            <w:r>
              <w:rPr>
                <w:rFonts w:ascii="標楷體" w:eastAsia="標楷體" w:hAnsi="標楷體" w:hint="eastAsia"/>
                <w:sz w:val="20"/>
                <w:szCs w:val="20"/>
              </w:rPr>
              <w:t>37.認識曲調。</w:t>
            </w:r>
          </w:p>
          <w:p w:rsidR="00DA70F3" w:rsidRDefault="00DA70F3" w:rsidP="00D76D8D">
            <w:pPr>
              <w:spacing w:line="240" w:lineRule="exact"/>
              <w:rPr>
                <w:sz w:val="20"/>
                <w:szCs w:val="20"/>
              </w:rPr>
            </w:pPr>
            <w:r>
              <w:rPr>
                <w:rFonts w:ascii="標楷體" w:eastAsia="標楷體" w:hAnsi="標楷體" w:hint="eastAsia"/>
                <w:sz w:val="20"/>
                <w:szCs w:val="20"/>
              </w:rPr>
              <w:t>38.認識曲調構成的方式─音階。</w:t>
            </w:r>
          </w:p>
          <w:p w:rsidR="00DA70F3" w:rsidRDefault="00DA70F3" w:rsidP="00D76D8D">
            <w:pPr>
              <w:spacing w:line="240" w:lineRule="exact"/>
              <w:rPr>
                <w:sz w:val="20"/>
                <w:szCs w:val="20"/>
              </w:rPr>
            </w:pPr>
            <w:r>
              <w:rPr>
                <w:rFonts w:ascii="標楷體" w:eastAsia="標楷體" w:hAnsi="標楷體" w:hint="eastAsia"/>
                <w:sz w:val="20"/>
                <w:szCs w:val="20"/>
              </w:rPr>
              <w:t>39.認識產生旋律的工具─人聲</w:t>
            </w:r>
          </w:p>
          <w:p w:rsidR="00DA70F3" w:rsidRDefault="00DA70F3" w:rsidP="00D76D8D">
            <w:pPr>
              <w:spacing w:line="240" w:lineRule="exact"/>
              <w:rPr>
                <w:sz w:val="20"/>
                <w:szCs w:val="20"/>
              </w:rPr>
            </w:pPr>
            <w:r>
              <w:rPr>
                <w:rFonts w:ascii="標楷體" w:eastAsia="標楷體" w:hAnsi="標楷體" w:hint="eastAsia"/>
                <w:sz w:val="20"/>
                <w:szCs w:val="20"/>
              </w:rPr>
              <w:t>40.認識發聲原理。</w:t>
            </w:r>
          </w:p>
          <w:p w:rsidR="00DA70F3" w:rsidRDefault="00DA70F3" w:rsidP="00D76D8D">
            <w:pPr>
              <w:spacing w:line="240" w:lineRule="exact"/>
              <w:rPr>
                <w:sz w:val="20"/>
                <w:szCs w:val="20"/>
              </w:rPr>
            </w:pPr>
            <w:r>
              <w:rPr>
                <w:rFonts w:ascii="標楷體" w:eastAsia="標楷體" w:hAnsi="標楷體" w:hint="eastAsia"/>
                <w:sz w:val="20"/>
                <w:szCs w:val="20"/>
              </w:rPr>
              <w:lastRenderedPageBreak/>
              <w:t>41.認識腹式呼吸法。</w:t>
            </w:r>
          </w:p>
          <w:p w:rsidR="00DA70F3" w:rsidRDefault="00DA70F3" w:rsidP="00D76D8D">
            <w:pPr>
              <w:spacing w:line="240" w:lineRule="exact"/>
              <w:rPr>
                <w:sz w:val="20"/>
                <w:szCs w:val="20"/>
              </w:rPr>
            </w:pPr>
            <w:r>
              <w:rPr>
                <w:rFonts w:ascii="標楷體" w:eastAsia="標楷體" w:hAnsi="標楷體" w:hint="eastAsia"/>
                <w:sz w:val="20"/>
                <w:szCs w:val="20"/>
              </w:rPr>
              <w:t>42.肺活量練習密技。</w:t>
            </w:r>
          </w:p>
          <w:p w:rsidR="00DA70F3" w:rsidRDefault="00DA70F3" w:rsidP="00D76D8D">
            <w:pPr>
              <w:spacing w:line="240" w:lineRule="exact"/>
              <w:rPr>
                <w:sz w:val="20"/>
                <w:szCs w:val="20"/>
              </w:rPr>
            </w:pPr>
            <w:r>
              <w:rPr>
                <w:rFonts w:ascii="標楷體" w:eastAsia="標楷體" w:hAnsi="標楷體" w:hint="eastAsia"/>
                <w:sz w:val="20"/>
                <w:szCs w:val="20"/>
              </w:rPr>
              <w:t>43.認識生活中的各種不同種類物品發出的不同音色。</w:t>
            </w:r>
          </w:p>
          <w:p w:rsidR="00DA70F3" w:rsidRDefault="00DA70F3" w:rsidP="00D76D8D">
            <w:pPr>
              <w:spacing w:line="240" w:lineRule="exact"/>
              <w:rPr>
                <w:sz w:val="20"/>
                <w:szCs w:val="20"/>
              </w:rPr>
            </w:pPr>
            <w:r>
              <w:rPr>
                <w:rFonts w:ascii="標楷體" w:eastAsia="標楷體" w:hAnsi="標楷體" w:hint="eastAsia"/>
                <w:sz w:val="20"/>
                <w:szCs w:val="20"/>
              </w:rPr>
              <w:t>44.透過作曲家對不同音色的運用體會聲音世界之豐富。</w:t>
            </w:r>
          </w:p>
          <w:p w:rsidR="00DA70F3" w:rsidRDefault="00DA70F3" w:rsidP="00D76D8D">
            <w:pPr>
              <w:spacing w:line="240" w:lineRule="exact"/>
              <w:rPr>
                <w:sz w:val="20"/>
                <w:szCs w:val="20"/>
              </w:rPr>
            </w:pPr>
            <w:r>
              <w:rPr>
                <w:rFonts w:ascii="標楷體" w:eastAsia="標楷體" w:hAnsi="標楷體" w:hint="eastAsia"/>
                <w:sz w:val="20"/>
                <w:szCs w:val="20"/>
              </w:rPr>
              <w:t>45.培養對生活周遭聲音的觀察力。</w:t>
            </w:r>
          </w:p>
          <w:p w:rsidR="00DA70F3" w:rsidRDefault="00DA70F3" w:rsidP="00D76D8D">
            <w:pPr>
              <w:spacing w:line="240" w:lineRule="exact"/>
              <w:rPr>
                <w:sz w:val="20"/>
                <w:szCs w:val="20"/>
              </w:rPr>
            </w:pPr>
            <w:r>
              <w:rPr>
                <w:rFonts w:ascii="標楷體" w:eastAsia="標楷體" w:hAnsi="標楷體" w:hint="eastAsia"/>
                <w:sz w:val="20"/>
                <w:szCs w:val="20"/>
              </w:rPr>
              <w:t>46.認識並學習操作聲音地圖。</w:t>
            </w:r>
          </w:p>
          <w:p w:rsidR="00DA70F3" w:rsidRDefault="00DA70F3" w:rsidP="00D76D8D">
            <w:pPr>
              <w:spacing w:line="240" w:lineRule="exact"/>
              <w:rPr>
                <w:sz w:val="20"/>
                <w:szCs w:val="20"/>
              </w:rPr>
            </w:pPr>
            <w:r>
              <w:rPr>
                <w:rFonts w:ascii="標楷體" w:eastAsia="標楷體" w:hAnsi="標楷體" w:hint="eastAsia"/>
                <w:sz w:val="20"/>
                <w:szCs w:val="20"/>
              </w:rPr>
              <w:t>47.透過認識自己、瞭解自己和表達自己的過程，更瞭解自己的身體、心理上與其他人不同的地方，並進而掌握自己的特色，呈現自己的優點。</w:t>
            </w:r>
          </w:p>
          <w:p w:rsidR="00DA70F3" w:rsidRDefault="00DA70F3" w:rsidP="00D76D8D">
            <w:pPr>
              <w:spacing w:line="240" w:lineRule="exact"/>
              <w:rPr>
                <w:sz w:val="20"/>
                <w:szCs w:val="20"/>
              </w:rPr>
            </w:pPr>
            <w:r>
              <w:rPr>
                <w:rFonts w:ascii="標楷體" w:eastAsia="標楷體" w:hAnsi="標楷體" w:hint="eastAsia"/>
                <w:sz w:val="20"/>
                <w:szCs w:val="20"/>
              </w:rPr>
              <w:t>48.透過表演藝術的活動練習，認識自己「肢體」、「聲音」、「情緒」等表達元素。</w:t>
            </w:r>
          </w:p>
          <w:p w:rsidR="00DA70F3" w:rsidRDefault="00DA70F3" w:rsidP="00D76D8D">
            <w:pPr>
              <w:spacing w:line="240" w:lineRule="exact"/>
              <w:rPr>
                <w:sz w:val="20"/>
                <w:szCs w:val="20"/>
              </w:rPr>
            </w:pPr>
            <w:r>
              <w:rPr>
                <w:rFonts w:ascii="標楷體" w:eastAsia="標楷體" w:hAnsi="標楷體" w:hint="eastAsia"/>
                <w:sz w:val="20"/>
                <w:szCs w:val="20"/>
              </w:rPr>
              <w:t>49.透過不同的整合練習，掌握「肢體」、「聲音」、「情緒」等表演元素之間，相加相乘的效果與變化。</w:t>
            </w:r>
          </w:p>
          <w:p w:rsidR="00DA70F3" w:rsidRDefault="00DA70F3" w:rsidP="00D76D8D">
            <w:pPr>
              <w:spacing w:line="240" w:lineRule="exact"/>
              <w:rPr>
                <w:sz w:val="20"/>
                <w:szCs w:val="20"/>
              </w:rPr>
            </w:pPr>
            <w:r>
              <w:rPr>
                <w:rFonts w:ascii="標楷體" w:eastAsia="標楷體" w:hAnsi="標楷體" w:hint="eastAsia"/>
                <w:sz w:val="20"/>
                <w:szCs w:val="20"/>
              </w:rPr>
              <w:t>50.培養學生之間的默契，進而增加團體間的互動機會，養成學生間正向的人際關係，建立自信。</w:t>
            </w:r>
          </w:p>
          <w:p w:rsidR="00DA70F3" w:rsidRDefault="00DA70F3" w:rsidP="00D76D8D">
            <w:pPr>
              <w:spacing w:line="240" w:lineRule="exact"/>
              <w:rPr>
                <w:sz w:val="20"/>
                <w:szCs w:val="20"/>
              </w:rPr>
            </w:pPr>
            <w:r>
              <w:rPr>
                <w:rFonts w:ascii="標楷體" w:eastAsia="標楷體" w:hAnsi="標楷體" w:hint="eastAsia"/>
                <w:sz w:val="20"/>
                <w:szCs w:val="20"/>
              </w:rPr>
              <w:t>51.認識並欣賞默劇經典作品。</w:t>
            </w:r>
          </w:p>
          <w:p w:rsidR="00DA70F3" w:rsidRDefault="00DA70F3" w:rsidP="00D76D8D">
            <w:pPr>
              <w:spacing w:line="240" w:lineRule="exact"/>
              <w:rPr>
                <w:sz w:val="20"/>
                <w:szCs w:val="20"/>
              </w:rPr>
            </w:pPr>
            <w:r>
              <w:rPr>
                <w:rFonts w:ascii="標楷體" w:eastAsia="標楷體" w:hAnsi="標楷體" w:hint="eastAsia"/>
                <w:sz w:val="20"/>
                <w:szCs w:val="20"/>
              </w:rPr>
              <w:t>52.瞭解默劇表演的特色。</w:t>
            </w:r>
          </w:p>
          <w:p w:rsidR="00DA70F3" w:rsidRDefault="00DA70F3" w:rsidP="00D76D8D">
            <w:pPr>
              <w:spacing w:line="240" w:lineRule="exact"/>
              <w:rPr>
                <w:sz w:val="20"/>
                <w:szCs w:val="20"/>
              </w:rPr>
            </w:pPr>
            <w:r>
              <w:rPr>
                <w:rFonts w:ascii="標楷體" w:eastAsia="標楷體" w:hAnsi="標楷體" w:hint="eastAsia"/>
                <w:sz w:val="20"/>
                <w:szCs w:val="20"/>
              </w:rPr>
              <w:t>53.認識不同的表演藝術創作型態，從中產生許多新的理解和詮釋方法。</w:t>
            </w:r>
          </w:p>
          <w:p w:rsidR="00DA70F3" w:rsidRDefault="00DA70F3" w:rsidP="00D76D8D">
            <w:pPr>
              <w:spacing w:line="240" w:lineRule="exact"/>
              <w:rPr>
                <w:sz w:val="20"/>
                <w:szCs w:val="20"/>
              </w:rPr>
            </w:pPr>
            <w:r>
              <w:rPr>
                <w:rFonts w:ascii="標楷體" w:eastAsia="標楷體" w:hAnsi="標楷體" w:hint="eastAsia"/>
                <w:sz w:val="20"/>
                <w:szCs w:val="20"/>
              </w:rPr>
              <w:t>54.培養對生活事物及人際關係的深刻認識與體驗。</w:t>
            </w:r>
          </w:p>
          <w:p w:rsidR="00DA70F3" w:rsidRDefault="00DA70F3" w:rsidP="00D76D8D">
            <w:pPr>
              <w:spacing w:line="240" w:lineRule="exact"/>
              <w:rPr>
                <w:sz w:val="20"/>
                <w:szCs w:val="20"/>
              </w:rPr>
            </w:pPr>
            <w:r>
              <w:rPr>
                <w:rFonts w:ascii="標楷體" w:eastAsia="標楷體" w:hAnsi="標楷體" w:hint="eastAsia"/>
                <w:sz w:val="20"/>
                <w:szCs w:val="20"/>
              </w:rPr>
              <w:t>55.擴大個人心胸及視野，面對不同型態的表演藝術作品以充實生命。</w:t>
            </w:r>
          </w:p>
          <w:p w:rsidR="00DA70F3" w:rsidRDefault="00DA70F3" w:rsidP="00D76D8D">
            <w:pPr>
              <w:spacing w:line="240" w:lineRule="exact"/>
              <w:rPr>
                <w:sz w:val="20"/>
                <w:szCs w:val="20"/>
              </w:rPr>
            </w:pPr>
            <w:r>
              <w:rPr>
                <w:rFonts w:ascii="標楷體" w:eastAsia="標楷體" w:hAnsi="標楷體" w:hint="eastAsia"/>
                <w:sz w:val="20"/>
                <w:szCs w:val="20"/>
              </w:rPr>
              <w:t>56.透過認識自己、瞭解自己和表達自己的過程，更瞭解自己的身體、心理上與其他人不同的地方，並進而掌握自己的特色，呈現自己的優點。</w:t>
            </w:r>
          </w:p>
          <w:p w:rsidR="00DA70F3" w:rsidRPr="007679E4" w:rsidRDefault="00DA70F3" w:rsidP="00D76D8D">
            <w:pPr>
              <w:spacing w:line="240" w:lineRule="exact"/>
              <w:jc w:val="both"/>
              <w:rPr>
                <w:sz w:val="20"/>
                <w:szCs w:val="20"/>
              </w:rPr>
            </w:pPr>
            <w:r>
              <w:rPr>
                <w:rFonts w:ascii="標楷體" w:eastAsia="標楷體" w:hAnsi="標楷體" w:hint="eastAsia"/>
                <w:sz w:val="20"/>
                <w:szCs w:val="20"/>
              </w:rPr>
              <w:t>57.培養學生之間的默契，進而增加團體間的互動機會，養成學生間正向的人際關係，建立自信。</w:t>
            </w:r>
          </w:p>
        </w:tc>
      </w:tr>
      <w:tr w:rsidR="00DA70F3" w:rsidRPr="00DA70F3" w:rsidTr="00DA70F3">
        <w:trPr>
          <w:trHeight w:val="405"/>
          <w:jc w:val="center"/>
        </w:trPr>
        <w:tc>
          <w:tcPr>
            <w:tcW w:w="1631" w:type="dxa"/>
            <w:gridSpan w:val="2"/>
            <w:vMerge w:val="restart"/>
            <w:tcMar>
              <w:left w:w="28" w:type="dxa"/>
              <w:right w:w="28" w:type="dxa"/>
            </w:tcMar>
            <w:vAlign w:val="center"/>
          </w:tcPr>
          <w:p w:rsidR="00DA70F3" w:rsidRDefault="00DA70F3">
            <w:pPr>
              <w:spacing w:line="260" w:lineRule="exact"/>
              <w:jc w:val="center"/>
              <w:rPr>
                <w:rFonts w:ascii="標楷體" w:eastAsia="標楷體" w:hAnsi="標楷體" w:cs="新細明體"/>
                <w:szCs w:val="20"/>
              </w:rPr>
            </w:pPr>
            <w:r>
              <w:rPr>
                <w:rFonts w:ascii="標楷體" w:eastAsia="標楷體" w:hAnsi="標楷體" w:cs="新細明體" w:hint="eastAsia"/>
                <w:szCs w:val="20"/>
              </w:rPr>
              <w:lastRenderedPageBreak/>
              <w:t>學習進度</w:t>
            </w:r>
          </w:p>
          <w:p w:rsidR="00DA70F3" w:rsidRDefault="00DA70F3">
            <w:pPr>
              <w:spacing w:line="260" w:lineRule="exact"/>
              <w:jc w:val="center"/>
              <w:rPr>
                <w:rFonts w:ascii="標楷體" w:eastAsia="標楷體" w:hAnsi="標楷體"/>
                <w:szCs w:val="20"/>
                <w:lang w:eastAsia="zh-HK"/>
              </w:rPr>
            </w:pPr>
            <w:r>
              <w:rPr>
                <w:rFonts w:ascii="標楷體" w:eastAsia="標楷體" w:hAnsi="標楷體" w:cs="新細明體" w:hint="eastAsia"/>
                <w:szCs w:val="20"/>
                <w:lang w:eastAsia="zh-HK"/>
              </w:rPr>
              <w:t>週次</w:t>
            </w:r>
          </w:p>
        </w:tc>
        <w:tc>
          <w:tcPr>
            <w:tcW w:w="851" w:type="dxa"/>
            <w:vMerge w:val="restart"/>
            <w:vAlign w:val="center"/>
          </w:tcPr>
          <w:p w:rsidR="00DA70F3" w:rsidRDefault="00DA70F3">
            <w:pPr>
              <w:snapToGrid w:val="0"/>
              <w:spacing w:line="260" w:lineRule="exact"/>
              <w:jc w:val="center"/>
              <w:rPr>
                <w:rFonts w:ascii="標楷體" w:eastAsia="標楷體" w:hAnsi="標楷體"/>
                <w:szCs w:val="20"/>
              </w:rPr>
            </w:pPr>
            <w:r>
              <w:rPr>
                <w:rFonts w:ascii="標楷體" w:eastAsia="標楷體" w:hAnsi="標楷體" w:hint="eastAsia"/>
                <w:szCs w:val="20"/>
              </w:rPr>
              <w:t>單元</w:t>
            </w:r>
          </w:p>
          <w:p w:rsidR="00DA70F3" w:rsidRDefault="00DA70F3">
            <w:pPr>
              <w:snapToGrid w:val="0"/>
              <w:spacing w:line="260" w:lineRule="exact"/>
              <w:jc w:val="center"/>
              <w:rPr>
                <w:rFonts w:ascii="標楷體" w:eastAsia="標楷體" w:hAnsi="標楷體"/>
                <w:szCs w:val="20"/>
              </w:rPr>
            </w:pPr>
            <w:r>
              <w:rPr>
                <w:rFonts w:ascii="標楷體" w:eastAsia="標楷體" w:hAnsi="標楷體" w:hint="eastAsia"/>
                <w:szCs w:val="20"/>
              </w:rPr>
              <w:t>活動主題</w:t>
            </w:r>
          </w:p>
        </w:tc>
        <w:tc>
          <w:tcPr>
            <w:tcW w:w="2449" w:type="dxa"/>
            <w:gridSpan w:val="2"/>
            <w:vAlign w:val="center"/>
          </w:tcPr>
          <w:p w:rsidR="00DA70F3" w:rsidRPr="00DA70F3" w:rsidRDefault="00DA70F3" w:rsidP="001F5B26">
            <w:pPr>
              <w:snapToGrid w:val="0"/>
              <w:spacing w:line="260" w:lineRule="exact"/>
              <w:jc w:val="center"/>
              <w:rPr>
                <w:rFonts w:ascii="標楷體" w:eastAsia="標楷體" w:hAnsi="標楷體" w:cs="新細明體"/>
                <w:szCs w:val="20"/>
              </w:rPr>
            </w:pPr>
            <w:r w:rsidRPr="00DA70F3">
              <w:rPr>
                <w:rFonts w:ascii="標楷體" w:eastAsia="標楷體" w:hAnsi="標楷體" w:cs="新細明體" w:hint="eastAsia"/>
                <w:szCs w:val="20"/>
              </w:rPr>
              <w:t>學習重點</w:t>
            </w:r>
          </w:p>
        </w:tc>
        <w:tc>
          <w:tcPr>
            <w:tcW w:w="1007" w:type="dxa"/>
            <w:gridSpan w:val="2"/>
            <w:vMerge w:val="restart"/>
            <w:vAlign w:val="center"/>
          </w:tcPr>
          <w:p w:rsidR="00DA70F3" w:rsidRPr="00DA70F3" w:rsidRDefault="00DA70F3" w:rsidP="00E673DC">
            <w:pPr>
              <w:snapToGrid w:val="0"/>
              <w:spacing w:line="260" w:lineRule="exact"/>
              <w:jc w:val="center"/>
              <w:rPr>
                <w:rFonts w:ascii="標楷體" w:eastAsia="標楷體" w:hAnsi="標楷體" w:cs="新細明體"/>
                <w:szCs w:val="20"/>
              </w:rPr>
            </w:pPr>
            <w:r w:rsidRPr="00DA70F3">
              <w:rPr>
                <w:rFonts w:ascii="標楷體" w:eastAsia="標楷體" w:hAnsi="標楷體" w:cs="新細明體" w:hint="eastAsia"/>
                <w:szCs w:val="20"/>
              </w:rPr>
              <w:t>評量方法</w:t>
            </w:r>
          </w:p>
        </w:tc>
        <w:tc>
          <w:tcPr>
            <w:tcW w:w="1275" w:type="dxa"/>
            <w:gridSpan w:val="2"/>
            <w:vMerge w:val="restart"/>
            <w:vAlign w:val="center"/>
          </w:tcPr>
          <w:p w:rsidR="00DA70F3" w:rsidRDefault="00DA70F3">
            <w:pPr>
              <w:snapToGrid w:val="0"/>
              <w:spacing w:line="260" w:lineRule="exact"/>
              <w:jc w:val="center"/>
              <w:rPr>
                <w:rFonts w:ascii="標楷體" w:eastAsia="標楷體" w:hAnsi="標楷體" w:cs="新細明體"/>
                <w:szCs w:val="20"/>
              </w:rPr>
            </w:pPr>
            <w:r>
              <w:rPr>
                <w:rFonts w:ascii="標楷體" w:eastAsia="標楷體" w:hAnsi="標楷體" w:cs="新細明體" w:hint="eastAsia"/>
                <w:szCs w:val="20"/>
              </w:rPr>
              <w:t>議題融入實質內涵</w:t>
            </w:r>
          </w:p>
        </w:tc>
        <w:tc>
          <w:tcPr>
            <w:tcW w:w="1134" w:type="dxa"/>
            <w:vMerge w:val="restart"/>
            <w:vAlign w:val="center"/>
          </w:tcPr>
          <w:p w:rsidR="00DA70F3" w:rsidRDefault="00DA70F3">
            <w:pPr>
              <w:snapToGrid w:val="0"/>
              <w:spacing w:line="260" w:lineRule="exact"/>
              <w:jc w:val="center"/>
              <w:rPr>
                <w:rFonts w:ascii="標楷體" w:eastAsia="標楷體" w:hAnsi="標楷體" w:cs="新細明體"/>
                <w:szCs w:val="20"/>
              </w:rPr>
            </w:pPr>
            <w:r>
              <w:rPr>
                <w:rFonts w:ascii="標楷體" w:eastAsia="標楷體" w:hAnsi="標楷體" w:cs="新細明體" w:hint="eastAsia"/>
                <w:szCs w:val="20"/>
              </w:rPr>
              <w:t>教學設施設備需求</w:t>
            </w:r>
          </w:p>
        </w:tc>
        <w:tc>
          <w:tcPr>
            <w:tcW w:w="1134" w:type="dxa"/>
            <w:vMerge w:val="restart"/>
            <w:vAlign w:val="center"/>
          </w:tcPr>
          <w:p w:rsidR="00DA70F3" w:rsidRPr="00DA70F3" w:rsidRDefault="00DA70F3" w:rsidP="00E673DC">
            <w:pPr>
              <w:snapToGrid w:val="0"/>
              <w:spacing w:line="260" w:lineRule="exact"/>
              <w:jc w:val="center"/>
              <w:rPr>
                <w:rFonts w:ascii="標楷體" w:eastAsia="標楷體" w:hAnsi="標楷體" w:cs="新細明體"/>
                <w:szCs w:val="20"/>
              </w:rPr>
            </w:pPr>
            <w:r w:rsidRPr="00DA70F3">
              <w:rPr>
                <w:rFonts w:ascii="標楷體" w:eastAsia="標楷體" w:hAnsi="標楷體" w:cs="新細明體" w:hint="eastAsia"/>
                <w:szCs w:val="20"/>
              </w:rPr>
              <w:t>跨領域/科目協同教學</w:t>
            </w:r>
          </w:p>
        </w:tc>
        <w:tc>
          <w:tcPr>
            <w:tcW w:w="669" w:type="dxa"/>
            <w:vMerge w:val="restart"/>
            <w:vAlign w:val="center"/>
          </w:tcPr>
          <w:p w:rsidR="00DA70F3" w:rsidRPr="00DA70F3" w:rsidRDefault="00DA70F3" w:rsidP="00E673DC">
            <w:pPr>
              <w:snapToGrid w:val="0"/>
              <w:spacing w:line="260" w:lineRule="exact"/>
              <w:jc w:val="center"/>
              <w:rPr>
                <w:rFonts w:ascii="標楷體" w:eastAsia="標楷體" w:hAnsi="標楷體" w:cs="新細明體"/>
                <w:szCs w:val="20"/>
              </w:rPr>
            </w:pPr>
            <w:r w:rsidRPr="00DA70F3">
              <w:rPr>
                <w:rFonts w:ascii="標楷體" w:eastAsia="標楷體" w:hAnsi="標楷體" w:cs="新細明體" w:hint="eastAsia"/>
                <w:szCs w:val="20"/>
              </w:rPr>
              <w:t>備註</w:t>
            </w:r>
          </w:p>
        </w:tc>
      </w:tr>
      <w:tr w:rsidR="00DA70F3" w:rsidRPr="00DA70F3" w:rsidTr="00DA70F3">
        <w:trPr>
          <w:trHeight w:val="360"/>
          <w:jc w:val="center"/>
        </w:trPr>
        <w:tc>
          <w:tcPr>
            <w:tcW w:w="1631" w:type="dxa"/>
            <w:gridSpan w:val="2"/>
            <w:vMerge/>
            <w:tcMar>
              <w:left w:w="28" w:type="dxa"/>
              <w:right w:w="28" w:type="dxa"/>
            </w:tcMar>
            <w:vAlign w:val="center"/>
          </w:tcPr>
          <w:p w:rsidR="00DA70F3" w:rsidRPr="00DA70F3" w:rsidRDefault="00DA70F3" w:rsidP="00E673DC">
            <w:pPr>
              <w:spacing w:line="260" w:lineRule="exact"/>
              <w:jc w:val="center"/>
              <w:rPr>
                <w:rFonts w:ascii="標楷體" w:eastAsia="標楷體" w:hAnsi="標楷體" w:cs="新細明體"/>
                <w:szCs w:val="20"/>
              </w:rPr>
            </w:pPr>
          </w:p>
        </w:tc>
        <w:tc>
          <w:tcPr>
            <w:tcW w:w="851" w:type="dxa"/>
            <w:vMerge/>
            <w:vAlign w:val="center"/>
          </w:tcPr>
          <w:p w:rsidR="00DA70F3" w:rsidRPr="00DA70F3" w:rsidRDefault="00DA70F3" w:rsidP="00E673DC">
            <w:pPr>
              <w:snapToGrid w:val="0"/>
              <w:spacing w:line="260" w:lineRule="exact"/>
              <w:jc w:val="center"/>
              <w:rPr>
                <w:rFonts w:ascii="標楷體" w:eastAsia="標楷體" w:hAnsi="標楷體"/>
                <w:szCs w:val="20"/>
              </w:rPr>
            </w:pPr>
          </w:p>
        </w:tc>
        <w:tc>
          <w:tcPr>
            <w:tcW w:w="1329" w:type="dxa"/>
            <w:vAlign w:val="center"/>
          </w:tcPr>
          <w:p w:rsidR="00DA70F3" w:rsidRPr="00DA70F3" w:rsidRDefault="00DA70F3" w:rsidP="00121452">
            <w:pPr>
              <w:snapToGrid w:val="0"/>
              <w:spacing w:line="260" w:lineRule="exact"/>
              <w:jc w:val="center"/>
              <w:rPr>
                <w:rFonts w:ascii="標楷體" w:eastAsia="標楷體" w:hAnsi="標楷體" w:cs="新細明體"/>
                <w:szCs w:val="20"/>
              </w:rPr>
            </w:pPr>
            <w:r w:rsidRPr="00DA70F3">
              <w:rPr>
                <w:rFonts w:ascii="標楷體" w:eastAsia="標楷體" w:hAnsi="標楷體" w:cs="新細明體" w:hint="eastAsia"/>
                <w:szCs w:val="20"/>
              </w:rPr>
              <w:t>學習表現</w:t>
            </w:r>
          </w:p>
        </w:tc>
        <w:tc>
          <w:tcPr>
            <w:tcW w:w="1120" w:type="dxa"/>
            <w:vAlign w:val="center"/>
          </w:tcPr>
          <w:p w:rsidR="00DA70F3" w:rsidRPr="00DA70F3" w:rsidRDefault="00DA70F3" w:rsidP="00121452">
            <w:pPr>
              <w:snapToGrid w:val="0"/>
              <w:spacing w:line="260" w:lineRule="exact"/>
              <w:jc w:val="center"/>
              <w:rPr>
                <w:rFonts w:ascii="標楷體" w:eastAsia="標楷體" w:hAnsi="標楷體" w:cs="新細明體"/>
                <w:szCs w:val="20"/>
              </w:rPr>
            </w:pPr>
            <w:r w:rsidRPr="00DA70F3">
              <w:rPr>
                <w:rFonts w:ascii="標楷體" w:eastAsia="標楷體" w:hAnsi="標楷體" w:cs="新細明體" w:hint="eastAsia"/>
                <w:szCs w:val="20"/>
              </w:rPr>
              <w:t>學習內容</w:t>
            </w:r>
          </w:p>
        </w:tc>
        <w:tc>
          <w:tcPr>
            <w:tcW w:w="1007" w:type="dxa"/>
            <w:gridSpan w:val="2"/>
            <w:vMerge/>
            <w:vAlign w:val="center"/>
          </w:tcPr>
          <w:p w:rsidR="00DA70F3" w:rsidRPr="00DA70F3" w:rsidRDefault="00DA70F3" w:rsidP="00E673DC">
            <w:pPr>
              <w:snapToGrid w:val="0"/>
              <w:spacing w:line="260" w:lineRule="exact"/>
              <w:jc w:val="center"/>
              <w:rPr>
                <w:rFonts w:ascii="標楷體" w:eastAsia="標楷體" w:hAnsi="標楷體" w:cs="新細明體"/>
                <w:szCs w:val="20"/>
              </w:rPr>
            </w:pPr>
          </w:p>
        </w:tc>
        <w:tc>
          <w:tcPr>
            <w:tcW w:w="1275" w:type="dxa"/>
            <w:gridSpan w:val="2"/>
            <w:vMerge/>
            <w:vAlign w:val="center"/>
          </w:tcPr>
          <w:p w:rsidR="00DA70F3" w:rsidRPr="00DA70F3" w:rsidRDefault="00DA70F3" w:rsidP="00E673DC">
            <w:pPr>
              <w:snapToGrid w:val="0"/>
              <w:spacing w:line="260" w:lineRule="exact"/>
              <w:jc w:val="center"/>
              <w:rPr>
                <w:rFonts w:ascii="標楷體" w:eastAsia="標楷體" w:hAnsi="標楷體" w:cs="新細明體"/>
                <w:szCs w:val="20"/>
              </w:rPr>
            </w:pPr>
          </w:p>
        </w:tc>
        <w:tc>
          <w:tcPr>
            <w:tcW w:w="1134" w:type="dxa"/>
            <w:vMerge/>
            <w:vAlign w:val="center"/>
          </w:tcPr>
          <w:p w:rsidR="00DA70F3" w:rsidRPr="00DA70F3" w:rsidRDefault="00DA70F3" w:rsidP="00E673DC">
            <w:pPr>
              <w:snapToGrid w:val="0"/>
              <w:spacing w:line="260" w:lineRule="exact"/>
              <w:jc w:val="center"/>
              <w:rPr>
                <w:rFonts w:ascii="標楷體" w:eastAsia="標楷體" w:hAnsi="標楷體" w:cs="新細明體"/>
                <w:szCs w:val="20"/>
              </w:rPr>
            </w:pPr>
          </w:p>
        </w:tc>
        <w:tc>
          <w:tcPr>
            <w:tcW w:w="1134" w:type="dxa"/>
            <w:vMerge/>
            <w:vAlign w:val="center"/>
          </w:tcPr>
          <w:p w:rsidR="00DA70F3" w:rsidRPr="00DA70F3" w:rsidRDefault="00DA70F3" w:rsidP="00E673DC">
            <w:pPr>
              <w:snapToGrid w:val="0"/>
              <w:spacing w:line="260" w:lineRule="exact"/>
              <w:jc w:val="center"/>
              <w:rPr>
                <w:rFonts w:ascii="標楷體" w:eastAsia="標楷體" w:hAnsi="標楷體" w:cs="新細明體"/>
                <w:szCs w:val="20"/>
              </w:rPr>
            </w:pPr>
          </w:p>
        </w:tc>
        <w:tc>
          <w:tcPr>
            <w:tcW w:w="669" w:type="dxa"/>
            <w:vMerge/>
            <w:vAlign w:val="center"/>
          </w:tcPr>
          <w:p w:rsidR="00DA70F3" w:rsidRPr="00DA70F3" w:rsidRDefault="00DA70F3" w:rsidP="00E673DC">
            <w:pPr>
              <w:snapToGrid w:val="0"/>
              <w:spacing w:line="260" w:lineRule="exact"/>
              <w:jc w:val="center"/>
              <w:rPr>
                <w:rFonts w:ascii="標楷體" w:eastAsia="標楷體" w:hAnsi="標楷體" w:cs="新細明體"/>
                <w:szCs w:val="20"/>
              </w:rPr>
            </w:pPr>
          </w:p>
        </w:tc>
      </w:tr>
      <w:tr w:rsidR="00DA70F3" w:rsidRPr="00C071D6" w:rsidTr="00DA70F3">
        <w:trPr>
          <w:trHeight w:val="6934"/>
          <w:jc w:val="center"/>
        </w:trPr>
        <w:tc>
          <w:tcPr>
            <w:tcW w:w="551" w:type="dxa"/>
            <w:vMerge w:val="restart"/>
            <w:tcMar>
              <w:left w:w="28" w:type="dxa"/>
              <w:right w:w="28" w:type="dxa"/>
            </w:tcMar>
          </w:tcPr>
          <w:p w:rsidR="00DA70F3" w:rsidRPr="00C071D6" w:rsidRDefault="00DA70F3" w:rsidP="00E673DC">
            <w:pPr>
              <w:spacing w:line="260" w:lineRule="exact"/>
              <w:rPr>
                <w:rFonts w:ascii="標楷體" w:eastAsia="標楷體" w:hAnsi="標楷體"/>
                <w:sz w:val="20"/>
                <w:szCs w:val="24"/>
                <w:lang w:eastAsia="zh-HK"/>
              </w:rPr>
            </w:pPr>
            <w:r>
              <w:rPr>
                <w:rFonts w:ascii="標楷體" w:eastAsia="標楷體" w:hAnsi="標楷體" w:hint="eastAsia"/>
                <w:sz w:val="20"/>
                <w:szCs w:val="24"/>
              </w:rPr>
              <w:t>第</w:t>
            </w:r>
            <w:r>
              <w:rPr>
                <w:rFonts w:ascii="標楷體" w:eastAsia="標楷體" w:hAnsi="標楷體" w:hint="eastAsia"/>
                <w:sz w:val="20"/>
                <w:szCs w:val="24"/>
                <w:lang w:eastAsia="zh-HK"/>
              </w:rPr>
              <w:t>一</w:t>
            </w:r>
            <w:r>
              <w:rPr>
                <w:rFonts w:ascii="標楷體" w:eastAsia="標楷體" w:hAnsi="標楷體" w:hint="eastAsia"/>
                <w:sz w:val="20"/>
                <w:szCs w:val="24"/>
              </w:rPr>
              <w:t>學期</w:t>
            </w:r>
          </w:p>
        </w:tc>
        <w:tc>
          <w:tcPr>
            <w:tcW w:w="1080" w:type="dxa"/>
          </w:tcPr>
          <w:p w:rsidR="00DA70F3" w:rsidRPr="00AC096F" w:rsidRDefault="00DA70F3" w:rsidP="00AC096F">
            <w:pPr>
              <w:spacing w:line="260" w:lineRule="exact"/>
              <w:jc w:val="center"/>
              <w:rPr>
                <w:rFonts w:eastAsiaTheme="minorEastAsia"/>
                <w:snapToGrid w:val="0"/>
                <w:kern w:val="0"/>
                <w:sz w:val="20"/>
                <w:szCs w:val="20"/>
              </w:rPr>
            </w:pPr>
            <w:r w:rsidRPr="00AC096F">
              <w:rPr>
                <w:rFonts w:ascii="標楷體" w:eastAsia="標楷體" w:hAnsi="標楷體" w:hint="eastAsia"/>
                <w:snapToGrid w:val="0"/>
                <w:kern w:val="0"/>
                <w:sz w:val="20"/>
                <w:szCs w:val="20"/>
              </w:rPr>
              <w:t>第一週</w:t>
            </w:r>
          </w:p>
        </w:tc>
        <w:tc>
          <w:tcPr>
            <w:tcW w:w="851" w:type="dxa"/>
          </w:tcPr>
          <w:p w:rsidR="00DA70F3" w:rsidRPr="00AC096F" w:rsidRDefault="00DA70F3" w:rsidP="00AC096F">
            <w:pPr>
              <w:spacing w:line="260" w:lineRule="exact"/>
              <w:rPr>
                <w:rFonts w:ascii="Times New Roman" w:eastAsiaTheme="minorEastAsia"/>
                <w:bCs/>
                <w:snapToGrid w:val="0"/>
                <w:sz w:val="20"/>
                <w:szCs w:val="20"/>
              </w:rPr>
            </w:pPr>
            <w:r w:rsidRPr="00AC096F">
              <w:rPr>
                <w:rFonts w:ascii="標楷體" w:eastAsia="標楷體" w:hAnsi="標楷體" w:hint="eastAsia"/>
                <w:bCs/>
                <w:sz w:val="20"/>
                <w:szCs w:val="20"/>
              </w:rPr>
              <w:t>藝遊未盡</w:t>
            </w:r>
          </w:p>
          <w:p w:rsidR="00DA70F3" w:rsidRPr="00AC096F" w:rsidRDefault="00DA70F3" w:rsidP="00AC096F">
            <w:pPr>
              <w:spacing w:line="260" w:lineRule="exact"/>
              <w:ind w:leftChars="17" w:left="42" w:hanging="1"/>
              <w:rPr>
                <w:rFonts w:eastAsiaTheme="minorEastAsia"/>
                <w:bCs/>
                <w:snapToGrid w:val="0"/>
                <w:kern w:val="0"/>
                <w:sz w:val="20"/>
                <w:szCs w:val="20"/>
              </w:rPr>
            </w:pPr>
            <w:r w:rsidRPr="00AC096F">
              <w:rPr>
                <w:rFonts w:ascii="標楷體" w:eastAsia="標楷體" w:hAnsi="標楷體" w:hint="eastAsia"/>
                <w:bCs/>
                <w:sz w:val="20"/>
                <w:szCs w:val="20"/>
              </w:rPr>
              <w:t>1.趣遊美術館</w:t>
            </w:r>
          </w:p>
        </w:tc>
        <w:tc>
          <w:tcPr>
            <w:tcW w:w="1329" w:type="dxa"/>
          </w:tcPr>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視3-IV-1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能透過多元藝文活動的參與，培養對在地藝文環境的關注態度。</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視2-IV-1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能體驗藝術作品，並接受多元的觀點。</w:t>
            </w:r>
          </w:p>
          <w:p w:rsidR="00DA70F3" w:rsidRPr="00AC096F" w:rsidRDefault="00DA70F3" w:rsidP="00AC096F">
            <w:pPr>
              <w:spacing w:line="260" w:lineRule="exact"/>
              <w:rPr>
                <w:rFonts w:eastAsiaTheme="minorEastAsia"/>
                <w:bCs/>
                <w:snapToGrid w:val="0"/>
                <w:kern w:val="0"/>
                <w:sz w:val="20"/>
                <w:szCs w:val="20"/>
              </w:rPr>
            </w:pPr>
            <w:r w:rsidRPr="00AC096F">
              <w:rPr>
                <w:rFonts w:ascii="標楷體" w:eastAsia="標楷體" w:hAnsi="標楷體" w:hint="eastAsia"/>
                <w:bCs/>
                <w:sz w:val="20"/>
                <w:szCs w:val="20"/>
              </w:rPr>
              <w:t>視2-IV-2</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能理解視覺符號的意義，並表達多元的觀點。</w:t>
            </w:r>
          </w:p>
        </w:tc>
        <w:tc>
          <w:tcPr>
            <w:tcW w:w="1120" w:type="dxa"/>
          </w:tcPr>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視P-IV-1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公共藝術、在地及各族群藝文活動、藝術薪傳。</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視A-IV-1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藝術常識、藝術鑑賞方法。</w:t>
            </w:r>
          </w:p>
          <w:p w:rsidR="00DA70F3" w:rsidRPr="00AC096F" w:rsidRDefault="00DA70F3" w:rsidP="00AC096F">
            <w:pPr>
              <w:spacing w:line="260" w:lineRule="exact"/>
              <w:rPr>
                <w:rFonts w:eastAsiaTheme="minorEastAsia"/>
                <w:bCs/>
                <w:snapToGrid w:val="0"/>
                <w:kern w:val="0"/>
                <w:sz w:val="20"/>
                <w:szCs w:val="20"/>
              </w:rPr>
            </w:pPr>
            <w:r w:rsidRPr="00AC096F">
              <w:rPr>
                <w:rFonts w:ascii="標楷體" w:eastAsia="標楷體" w:hAnsi="標楷體" w:hint="eastAsia"/>
                <w:bCs/>
                <w:sz w:val="20"/>
                <w:szCs w:val="20"/>
              </w:rPr>
              <w:t>視A-IV-2</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傳統藝術、當代藝術、視覺文化。</w:t>
            </w:r>
          </w:p>
        </w:tc>
        <w:tc>
          <w:tcPr>
            <w:tcW w:w="1007" w:type="dxa"/>
            <w:gridSpan w:val="2"/>
          </w:tcPr>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(一)歷程性評量</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1.學生個人或分組在課堂發表與討論的參與程度。</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2.隨堂表現紀錄：</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(1)學習熱忱</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(2)小組合作</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(3)創作態度</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(二)總結性評量</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‧知識</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1.能瞭解藝術作品的誕生過程。</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2.能學會如何欣賞藝術作品。</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3.能瞭解藝術</w:t>
            </w:r>
            <w:r w:rsidRPr="00AC096F">
              <w:rPr>
                <w:rFonts w:ascii="標楷體" w:eastAsia="標楷體" w:hAnsi="標楷體" w:hint="eastAsia"/>
                <w:bCs/>
                <w:sz w:val="20"/>
                <w:szCs w:val="20"/>
              </w:rPr>
              <w:lastRenderedPageBreak/>
              <w:t>作品的修復及典藏。</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‧技能</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1.能寫下參觀美術館的行前禮儀及規劃。</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2.能運用手機APP軟體參觀線上美術館。</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3.能前往美術館或藝文中心，完成「浮貼你參觀的展覽票根」學習單。</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‧態度</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1.能體會色彩在生活中的美好。</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2.能尊重並理解其他同學的成果分享。</w:t>
            </w:r>
          </w:p>
        </w:tc>
        <w:tc>
          <w:tcPr>
            <w:tcW w:w="1275" w:type="dxa"/>
            <w:gridSpan w:val="2"/>
          </w:tcPr>
          <w:p w:rsidR="00DA70F3" w:rsidRPr="00AC096F" w:rsidRDefault="00DA70F3" w:rsidP="00AC096F">
            <w:pPr>
              <w:spacing w:line="260" w:lineRule="exact"/>
              <w:rPr>
                <w:rFonts w:eastAsiaTheme="minorEastAsia"/>
                <w:b/>
                <w:bCs/>
                <w:snapToGrid w:val="0"/>
                <w:kern w:val="0"/>
                <w:sz w:val="20"/>
                <w:szCs w:val="20"/>
              </w:rPr>
            </w:pPr>
            <w:r w:rsidRPr="00AC096F">
              <w:rPr>
                <w:rFonts w:ascii="標楷體" w:eastAsia="標楷體" w:hAnsi="標楷體" w:hint="eastAsia"/>
                <w:b/>
                <w:bCs/>
                <w:snapToGrid w:val="0"/>
                <w:kern w:val="0"/>
                <w:sz w:val="20"/>
                <w:szCs w:val="20"/>
              </w:rPr>
              <w:lastRenderedPageBreak/>
              <w:t>【性別平等教育】</w:t>
            </w:r>
          </w:p>
          <w:p w:rsidR="00DA70F3" w:rsidRPr="00AC096F" w:rsidRDefault="00DA70F3" w:rsidP="00AC096F">
            <w:pPr>
              <w:autoSpaceDE w:val="0"/>
              <w:autoSpaceDN w:val="0"/>
              <w:adjustRightInd w:val="0"/>
              <w:spacing w:line="260" w:lineRule="exact"/>
              <w:rPr>
                <w:rFonts w:eastAsiaTheme="minorEastAsia"/>
                <w:sz w:val="20"/>
                <w:szCs w:val="20"/>
              </w:rPr>
            </w:pPr>
            <w:r w:rsidRPr="00AC096F">
              <w:rPr>
                <w:rFonts w:ascii="標楷體" w:eastAsia="標楷體" w:hAnsi="標楷體" w:hint="eastAsia"/>
                <w:bCs/>
                <w:snapToGrid w:val="0"/>
                <w:kern w:val="0"/>
                <w:sz w:val="20"/>
                <w:szCs w:val="20"/>
              </w:rPr>
              <w:t>性J6</w:t>
            </w:r>
            <w:r>
              <w:rPr>
                <w:rFonts w:ascii="標楷體" w:eastAsia="標楷體" w:hAnsi="標楷體" w:hint="eastAsia"/>
                <w:bCs/>
                <w:snapToGrid w:val="0"/>
                <w:kern w:val="0"/>
                <w:sz w:val="20"/>
                <w:szCs w:val="20"/>
              </w:rPr>
              <w:t xml:space="preserve"> </w:t>
            </w:r>
            <w:r w:rsidRPr="00AC096F">
              <w:rPr>
                <w:rFonts w:ascii="標楷體" w:eastAsia="標楷體" w:hAnsi="標楷體" w:hint="eastAsia"/>
                <w:bCs/>
                <w:snapToGrid w:val="0"/>
                <w:kern w:val="0"/>
                <w:sz w:val="20"/>
                <w:szCs w:val="20"/>
              </w:rPr>
              <w:t>探究各種符號中的性別意涵及人際溝通中的性別問題。</w:t>
            </w:r>
          </w:p>
        </w:tc>
        <w:tc>
          <w:tcPr>
            <w:tcW w:w="1134" w:type="dxa"/>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1.影音播放設備。</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2.美術館相關資料。</w:t>
            </w:r>
          </w:p>
        </w:tc>
        <w:tc>
          <w:tcPr>
            <w:tcW w:w="1134" w:type="dxa"/>
          </w:tcPr>
          <w:p w:rsidR="00DA70F3" w:rsidRPr="00C071D6" w:rsidRDefault="00DA70F3" w:rsidP="00E673DC">
            <w:pPr>
              <w:spacing w:line="260" w:lineRule="exact"/>
              <w:rPr>
                <w:rFonts w:ascii="標楷體" w:eastAsia="標楷體" w:hAnsi="標楷體"/>
                <w:sz w:val="20"/>
                <w:szCs w:val="20"/>
              </w:rPr>
            </w:pPr>
          </w:p>
        </w:tc>
        <w:tc>
          <w:tcPr>
            <w:tcW w:w="669" w:type="dxa"/>
          </w:tcPr>
          <w:p w:rsidR="00DA70F3" w:rsidRPr="00C071D6" w:rsidRDefault="00DA70F3" w:rsidP="00E673DC">
            <w:pPr>
              <w:spacing w:line="260" w:lineRule="exact"/>
              <w:rPr>
                <w:rFonts w:ascii="標楷體" w:eastAsia="標楷體" w:hAnsi="標楷體"/>
                <w:sz w:val="20"/>
                <w:szCs w:val="20"/>
              </w:rPr>
            </w:pPr>
          </w:p>
        </w:tc>
      </w:tr>
      <w:tr w:rsidR="00DA70F3" w:rsidRPr="00C071D6" w:rsidTr="00DA70F3">
        <w:trPr>
          <w:trHeight w:val="6934"/>
          <w:jc w:val="center"/>
        </w:trPr>
        <w:tc>
          <w:tcPr>
            <w:tcW w:w="551" w:type="dxa"/>
            <w:vMerge/>
            <w:tcMar>
              <w:left w:w="28" w:type="dxa"/>
              <w:right w:w="28" w:type="dxa"/>
            </w:tcMar>
          </w:tcPr>
          <w:p w:rsidR="00DA70F3" w:rsidRPr="00C071D6" w:rsidRDefault="00DA70F3" w:rsidP="00E673DC">
            <w:pPr>
              <w:spacing w:line="260" w:lineRule="exact"/>
              <w:rPr>
                <w:rFonts w:ascii="標楷體" w:eastAsia="標楷體" w:hAnsi="標楷體"/>
                <w:sz w:val="20"/>
                <w:szCs w:val="24"/>
                <w:lang w:eastAsia="zh-HK"/>
              </w:rPr>
            </w:pPr>
          </w:p>
        </w:tc>
        <w:tc>
          <w:tcPr>
            <w:tcW w:w="1080" w:type="dxa"/>
          </w:tcPr>
          <w:p w:rsidR="00DA70F3" w:rsidRPr="00AC096F" w:rsidRDefault="00DA70F3" w:rsidP="00AC096F">
            <w:pPr>
              <w:spacing w:line="260" w:lineRule="exact"/>
              <w:jc w:val="center"/>
              <w:rPr>
                <w:rFonts w:eastAsiaTheme="minorEastAsia"/>
                <w:snapToGrid w:val="0"/>
                <w:kern w:val="0"/>
                <w:sz w:val="20"/>
                <w:szCs w:val="20"/>
              </w:rPr>
            </w:pPr>
            <w:r w:rsidRPr="00AC096F">
              <w:rPr>
                <w:rFonts w:ascii="標楷體" w:eastAsia="標楷體" w:hAnsi="標楷體" w:hint="eastAsia"/>
                <w:snapToGrid w:val="0"/>
                <w:kern w:val="0"/>
                <w:sz w:val="20"/>
                <w:szCs w:val="20"/>
              </w:rPr>
              <w:t>第二週</w:t>
            </w:r>
          </w:p>
        </w:tc>
        <w:tc>
          <w:tcPr>
            <w:tcW w:w="851" w:type="dxa"/>
          </w:tcPr>
          <w:p w:rsidR="00DA70F3" w:rsidRPr="00AC096F" w:rsidRDefault="00DA70F3" w:rsidP="00AC096F">
            <w:pPr>
              <w:spacing w:line="260" w:lineRule="exact"/>
              <w:rPr>
                <w:rFonts w:ascii="Times New Roman" w:eastAsiaTheme="minorEastAsia"/>
                <w:bCs/>
                <w:snapToGrid w:val="0"/>
                <w:sz w:val="20"/>
                <w:szCs w:val="20"/>
              </w:rPr>
            </w:pPr>
            <w:r w:rsidRPr="00AC096F">
              <w:rPr>
                <w:rFonts w:ascii="標楷體" w:eastAsia="標楷體" w:hAnsi="標楷體" w:hint="eastAsia"/>
                <w:bCs/>
                <w:sz w:val="20"/>
                <w:szCs w:val="20"/>
              </w:rPr>
              <w:t>藝遊未盡</w:t>
            </w:r>
          </w:p>
          <w:p w:rsidR="00DA70F3" w:rsidRPr="00AC096F" w:rsidRDefault="00DA70F3" w:rsidP="00AC096F">
            <w:pPr>
              <w:spacing w:line="260" w:lineRule="exact"/>
              <w:ind w:leftChars="17" w:left="42" w:hanging="1"/>
              <w:rPr>
                <w:rFonts w:eastAsiaTheme="minorEastAsia"/>
                <w:bCs/>
                <w:snapToGrid w:val="0"/>
                <w:kern w:val="0"/>
                <w:sz w:val="20"/>
                <w:szCs w:val="20"/>
              </w:rPr>
            </w:pPr>
            <w:r w:rsidRPr="00AC096F">
              <w:rPr>
                <w:rFonts w:ascii="標楷體" w:eastAsia="標楷體" w:hAnsi="標楷體" w:hint="eastAsia"/>
                <w:bCs/>
                <w:sz w:val="20"/>
                <w:szCs w:val="20"/>
              </w:rPr>
              <w:t>2.音樂花路米</w:t>
            </w:r>
          </w:p>
        </w:tc>
        <w:tc>
          <w:tcPr>
            <w:tcW w:w="1329" w:type="dxa"/>
          </w:tcPr>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音2-IV-2</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能透過討論，以探究樂曲創作背景與社會文化的關聯及其意義，表達多元觀點。</w:t>
            </w:r>
          </w:p>
          <w:p w:rsidR="00DA70F3" w:rsidRPr="00AC096F" w:rsidRDefault="00DA70F3" w:rsidP="00AC096F">
            <w:pPr>
              <w:spacing w:line="260" w:lineRule="exact"/>
              <w:rPr>
                <w:rFonts w:eastAsiaTheme="minorEastAsia"/>
                <w:sz w:val="20"/>
                <w:szCs w:val="20"/>
              </w:rPr>
            </w:pPr>
            <w:r w:rsidRPr="00AC096F">
              <w:rPr>
                <w:rFonts w:ascii="標楷體" w:eastAsia="標楷體" w:hAnsi="標楷體" w:hint="eastAsia"/>
                <w:bCs/>
                <w:sz w:val="20"/>
                <w:szCs w:val="20"/>
              </w:rPr>
              <w:t>音3-IV-2</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能運用科技媒體蒐集藝文資訊或聆賞音樂，以培養自主學習音樂的興趣。</w:t>
            </w:r>
          </w:p>
        </w:tc>
        <w:tc>
          <w:tcPr>
            <w:tcW w:w="1120" w:type="dxa"/>
          </w:tcPr>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音E-IV-2</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樂器的演奏技巧，以及不同形式。</w:t>
            </w:r>
          </w:p>
          <w:p w:rsidR="00DA70F3" w:rsidRPr="00AC096F" w:rsidRDefault="00DA70F3" w:rsidP="00AC096F">
            <w:pPr>
              <w:spacing w:line="260" w:lineRule="exact"/>
              <w:rPr>
                <w:rFonts w:eastAsiaTheme="minorEastAsia"/>
                <w:sz w:val="20"/>
                <w:szCs w:val="20"/>
              </w:rPr>
            </w:pPr>
            <w:r w:rsidRPr="00AC096F">
              <w:rPr>
                <w:rFonts w:ascii="標楷體" w:eastAsia="標楷體" w:hAnsi="標楷體" w:hint="eastAsia"/>
                <w:bCs/>
                <w:sz w:val="20"/>
                <w:szCs w:val="20"/>
              </w:rPr>
              <w:t>音E-IV-4</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音樂元素，如：音色、調式、和聲等。</w:t>
            </w:r>
          </w:p>
        </w:tc>
        <w:tc>
          <w:tcPr>
            <w:tcW w:w="1007" w:type="dxa"/>
            <w:gridSpan w:val="2"/>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(一)歷程性評量</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1.學生課堂參與度。</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2.單元學習活動。</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3.分組合作程度。</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4.隨堂表現紀錄。</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(二)總結性評量</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‧知識</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1.認識老約翰‧史特勞斯及其〈拉黛絲進行曲〉創作背景。</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2.能透過音名、唱名、簡譜、五線譜演奏及演唱。</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‧技能</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1.能以中音直笛吹奏〈瑪莉有隻小綿羊〉、〈河水〉。</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2.能演唱流行歌曲〈靜夜星空〉。</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‧態度</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1.能瞭解音樂會聆聽禮儀。</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2.能以尊重的態度、</w:t>
            </w:r>
            <w:r w:rsidRPr="00AC096F">
              <w:rPr>
                <w:rFonts w:ascii="標楷體" w:eastAsia="標楷體" w:hAnsi="標楷體" w:hint="eastAsia"/>
                <w:bCs/>
                <w:sz w:val="20"/>
                <w:szCs w:val="20"/>
              </w:rPr>
              <w:lastRenderedPageBreak/>
              <w:t>開闊的心胸接納個人不同的音樂喜好。</w:t>
            </w:r>
          </w:p>
        </w:tc>
        <w:tc>
          <w:tcPr>
            <w:tcW w:w="1275" w:type="dxa"/>
            <w:gridSpan w:val="2"/>
          </w:tcPr>
          <w:p w:rsidR="00DA70F3" w:rsidRPr="00AC096F" w:rsidRDefault="00DA70F3" w:rsidP="00AC096F">
            <w:pPr>
              <w:spacing w:line="260" w:lineRule="exact"/>
              <w:rPr>
                <w:rFonts w:eastAsiaTheme="minorEastAsia"/>
                <w:b/>
                <w:bCs/>
                <w:sz w:val="20"/>
                <w:szCs w:val="20"/>
              </w:rPr>
            </w:pPr>
            <w:r w:rsidRPr="00AC096F">
              <w:rPr>
                <w:rFonts w:ascii="標楷體" w:eastAsia="標楷體" w:hAnsi="標楷體" w:hint="eastAsia"/>
                <w:b/>
                <w:bCs/>
                <w:sz w:val="20"/>
                <w:szCs w:val="20"/>
              </w:rPr>
              <w:lastRenderedPageBreak/>
              <w:t>【多元文化教育】</w:t>
            </w:r>
          </w:p>
          <w:p w:rsidR="00DA70F3" w:rsidRPr="00AC096F" w:rsidRDefault="00DA70F3" w:rsidP="00AC096F">
            <w:pPr>
              <w:spacing w:line="260" w:lineRule="exact"/>
              <w:rPr>
                <w:rFonts w:eastAsiaTheme="minorEastAsia"/>
                <w:sz w:val="20"/>
                <w:szCs w:val="20"/>
              </w:rPr>
            </w:pPr>
            <w:r w:rsidRPr="00AC096F">
              <w:rPr>
                <w:rFonts w:ascii="標楷體" w:eastAsia="標楷體" w:hAnsi="標楷體" w:hint="eastAsia"/>
                <w:bCs/>
                <w:sz w:val="20"/>
                <w:szCs w:val="20"/>
              </w:rPr>
              <w:t>多J9</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關心多元文化議題並做出理性判斷。</w:t>
            </w:r>
          </w:p>
        </w:tc>
        <w:tc>
          <w:tcPr>
            <w:tcW w:w="1134" w:type="dxa"/>
          </w:tcPr>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1.歌曲伴奏譜。</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2.中音直笛指法表。</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3.鋼琴或數位鋼琴。</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4.DVD播放器與音響。</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5.電腦與單槍投影機或多媒體講桌。</w:t>
            </w:r>
          </w:p>
        </w:tc>
        <w:tc>
          <w:tcPr>
            <w:tcW w:w="1134" w:type="dxa"/>
          </w:tcPr>
          <w:p w:rsidR="00DA70F3" w:rsidRPr="00C071D6" w:rsidRDefault="00DA70F3" w:rsidP="00E673DC">
            <w:pPr>
              <w:spacing w:line="260" w:lineRule="exact"/>
              <w:rPr>
                <w:rFonts w:ascii="標楷體" w:eastAsia="標楷體" w:hAnsi="標楷體"/>
                <w:sz w:val="20"/>
                <w:szCs w:val="20"/>
              </w:rPr>
            </w:pPr>
          </w:p>
        </w:tc>
        <w:tc>
          <w:tcPr>
            <w:tcW w:w="669" w:type="dxa"/>
          </w:tcPr>
          <w:p w:rsidR="00DA70F3" w:rsidRPr="00C071D6" w:rsidRDefault="00DA70F3" w:rsidP="00E673DC">
            <w:pPr>
              <w:spacing w:line="260" w:lineRule="exact"/>
              <w:rPr>
                <w:rFonts w:ascii="標楷體" w:eastAsia="標楷體" w:hAnsi="標楷體"/>
                <w:sz w:val="20"/>
                <w:szCs w:val="20"/>
              </w:rPr>
            </w:pPr>
          </w:p>
        </w:tc>
      </w:tr>
      <w:tr w:rsidR="00DA70F3" w:rsidRPr="00C071D6" w:rsidTr="00DA70F3">
        <w:trPr>
          <w:trHeight w:val="6934"/>
          <w:jc w:val="center"/>
        </w:trPr>
        <w:tc>
          <w:tcPr>
            <w:tcW w:w="551" w:type="dxa"/>
            <w:vMerge/>
            <w:tcMar>
              <w:left w:w="28" w:type="dxa"/>
              <w:right w:w="28" w:type="dxa"/>
            </w:tcMar>
          </w:tcPr>
          <w:p w:rsidR="00DA70F3" w:rsidRPr="00C071D6" w:rsidRDefault="00DA70F3" w:rsidP="00E673DC">
            <w:pPr>
              <w:spacing w:line="260" w:lineRule="exact"/>
              <w:rPr>
                <w:rFonts w:ascii="標楷體" w:eastAsia="標楷體" w:hAnsi="標楷體"/>
                <w:sz w:val="20"/>
                <w:szCs w:val="24"/>
                <w:lang w:eastAsia="zh-HK"/>
              </w:rPr>
            </w:pPr>
          </w:p>
        </w:tc>
        <w:tc>
          <w:tcPr>
            <w:tcW w:w="1080" w:type="dxa"/>
          </w:tcPr>
          <w:p w:rsidR="00DA70F3" w:rsidRPr="00AC096F" w:rsidRDefault="00DA70F3" w:rsidP="00AC096F">
            <w:pPr>
              <w:spacing w:line="260" w:lineRule="exact"/>
              <w:jc w:val="center"/>
              <w:rPr>
                <w:rFonts w:eastAsiaTheme="minorEastAsia"/>
                <w:snapToGrid w:val="0"/>
                <w:kern w:val="0"/>
                <w:sz w:val="20"/>
                <w:szCs w:val="20"/>
              </w:rPr>
            </w:pPr>
            <w:r w:rsidRPr="00AC096F">
              <w:rPr>
                <w:rFonts w:ascii="標楷體" w:eastAsia="標楷體" w:hAnsi="標楷體" w:hint="eastAsia"/>
                <w:snapToGrid w:val="0"/>
                <w:kern w:val="0"/>
                <w:sz w:val="20"/>
                <w:szCs w:val="20"/>
              </w:rPr>
              <w:t>第三週</w:t>
            </w:r>
          </w:p>
        </w:tc>
        <w:tc>
          <w:tcPr>
            <w:tcW w:w="851" w:type="dxa"/>
          </w:tcPr>
          <w:p w:rsidR="00DA70F3" w:rsidRPr="00AC096F" w:rsidRDefault="00DA70F3" w:rsidP="00AC096F">
            <w:pPr>
              <w:spacing w:line="260" w:lineRule="exact"/>
              <w:rPr>
                <w:rFonts w:eastAsiaTheme="minorEastAsia"/>
                <w:sz w:val="20"/>
                <w:szCs w:val="20"/>
              </w:rPr>
            </w:pPr>
            <w:r w:rsidRPr="00AC096F">
              <w:rPr>
                <w:rFonts w:ascii="標楷體" w:eastAsia="標楷體" w:hAnsi="標楷體" w:hint="eastAsia"/>
                <w:bCs/>
                <w:sz w:val="20"/>
                <w:szCs w:val="20"/>
              </w:rPr>
              <w:t>藝遊未盡</w:t>
            </w:r>
          </w:p>
          <w:p w:rsidR="00DA70F3" w:rsidRPr="00AC096F" w:rsidRDefault="00DA70F3" w:rsidP="00AC096F">
            <w:pPr>
              <w:spacing w:line="260" w:lineRule="exact"/>
              <w:rPr>
                <w:rFonts w:eastAsiaTheme="minorEastAsia"/>
                <w:sz w:val="20"/>
                <w:szCs w:val="20"/>
              </w:rPr>
            </w:pPr>
            <w:r w:rsidRPr="00AC096F">
              <w:rPr>
                <w:rFonts w:ascii="標楷體" w:eastAsia="標楷體" w:hAnsi="標楷體" w:hint="eastAsia"/>
                <w:bCs/>
                <w:sz w:val="20"/>
                <w:szCs w:val="20"/>
              </w:rPr>
              <w:t>3.燈亮請上臺</w:t>
            </w:r>
          </w:p>
        </w:tc>
        <w:tc>
          <w:tcPr>
            <w:tcW w:w="1329" w:type="dxa"/>
          </w:tcPr>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表3-IV-4</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能養成鑑賞表演藝術的習慣，並能適性發展。</w:t>
            </w:r>
          </w:p>
          <w:p w:rsidR="00DA70F3" w:rsidRPr="00AC096F" w:rsidRDefault="00DA70F3" w:rsidP="00AC096F">
            <w:pPr>
              <w:spacing w:line="260" w:lineRule="exact"/>
              <w:rPr>
                <w:rFonts w:eastAsiaTheme="minorEastAsia"/>
                <w:sz w:val="20"/>
                <w:szCs w:val="20"/>
              </w:rPr>
            </w:pPr>
            <w:r w:rsidRPr="00AC096F">
              <w:rPr>
                <w:rFonts w:ascii="標楷體" w:eastAsia="標楷體" w:hAnsi="標楷體" w:hint="eastAsia"/>
                <w:bCs/>
                <w:sz w:val="20"/>
                <w:szCs w:val="20"/>
              </w:rPr>
              <w:t>表2-IV-1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能覺察並感受創作與美感經驗的關聯。</w:t>
            </w:r>
          </w:p>
        </w:tc>
        <w:tc>
          <w:tcPr>
            <w:tcW w:w="1120" w:type="dxa"/>
          </w:tcPr>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表A-IV-1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表演藝術與生活美學、在地文化及特定場域的演出連結。</w:t>
            </w:r>
          </w:p>
          <w:p w:rsidR="00DA70F3" w:rsidRPr="00AC096F" w:rsidRDefault="00DA70F3" w:rsidP="00AC096F">
            <w:pPr>
              <w:spacing w:line="260" w:lineRule="exact"/>
              <w:rPr>
                <w:rFonts w:eastAsiaTheme="minorEastAsia"/>
                <w:sz w:val="20"/>
                <w:szCs w:val="20"/>
              </w:rPr>
            </w:pPr>
            <w:r w:rsidRPr="00AC096F">
              <w:rPr>
                <w:rFonts w:ascii="標楷體" w:eastAsia="標楷體" w:hAnsi="標楷體" w:hint="eastAsia"/>
                <w:bCs/>
                <w:sz w:val="20"/>
                <w:szCs w:val="20"/>
              </w:rPr>
              <w:t>表P-IV-4</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表演藝術活動與展演、表演藝術相關工作的特性與種類。</w:t>
            </w:r>
          </w:p>
        </w:tc>
        <w:tc>
          <w:tcPr>
            <w:tcW w:w="1007" w:type="dxa"/>
            <w:gridSpan w:val="2"/>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(二)總結性評量</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‧知識</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1.討論並瞭解表演的意義。</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2.透過對表演藝術的介紹，形成一個概略的輪廓。</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3.認識不同的舞臺類型。</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‧技能</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1.認識各類表演藝術，形成一概括的瞭解，並探討表演藝術與觀眾的關</w:t>
            </w:r>
            <w:r w:rsidRPr="00AC096F">
              <w:rPr>
                <w:rFonts w:ascii="標楷體" w:eastAsia="標楷體" w:hAnsi="標楷體" w:hint="eastAsia"/>
                <w:bCs/>
                <w:sz w:val="20"/>
                <w:szCs w:val="20"/>
              </w:rPr>
              <w:lastRenderedPageBreak/>
              <w:t>係。</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2.學習運用肢體及聲音的表演來表達想法。</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‧態度</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1.能體會色彩在生活中的美好。</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2.能尊重並理解其他同學的成果分享。</w:t>
            </w:r>
          </w:p>
        </w:tc>
        <w:tc>
          <w:tcPr>
            <w:tcW w:w="1275" w:type="dxa"/>
            <w:gridSpan w:val="2"/>
          </w:tcPr>
          <w:p w:rsidR="00DA70F3" w:rsidRPr="00AC096F" w:rsidRDefault="00DA70F3" w:rsidP="00AC096F">
            <w:pPr>
              <w:autoSpaceDE w:val="0"/>
              <w:autoSpaceDN w:val="0"/>
              <w:adjustRightInd w:val="0"/>
              <w:spacing w:line="260" w:lineRule="exact"/>
              <w:rPr>
                <w:rFonts w:eastAsiaTheme="minorEastAsia"/>
                <w:b/>
                <w:bCs/>
                <w:sz w:val="20"/>
                <w:szCs w:val="20"/>
              </w:rPr>
            </w:pPr>
            <w:r w:rsidRPr="00AC096F">
              <w:rPr>
                <w:rFonts w:ascii="標楷體" w:eastAsia="標楷體" w:hAnsi="標楷體" w:hint="eastAsia"/>
                <w:b/>
                <w:bCs/>
                <w:sz w:val="20"/>
                <w:szCs w:val="20"/>
              </w:rPr>
              <w:lastRenderedPageBreak/>
              <w:t>【性別平等教育】</w:t>
            </w:r>
          </w:p>
          <w:p w:rsidR="00DA70F3" w:rsidRPr="00AC096F" w:rsidRDefault="00DA70F3" w:rsidP="00AC096F">
            <w:pPr>
              <w:autoSpaceDE w:val="0"/>
              <w:autoSpaceDN w:val="0"/>
              <w:adjustRightInd w:val="0"/>
              <w:spacing w:line="260" w:lineRule="exact"/>
              <w:rPr>
                <w:rFonts w:eastAsiaTheme="minorEastAsia"/>
                <w:sz w:val="20"/>
                <w:szCs w:val="20"/>
              </w:rPr>
            </w:pPr>
            <w:r w:rsidRPr="00AC096F">
              <w:rPr>
                <w:rFonts w:ascii="標楷體" w:eastAsia="標楷體" w:hAnsi="標楷體" w:hint="eastAsia"/>
                <w:bCs/>
                <w:sz w:val="20"/>
                <w:szCs w:val="20"/>
              </w:rPr>
              <w:t>性J11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去除性別刻板與性別偏見的情感表達與溝通，具備與他人平等互動的能力。</w:t>
            </w:r>
          </w:p>
        </w:tc>
        <w:tc>
          <w:tcPr>
            <w:tcW w:w="1134" w:type="dxa"/>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影音播放設備</w:t>
            </w:r>
          </w:p>
        </w:tc>
        <w:tc>
          <w:tcPr>
            <w:tcW w:w="1134" w:type="dxa"/>
          </w:tcPr>
          <w:p w:rsidR="00DA70F3" w:rsidRPr="00C071D6" w:rsidRDefault="00DA70F3" w:rsidP="00E673DC">
            <w:pPr>
              <w:spacing w:line="260" w:lineRule="exact"/>
              <w:rPr>
                <w:rFonts w:ascii="標楷體" w:eastAsia="標楷體" w:hAnsi="標楷體"/>
                <w:sz w:val="20"/>
                <w:szCs w:val="20"/>
              </w:rPr>
            </w:pPr>
          </w:p>
        </w:tc>
        <w:tc>
          <w:tcPr>
            <w:tcW w:w="669" w:type="dxa"/>
          </w:tcPr>
          <w:p w:rsidR="00DA70F3" w:rsidRPr="00C071D6" w:rsidRDefault="00DA70F3" w:rsidP="00E673DC">
            <w:pPr>
              <w:spacing w:line="260" w:lineRule="exact"/>
              <w:rPr>
                <w:rFonts w:ascii="標楷體" w:eastAsia="標楷體" w:hAnsi="標楷體"/>
                <w:sz w:val="20"/>
                <w:szCs w:val="20"/>
              </w:rPr>
            </w:pPr>
          </w:p>
        </w:tc>
      </w:tr>
      <w:tr w:rsidR="00DA70F3" w:rsidRPr="00C071D6" w:rsidTr="00DA70F3">
        <w:trPr>
          <w:trHeight w:val="6934"/>
          <w:jc w:val="center"/>
        </w:trPr>
        <w:tc>
          <w:tcPr>
            <w:tcW w:w="551" w:type="dxa"/>
            <w:vMerge/>
            <w:tcMar>
              <w:left w:w="28" w:type="dxa"/>
              <w:right w:w="28" w:type="dxa"/>
            </w:tcMar>
          </w:tcPr>
          <w:p w:rsidR="00DA70F3" w:rsidRPr="00C071D6" w:rsidRDefault="00DA70F3" w:rsidP="00E673DC">
            <w:pPr>
              <w:spacing w:line="260" w:lineRule="exact"/>
              <w:rPr>
                <w:rFonts w:ascii="標楷體" w:eastAsia="標楷體" w:hAnsi="標楷體"/>
                <w:sz w:val="20"/>
                <w:szCs w:val="24"/>
                <w:lang w:eastAsia="zh-HK"/>
              </w:rPr>
            </w:pPr>
          </w:p>
        </w:tc>
        <w:tc>
          <w:tcPr>
            <w:tcW w:w="1080" w:type="dxa"/>
          </w:tcPr>
          <w:p w:rsidR="00DA70F3" w:rsidRPr="00AC096F" w:rsidRDefault="00DA70F3" w:rsidP="00AC096F">
            <w:pPr>
              <w:spacing w:line="260" w:lineRule="exact"/>
              <w:jc w:val="center"/>
              <w:rPr>
                <w:rFonts w:eastAsiaTheme="minorEastAsia"/>
                <w:snapToGrid w:val="0"/>
                <w:kern w:val="0"/>
                <w:sz w:val="20"/>
                <w:szCs w:val="20"/>
              </w:rPr>
            </w:pPr>
            <w:r w:rsidRPr="00AC096F">
              <w:rPr>
                <w:rFonts w:ascii="標楷體" w:eastAsia="標楷體" w:hAnsi="標楷體" w:hint="eastAsia"/>
                <w:snapToGrid w:val="0"/>
                <w:kern w:val="0"/>
                <w:sz w:val="20"/>
                <w:szCs w:val="20"/>
              </w:rPr>
              <w:t>第四週</w:t>
            </w:r>
          </w:p>
        </w:tc>
        <w:tc>
          <w:tcPr>
            <w:tcW w:w="851" w:type="dxa"/>
          </w:tcPr>
          <w:p w:rsidR="00DA70F3" w:rsidRPr="00AC096F" w:rsidRDefault="00DA70F3" w:rsidP="00AC096F">
            <w:pPr>
              <w:spacing w:line="260" w:lineRule="exact"/>
              <w:rPr>
                <w:rFonts w:eastAsiaTheme="minorEastAsia"/>
                <w:sz w:val="20"/>
                <w:szCs w:val="20"/>
              </w:rPr>
            </w:pPr>
            <w:r w:rsidRPr="00AC096F">
              <w:rPr>
                <w:rFonts w:ascii="標楷體" w:eastAsia="標楷體" w:hAnsi="標楷體" w:hint="eastAsia"/>
                <w:bCs/>
                <w:sz w:val="20"/>
                <w:szCs w:val="20"/>
              </w:rPr>
              <w:t>視覺藝術</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1.美的藝想視界</w:t>
            </w:r>
          </w:p>
        </w:tc>
        <w:tc>
          <w:tcPr>
            <w:tcW w:w="1329" w:type="dxa"/>
          </w:tcPr>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視1-IV-1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能使用構成要素和形式原理，表達情感與想法。</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視2-IV-1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能使用適當的音樂語彙，賞析各類音樂作品，體會藝術文化之美。</w:t>
            </w:r>
          </w:p>
          <w:p w:rsidR="00DA70F3" w:rsidRPr="00AC096F" w:rsidRDefault="00DA70F3" w:rsidP="00AC096F">
            <w:pPr>
              <w:spacing w:line="260" w:lineRule="exact"/>
              <w:rPr>
                <w:rFonts w:eastAsiaTheme="minorEastAsia"/>
                <w:sz w:val="20"/>
                <w:szCs w:val="20"/>
              </w:rPr>
            </w:pPr>
            <w:r w:rsidRPr="00AC096F">
              <w:rPr>
                <w:rFonts w:ascii="標楷體" w:eastAsia="標楷體" w:hAnsi="標楷體" w:hint="eastAsia"/>
                <w:bCs/>
                <w:sz w:val="20"/>
                <w:szCs w:val="20"/>
              </w:rPr>
              <w:t>視3-IV-3</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能應用設計式思考及藝術知能，因應生活情境尋求解決方案。</w:t>
            </w:r>
          </w:p>
        </w:tc>
        <w:tc>
          <w:tcPr>
            <w:tcW w:w="1120" w:type="dxa"/>
          </w:tcPr>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視E-IV-1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色彩理論、造形表現、符號意涵。</w:t>
            </w:r>
          </w:p>
          <w:p w:rsidR="00DA70F3" w:rsidRPr="00AC096F" w:rsidRDefault="00DA70F3" w:rsidP="00AC096F">
            <w:pPr>
              <w:spacing w:line="260" w:lineRule="exact"/>
              <w:rPr>
                <w:rFonts w:eastAsiaTheme="minorEastAsia"/>
                <w:sz w:val="20"/>
                <w:szCs w:val="20"/>
              </w:rPr>
            </w:pPr>
            <w:r w:rsidRPr="00AC096F">
              <w:rPr>
                <w:rFonts w:ascii="標楷體" w:eastAsia="標楷體" w:hAnsi="標楷體" w:hint="eastAsia"/>
                <w:bCs/>
                <w:sz w:val="20"/>
                <w:szCs w:val="20"/>
              </w:rPr>
              <w:t>視A-IV-2</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傳統藝術、當代藝術、視覺文化。</w:t>
            </w:r>
          </w:p>
        </w:tc>
        <w:tc>
          <w:tcPr>
            <w:tcW w:w="1007" w:type="dxa"/>
            <w:gridSpan w:val="2"/>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(一)歷程性評量</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1.學生課堂參與度。</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2.分組合作程度。</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3.習作與作品</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(1)學習態度。</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(2)創作作品。</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(二)總結性評量</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‧知識</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1.從自然之美與人為藝術中，觀察並分辨其蘊含美的形式原則。</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2.能從「美」中知曉</w:t>
            </w:r>
            <w:r w:rsidRPr="00AC096F">
              <w:rPr>
                <w:rFonts w:ascii="標楷體" w:eastAsia="標楷體" w:hAnsi="標楷體" w:hint="eastAsia"/>
                <w:bCs/>
                <w:sz w:val="20"/>
                <w:szCs w:val="20"/>
              </w:rPr>
              <w:lastRenderedPageBreak/>
              <w:t>其共通性，並辨認屬於哪種美感。</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‧技能</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1.能描述各項美的形式原理與美感表現，具備鑑賞與說明的能力。</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2.能知道如何蒐尋資料。</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‧態度</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提升對美的敏銳度，落實在生活中。</w:t>
            </w:r>
          </w:p>
        </w:tc>
        <w:tc>
          <w:tcPr>
            <w:tcW w:w="1275" w:type="dxa"/>
            <w:gridSpan w:val="2"/>
          </w:tcPr>
          <w:p w:rsidR="00DA70F3" w:rsidRPr="00AC096F" w:rsidRDefault="00DA70F3" w:rsidP="00AC096F">
            <w:pPr>
              <w:autoSpaceDE w:val="0"/>
              <w:autoSpaceDN w:val="0"/>
              <w:adjustRightInd w:val="0"/>
              <w:spacing w:line="260" w:lineRule="exact"/>
              <w:rPr>
                <w:rFonts w:eastAsiaTheme="minorEastAsia"/>
                <w:b/>
                <w:bCs/>
                <w:sz w:val="20"/>
                <w:szCs w:val="20"/>
              </w:rPr>
            </w:pPr>
            <w:r w:rsidRPr="00AC096F">
              <w:rPr>
                <w:rFonts w:ascii="標楷體" w:eastAsia="標楷體" w:hAnsi="標楷體" w:hint="eastAsia"/>
                <w:b/>
                <w:bCs/>
                <w:sz w:val="20"/>
                <w:szCs w:val="20"/>
              </w:rPr>
              <w:lastRenderedPageBreak/>
              <w:t>【人權教育】</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人J5</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了解社會上有不同的群體和文化，尊重並欣賞其差異。</w:t>
            </w:r>
          </w:p>
          <w:p w:rsidR="00DA70F3" w:rsidRPr="00AC096F" w:rsidRDefault="00DA70F3" w:rsidP="00AC096F">
            <w:pPr>
              <w:autoSpaceDE w:val="0"/>
              <w:autoSpaceDN w:val="0"/>
              <w:adjustRightInd w:val="0"/>
              <w:spacing w:line="260" w:lineRule="exact"/>
              <w:rPr>
                <w:rFonts w:eastAsiaTheme="minorEastAsia"/>
                <w:b/>
                <w:bCs/>
                <w:sz w:val="20"/>
                <w:szCs w:val="20"/>
              </w:rPr>
            </w:pPr>
            <w:r w:rsidRPr="00AC096F">
              <w:rPr>
                <w:rFonts w:ascii="標楷體" w:eastAsia="標楷體" w:hAnsi="標楷體" w:hint="eastAsia"/>
                <w:b/>
                <w:bCs/>
                <w:sz w:val="20"/>
                <w:szCs w:val="20"/>
              </w:rPr>
              <w:t>【家庭教育】</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家J2</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社會與自然環境對個人及家庭的影響。</w:t>
            </w:r>
          </w:p>
          <w:p w:rsidR="00DA70F3" w:rsidRPr="00AC096F" w:rsidRDefault="00DA70F3" w:rsidP="00AC096F">
            <w:pPr>
              <w:autoSpaceDE w:val="0"/>
              <w:autoSpaceDN w:val="0"/>
              <w:adjustRightInd w:val="0"/>
              <w:spacing w:line="260" w:lineRule="exact"/>
              <w:rPr>
                <w:rFonts w:eastAsiaTheme="minorEastAsia"/>
                <w:b/>
                <w:bCs/>
                <w:sz w:val="20"/>
                <w:szCs w:val="20"/>
              </w:rPr>
            </w:pPr>
            <w:r w:rsidRPr="00AC096F">
              <w:rPr>
                <w:rFonts w:ascii="標楷體" w:eastAsia="標楷體" w:hAnsi="標楷體" w:hint="eastAsia"/>
                <w:b/>
                <w:bCs/>
                <w:sz w:val="20"/>
                <w:szCs w:val="20"/>
              </w:rPr>
              <w:t>【環境教育】</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環J3</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經由環境美學與自然文學了解自然環境的倫理價值。</w:t>
            </w:r>
          </w:p>
        </w:tc>
        <w:tc>
          <w:tcPr>
            <w:tcW w:w="1134" w:type="dxa"/>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電腦、手機、相機、資訊設備、音樂播放器。</w:t>
            </w:r>
          </w:p>
        </w:tc>
        <w:tc>
          <w:tcPr>
            <w:tcW w:w="1134" w:type="dxa"/>
          </w:tcPr>
          <w:p w:rsidR="00DA70F3" w:rsidRPr="00C071D6" w:rsidRDefault="00DA70F3" w:rsidP="00E673DC">
            <w:pPr>
              <w:spacing w:line="260" w:lineRule="exact"/>
              <w:rPr>
                <w:rFonts w:ascii="標楷體" w:eastAsia="標楷體" w:hAnsi="標楷體"/>
                <w:sz w:val="20"/>
                <w:szCs w:val="20"/>
              </w:rPr>
            </w:pPr>
          </w:p>
        </w:tc>
        <w:tc>
          <w:tcPr>
            <w:tcW w:w="669" w:type="dxa"/>
          </w:tcPr>
          <w:p w:rsidR="00DA70F3" w:rsidRPr="00C071D6" w:rsidRDefault="00DA70F3" w:rsidP="00E673DC">
            <w:pPr>
              <w:spacing w:line="260" w:lineRule="exact"/>
              <w:rPr>
                <w:rFonts w:ascii="標楷體" w:eastAsia="標楷體" w:hAnsi="標楷體"/>
                <w:sz w:val="20"/>
                <w:szCs w:val="20"/>
              </w:rPr>
            </w:pPr>
          </w:p>
        </w:tc>
      </w:tr>
      <w:tr w:rsidR="00DA70F3" w:rsidRPr="00C071D6" w:rsidTr="00DA70F3">
        <w:trPr>
          <w:trHeight w:val="6934"/>
          <w:jc w:val="center"/>
        </w:trPr>
        <w:tc>
          <w:tcPr>
            <w:tcW w:w="551" w:type="dxa"/>
            <w:vMerge/>
            <w:tcMar>
              <w:left w:w="28" w:type="dxa"/>
              <w:right w:w="28" w:type="dxa"/>
            </w:tcMar>
          </w:tcPr>
          <w:p w:rsidR="00DA70F3" w:rsidRPr="00C071D6" w:rsidRDefault="00DA70F3" w:rsidP="00E673DC">
            <w:pPr>
              <w:spacing w:line="260" w:lineRule="exact"/>
              <w:rPr>
                <w:rFonts w:ascii="標楷體" w:eastAsia="標楷體" w:hAnsi="標楷體"/>
                <w:sz w:val="20"/>
                <w:szCs w:val="24"/>
                <w:lang w:eastAsia="zh-HK"/>
              </w:rPr>
            </w:pPr>
          </w:p>
        </w:tc>
        <w:tc>
          <w:tcPr>
            <w:tcW w:w="1080" w:type="dxa"/>
          </w:tcPr>
          <w:p w:rsidR="00DA70F3" w:rsidRPr="00AC096F" w:rsidRDefault="00DA70F3" w:rsidP="00AC096F">
            <w:pPr>
              <w:spacing w:line="260" w:lineRule="exact"/>
              <w:jc w:val="center"/>
              <w:rPr>
                <w:rFonts w:eastAsiaTheme="minorEastAsia"/>
                <w:snapToGrid w:val="0"/>
                <w:kern w:val="0"/>
                <w:sz w:val="20"/>
                <w:szCs w:val="20"/>
              </w:rPr>
            </w:pPr>
            <w:r w:rsidRPr="00AC096F">
              <w:rPr>
                <w:rFonts w:ascii="標楷體" w:eastAsia="標楷體" w:hAnsi="標楷體" w:hint="eastAsia"/>
                <w:snapToGrid w:val="0"/>
                <w:kern w:val="0"/>
                <w:sz w:val="20"/>
                <w:szCs w:val="20"/>
              </w:rPr>
              <w:t>第五週</w:t>
            </w:r>
          </w:p>
        </w:tc>
        <w:tc>
          <w:tcPr>
            <w:tcW w:w="851" w:type="dxa"/>
          </w:tcPr>
          <w:p w:rsidR="00DA70F3" w:rsidRPr="00AC096F" w:rsidRDefault="00DA70F3" w:rsidP="00AC096F">
            <w:pPr>
              <w:spacing w:line="260" w:lineRule="exact"/>
              <w:rPr>
                <w:rFonts w:eastAsiaTheme="minorEastAsia"/>
                <w:sz w:val="20"/>
                <w:szCs w:val="20"/>
              </w:rPr>
            </w:pPr>
            <w:r w:rsidRPr="00AC096F">
              <w:rPr>
                <w:rFonts w:ascii="標楷體" w:eastAsia="標楷體" w:hAnsi="標楷體" w:hint="eastAsia"/>
                <w:bCs/>
                <w:sz w:val="20"/>
                <w:szCs w:val="20"/>
              </w:rPr>
              <w:t>視覺藝術</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1.美的藝想視界</w:t>
            </w:r>
          </w:p>
        </w:tc>
        <w:tc>
          <w:tcPr>
            <w:tcW w:w="1329" w:type="dxa"/>
          </w:tcPr>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視1-IV-1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能使用構成要素和形式原理，表達情感與想法。</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視2-IV-1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能使用適當的音樂語彙，賞析各類音樂作品，體會藝術文化之美。</w:t>
            </w:r>
          </w:p>
          <w:p w:rsidR="00DA70F3" w:rsidRPr="00AC096F" w:rsidRDefault="00DA70F3" w:rsidP="00AC096F">
            <w:pPr>
              <w:spacing w:line="260" w:lineRule="exact"/>
              <w:rPr>
                <w:rFonts w:eastAsiaTheme="minorEastAsia"/>
                <w:sz w:val="20"/>
                <w:szCs w:val="20"/>
              </w:rPr>
            </w:pPr>
            <w:r w:rsidRPr="00AC096F">
              <w:rPr>
                <w:rFonts w:ascii="標楷體" w:eastAsia="標楷體" w:hAnsi="標楷體" w:hint="eastAsia"/>
                <w:bCs/>
                <w:sz w:val="20"/>
                <w:szCs w:val="20"/>
              </w:rPr>
              <w:t>視3-IV-3</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能應用設計式思考及藝術知能，因應生活情境尋求解決方案。</w:t>
            </w:r>
          </w:p>
        </w:tc>
        <w:tc>
          <w:tcPr>
            <w:tcW w:w="1120" w:type="dxa"/>
          </w:tcPr>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視E-IV-1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色彩理論、造形表現、符號意涵。</w:t>
            </w:r>
          </w:p>
          <w:p w:rsidR="00DA70F3" w:rsidRPr="00AC096F" w:rsidRDefault="00DA70F3" w:rsidP="00AC096F">
            <w:pPr>
              <w:spacing w:line="260" w:lineRule="exact"/>
              <w:rPr>
                <w:rFonts w:eastAsiaTheme="minorEastAsia"/>
                <w:sz w:val="20"/>
                <w:szCs w:val="20"/>
              </w:rPr>
            </w:pPr>
            <w:r w:rsidRPr="00AC096F">
              <w:rPr>
                <w:rFonts w:ascii="標楷體" w:eastAsia="標楷體" w:hAnsi="標楷體" w:hint="eastAsia"/>
                <w:bCs/>
                <w:sz w:val="20"/>
                <w:szCs w:val="20"/>
              </w:rPr>
              <w:t>視A-IV-2</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傳統藝術、當代藝術、視覺文化。</w:t>
            </w:r>
          </w:p>
        </w:tc>
        <w:tc>
          <w:tcPr>
            <w:tcW w:w="1007" w:type="dxa"/>
            <w:gridSpan w:val="2"/>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(一)歷程性評量</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1.學生課堂參與度。</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2.分組合作程度。</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3.習作與作品</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(1)學習態度。</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(2)創作作品。</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(二)總結性評量</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‧知識</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1.從自然之美與人為藝術中，觀察並分辨其蘊含美的形式原則。</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2.能從「美」中知曉</w:t>
            </w:r>
            <w:r w:rsidRPr="00AC096F">
              <w:rPr>
                <w:rFonts w:ascii="標楷體" w:eastAsia="標楷體" w:hAnsi="標楷體" w:hint="eastAsia"/>
                <w:bCs/>
                <w:sz w:val="20"/>
                <w:szCs w:val="20"/>
              </w:rPr>
              <w:lastRenderedPageBreak/>
              <w:t>其共通性，並辨認屬於哪種美感。</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‧技能</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1.能運用基本元素進行構成習作與創作。</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2.能與其他同儕進行討論，練習表達方法。</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‧態度</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1.提升對美的敏銳度，落實在生活中。</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2.體會創作品(藝術品或設計品)的價值和內涵，養成欣賞藝術的興趣與習慣。</w:t>
            </w:r>
          </w:p>
        </w:tc>
        <w:tc>
          <w:tcPr>
            <w:tcW w:w="1275" w:type="dxa"/>
            <w:gridSpan w:val="2"/>
          </w:tcPr>
          <w:p w:rsidR="00DA70F3" w:rsidRPr="00AC096F" w:rsidRDefault="00DA70F3" w:rsidP="00AC096F">
            <w:pPr>
              <w:autoSpaceDE w:val="0"/>
              <w:autoSpaceDN w:val="0"/>
              <w:adjustRightInd w:val="0"/>
              <w:spacing w:line="260" w:lineRule="exact"/>
              <w:rPr>
                <w:rFonts w:eastAsiaTheme="minorEastAsia"/>
                <w:b/>
                <w:bCs/>
                <w:sz w:val="20"/>
                <w:szCs w:val="20"/>
              </w:rPr>
            </w:pPr>
            <w:r w:rsidRPr="00AC096F">
              <w:rPr>
                <w:rFonts w:ascii="標楷體" w:eastAsia="標楷體" w:hAnsi="標楷體" w:hint="eastAsia"/>
                <w:b/>
                <w:bCs/>
                <w:sz w:val="20"/>
                <w:szCs w:val="20"/>
              </w:rPr>
              <w:lastRenderedPageBreak/>
              <w:t>【人權教育】</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人J5</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了解社會上有不同的群體和文化，尊重並欣賞其差異。</w:t>
            </w:r>
          </w:p>
          <w:p w:rsidR="00DA70F3" w:rsidRPr="00AC096F" w:rsidRDefault="00DA70F3" w:rsidP="00AC096F">
            <w:pPr>
              <w:autoSpaceDE w:val="0"/>
              <w:autoSpaceDN w:val="0"/>
              <w:adjustRightInd w:val="0"/>
              <w:spacing w:line="260" w:lineRule="exact"/>
              <w:rPr>
                <w:rFonts w:eastAsiaTheme="minorEastAsia"/>
                <w:b/>
                <w:bCs/>
                <w:sz w:val="20"/>
                <w:szCs w:val="20"/>
              </w:rPr>
            </w:pPr>
            <w:r w:rsidRPr="00AC096F">
              <w:rPr>
                <w:rFonts w:ascii="標楷體" w:eastAsia="標楷體" w:hAnsi="標楷體" w:hint="eastAsia"/>
                <w:b/>
                <w:bCs/>
                <w:sz w:val="20"/>
                <w:szCs w:val="20"/>
              </w:rPr>
              <w:t>【家庭教育】</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家J2</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社會與自然環境對個人及家庭的影響。</w:t>
            </w:r>
          </w:p>
          <w:p w:rsidR="00DA70F3" w:rsidRPr="00AC096F" w:rsidRDefault="00DA70F3" w:rsidP="00AC096F">
            <w:pPr>
              <w:autoSpaceDE w:val="0"/>
              <w:autoSpaceDN w:val="0"/>
              <w:adjustRightInd w:val="0"/>
              <w:spacing w:line="260" w:lineRule="exact"/>
              <w:rPr>
                <w:rFonts w:eastAsiaTheme="minorEastAsia"/>
                <w:b/>
                <w:bCs/>
                <w:sz w:val="20"/>
                <w:szCs w:val="20"/>
              </w:rPr>
            </w:pPr>
            <w:r w:rsidRPr="00AC096F">
              <w:rPr>
                <w:rFonts w:ascii="標楷體" w:eastAsia="標楷體" w:hAnsi="標楷體" w:hint="eastAsia"/>
                <w:b/>
                <w:bCs/>
                <w:sz w:val="20"/>
                <w:szCs w:val="20"/>
              </w:rPr>
              <w:t>【環境教育】</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環J3</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經由環境美學與自然文學了解自然環境的倫理價值。</w:t>
            </w:r>
          </w:p>
        </w:tc>
        <w:tc>
          <w:tcPr>
            <w:tcW w:w="1134" w:type="dxa"/>
          </w:tcPr>
          <w:p w:rsidR="00DA70F3" w:rsidRPr="00AC096F" w:rsidRDefault="00DA70F3" w:rsidP="00AC096F">
            <w:pPr>
              <w:spacing w:line="260" w:lineRule="exact"/>
              <w:rPr>
                <w:rFonts w:eastAsiaTheme="minorEastAsia"/>
                <w:sz w:val="20"/>
                <w:szCs w:val="20"/>
              </w:rPr>
            </w:pPr>
            <w:r w:rsidRPr="00AC096F">
              <w:rPr>
                <w:rFonts w:ascii="標楷體" w:eastAsia="標楷體" w:hAnsi="標楷體" w:hint="eastAsia"/>
                <w:bCs/>
                <w:sz w:val="20"/>
                <w:szCs w:val="20"/>
              </w:rPr>
              <w:t>電腦、手機、相機、資訊設備、音樂播放器。</w:t>
            </w:r>
          </w:p>
        </w:tc>
        <w:tc>
          <w:tcPr>
            <w:tcW w:w="1134" w:type="dxa"/>
          </w:tcPr>
          <w:p w:rsidR="00DA70F3" w:rsidRPr="00C071D6" w:rsidRDefault="00DA70F3" w:rsidP="00E673DC">
            <w:pPr>
              <w:spacing w:line="260" w:lineRule="exact"/>
              <w:rPr>
                <w:rFonts w:ascii="標楷體" w:eastAsia="標楷體" w:hAnsi="標楷體"/>
                <w:sz w:val="20"/>
                <w:szCs w:val="20"/>
              </w:rPr>
            </w:pPr>
          </w:p>
        </w:tc>
        <w:tc>
          <w:tcPr>
            <w:tcW w:w="669" w:type="dxa"/>
          </w:tcPr>
          <w:p w:rsidR="00DA70F3" w:rsidRPr="00C071D6" w:rsidRDefault="00DA70F3" w:rsidP="00E673DC">
            <w:pPr>
              <w:spacing w:line="260" w:lineRule="exact"/>
              <w:rPr>
                <w:rFonts w:ascii="標楷體" w:eastAsia="標楷體" w:hAnsi="標楷體"/>
                <w:sz w:val="20"/>
                <w:szCs w:val="20"/>
              </w:rPr>
            </w:pPr>
          </w:p>
        </w:tc>
      </w:tr>
      <w:tr w:rsidR="00DA70F3" w:rsidRPr="00C071D6" w:rsidTr="00DA70F3">
        <w:trPr>
          <w:trHeight w:val="6934"/>
          <w:jc w:val="center"/>
        </w:trPr>
        <w:tc>
          <w:tcPr>
            <w:tcW w:w="551" w:type="dxa"/>
            <w:vMerge/>
            <w:tcMar>
              <w:left w:w="28" w:type="dxa"/>
              <w:right w:w="28" w:type="dxa"/>
            </w:tcMar>
          </w:tcPr>
          <w:p w:rsidR="00DA70F3" w:rsidRPr="00C071D6" w:rsidRDefault="00DA70F3" w:rsidP="00E673DC">
            <w:pPr>
              <w:spacing w:line="260" w:lineRule="exact"/>
              <w:rPr>
                <w:rFonts w:ascii="標楷體" w:eastAsia="標楷體" w:hAnsi="標楷體"/>
                <w:sz w:val="20"/>
                <w:szCs w:val="24"/>
                <w:lang w:eastAsia="zh-HK"/>
              </w:rPr>
            </w:pPr>
          </w:p>
        </w:tc>
        <w:tc>
          <w:tcPr>
            <w:tcW w:w="1080" w:type="dxa"/>
          </w:tcPr>
          <w:p w:rsidR="00DA70F3" w:rsidRPr="00AC096F" w:rsidRDefault="00DA70F3" w:rsidP="00AC096F">
            <w:pPr>
              <w:spacing w:line="260" w:lineRule="exact"/>
              <w:jc w:val="center"/>
              <w:rPr>
                <w:rFonts w:eastAsiaTheme="minorEastAsia"/>
                <w:snapToGrid w:val="0"/>
                <w:kern w:val="0"/>
                <w:sz w:val="20"/>
                <w:szCs w:val="20"/>
              </w:rPr>
            </w:pPr>
            <w:r w:rsidRPr="00AC096F">
              <w:rPr>
                <w:rFonts w:ascii="標楷體" w:eastAsia="標楷體" w:hAnsi="標楷體" w:hint="eastAsia"/>
                <w:snapToGrid w:val="0"/>
                <w:kern w:val="0"/>
                <w:sz w:val="20"/>
                <w:szCs w:val="20"/>
              </w:rPr>
              <w:t>第六週</w:t>
            </w:r>
          </w:p>
        </w:tc>
        <w:tc>
          <w:tcPr>
            <w:tcW w:w="851" w:type="dxa"/>
          </w:tcPr>
          <w:p w:rsidR="00DA70F3" w:rsidRPr="00AC096F" w:rsidRDefault="00DA70F3" w:rsidP="00AC096F">
            <w:pPr>
              <w:spacing w:line="260" w:lineRule="exact"/>
              <w:rPr>
                <w:rFonts w:eastAsiaTheme="minorEastAsia"/>
                <w:sz w:val="20"/>
                <w:szCs w:val="20"/>
              </w:rPr>
            </w:pPr>
            <w:r w:rsidRPr="00AC096F">
              <w:rPr>
                <w:rFonts w:ascii="標楷體" w:eastAsia="標楷體" w:hAnsi="標楷體" w:hint="eastAsia"/>
                <w:bCs/>
                <w:sz w:val="20"/>
                <w:szCs w:val="20"/>
              </w:rPr>
              <w:t>視覺藝術</w:t>
            </w:r>
          </w:p>
          <w:p w:rsidR="00DA70F3" w:rsidRPr="00AC096F" w:rsidRDefault="00DA70F3" w:rsidP="00AC096F">
            <w:pPr>
              <w:spacing w:line="260" w:lineRule="exact"/>
              <w:rPr>
                <w:rFonts w:eastAsiaTheme="minorEastAsia"/>
                <w:sz w:val="20"/>
                <w:szCs w:val="20"/>
              </w:rPr>
            </w:pPr>
            <w:r w:rsidRPr="00AC096F">
              <w:rPr>
                <w:rFonts w:ascii="標楷體" w:eastAsia="標楷體" w:hAnsi="標楷體" w:hint="eastAsia"/>
                <w:bCs/>
                <w:sz w:val="20"/>
                <w:szCs w:val="20"/>
              </w:rPr>
              <w:t>2.我手繪我見</w:t>
            </w:r>
          </w:p>
        </w:tc>
        <w:tc>
          <w:tcPr>
            <w:tcW w:w="1329" w:type="dxa"/>
          </w:tcPr>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視1-IV-1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能使用構成要素和形式原理，表達情感與想法。</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視1-IV-2</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能使用多元媒材與技法，表現個人或社群的觀點。</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視2-IV-1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能體驗藝術作品，並接受多元的觀點。</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視2-IV-2</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能理解視覺符號的意義，並表達多元的觀點。</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視2-IV-3</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能理解藝術產物的功能與價值，以拓展多元視野。</w:t>
            </w:r>
          </w:p>
        </w:tc>
        <w:tc>
          <w:tcPr>
            <w:tcW w:w="1120" w:type="dxa"/>
          </w:tcPr>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視E-IV-1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色彩理論、造形表現、符號意涵。</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視E-IV-2</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平面、立體及複合媒材的表現技法。</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視A-IV-1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藝術常識、藝術鑑賞方法。</w:t>
            </w:r>
          </w:p>
          <w:p w:rsidR="00DA70F3" w:rsidRPr="00AC096F" w:rsidRDefault="00DA70F3" w:rsidP="00AC096F">
            <w:pPr>
              <w:spacing w:line="260" w:lineRule="exact"/>
              <w:rPr>
                <w:rFonts w:eastAsiaTheme="minorEastAsia"/>
                <w:sz w:val="20"/>
                <w:szCs w:val="20"/>
              </w:rPr>
            </w:pPr>
            <w:r w:rsidRPr="00AC096F">
              <w:rPr>
                <w:rFonts w:ascii="標楷體" w:eastAsia="標楷體" w:hAnsi="標楷體" w:hint="eastAsia"/>
                <w:bCs/>
                <w:sz w:val="20"/>
                <w:szCs w:val="20"/>
              </w:rPr>
              <w:t>視P-IV-3</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設計思考、生活美感。</w:t>
            </w:r>
          </w:p>
        </w:tc>
        <w:tc>
          <w:tcPr>
            <w:tcW w:w="1007" w:type="dxa"/>
            <w:gridSpan w:val="2"/>
          </w:tcPr>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(一)歷程性評量</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1.學生課堂參與度。</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2.單元學習活動積極度。</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3.分組合作程度。</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4.隨堂表現紀錄。</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(二)總結性評量</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‧知識</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1.認識素描目的及功能。</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2.認識藝術家—竇加、達文西。</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3.認識素描各類媒材。</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‧技能</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1.熟悉鉛筆描繪的穩定度與筆觸。</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2.熟悉形體的觀察與輪廓的描繪。</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3.熟悉光影明暗變化及表現。</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‧態度</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1.體會藝術作品創作背景及社會文化意涵。</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2.體會線條描</w:t>
            </w:r>
            <w:r w:rsidRPr="00AC096F">
              <w:rPr>
                <w:rFonts w:ascii="標楷體" w:eastAsia="標楷體" w:hAnsi="標楷體" w:hint="eastAsia"/>
                <w:bCs/>
                <w:sz w:val="20"/>
                <w:szCs w:val="20"/>
              </w:rPr>
              <w:lastRenderedPageBreak/>
              <w:t>繪表現之美。</w:t>
            </w:r>
          </w:p>
        </w:tc>
        <w:tc>
          <w:tcPr>
            <w:tcW w:w="1275" w:type="dxa"/>
            <w:gridSpan w:val="2"/>
          </w:tcPr>
          <w:p w:rsidR="00DA70F3" w:rsidRPr="00AC096F" w:rsidRDefault="00DA70F3" w:rsidP="00AC096F">
            <w:pPr>
              <w:autoSpaceDE w:val="0"/>
              <w:autoSpaceDN w:val="0"/>
              <w:adjustRightInd w:val="0"/>
              <w:spacing w:line="260" w:lineRule="exact"/>
              <w:rPr>
                <w:rFonts w:eastAsiaTheme="minorEastAsia"/>
                <w:b/>
                <w:bCs/>
                <w:sz w:val="20"/>
                <w:szCs w:val="20"/>
              </w:rPr>
            </w:pPr>
            <w:r w:rsidRPr="00AC096F">
              <w:rPr>
                <w:rFonts w:ascii="標楷體" w:eastAsia="標楷體" w:hAnsi="標楷體" w:hint="eastAsia"/>
                <w:b/>
                <w:bCs/>
                <w:sz w:val="20"/>
                <w:szCs w:val="20"/>
              </w:rPr>
              <w:lastRenderedPageBreak/>
              <w:t>【人權教育】</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人J4</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了解平等、正義的原則，並在生活中實踐。</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人J5</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了解社會上有不同的群體和文化，尊重並欣賞其差異。</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人J6</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正視社會中的各種歧視，並採取行動來關懷與保護弱勢。</w:t>
            </w:r>
          </w:p>
          <w:p w:rsidR="00DA70F3" w:rsidRPr="00AC096F" w:rsidRDefault="00DA70F3" w:rsidP="00AC096F">
            <w:pPr>
              <w:spacing w:line="260" w:lineRule="exact"/>
              <w:rPr>
                <w:rFonts w:eastAsiaTheme="minorEastAsia"/>
                <w:b/>
                <w:bCs/>
                <w:sz w:val="20"/>
                <w:szCs w:val="20"/>
              </w:rPr>
            </w:pPr>
            <w:r w:rsidRPr="00AC096F">
              <w:rPr>
                <w:rFonts w:ascii="標楷體" w:eastAsia="標楷體" w:hAnsi="標楷體" w:hint="eastAsia"/>
                <w:b/>
                <w:bCs/>
                <w:sz w:val="20"/>
                <w:szCs w:val="20"/>
              </w:rPr>
              <w:t>【生命教育】</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生J1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思考所需的基本邏輯能力。</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生J4</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了解自己的渴望與追求，如何以適當的方法達成目標。</w:t>
            </w:r>
          </w:p>
          <w:p w:rsidR="00DA70F3" w:rsidRPr="00AC096F" w:rsidRDefault="00DA70F3" w:rsidP="00AC096F">
            <w:pPr>
              <w:spacing w:line="260" w:lineRule="exact"/>
              <w:rPr>
                <w:rFonts w:eastAsiaTheme="minorEastAsia"/>
                <w:sz w:val="20"/>
                <w:szCs w:val="20"/>
              </w:rPr>
            </w:pPr>
            <w:r w:rsidRPr="00AC096F">
              <w:rPr>
                <w:rFonts w:ascii="標楷體" w:eastAsia="標楷體" w:hAnsi="標楷體" w:hint="eastAsia"/>
                <w:bCs/>
                <w:sz w:val="20"/>
                <w:szCs w:val="20"/>
              </w:rPr>
              <w:t>生J13</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美感經驗的發現與創造。</w:t>
            </w:r>
          </w:p>
        </w:tc>
        <w:tc>
          <w:tcPr>
            <w:tcW w:w="1134" w:type="dxa"/>
          </w:tcPr>
          <w:p w:rsidR="00DA70F3" w:rsidRPr="00AC096F" w:rsidRDefault="00DA70F3" w:rsidP="00AC096F">
            <w:pPr>
              <w:spacing w:line="260" w:lineRule="exact"/>
              <w:rPr>
                <w:rFonts w:eastAsiaTheme="minorEastAsia"/>
                <w:sz w:val="20"/>
                <w:szCs w:val="20"/>
              </w:rPr>
            </w:pPr>
            <w:r w:rsidRPr="00AC096F">
              <w:rPr>
                <w:rFonts w:ascii="標楷體" w:eastAsia="標楷體" w:hAnsi="標楷體" w:hint="eastAsia"/>
                <w:bCs/>
                <w:sz w:val="20"/>
                <w:szCs w:val="20"/>
              </w:rPr>
              <w:t>電腦、手機、相機、資訊設備、音樂播放器。</w:t>
            </w:r>
          </w:p>
        </w:tc>
        <w:tc>
          <w:tcPr>
            <w:tcW w:w="1134" w:type="dxa"/>
          </w:tcPr>
          <w:p w:rsidR="00DA70F3" w:rsidRPr="00C071D6" w:rsidRDefault="00DA70F3" w:rsidP="00E673DC">
            <w:pPr>
              <w:spacing w:line="260" w:lineRule="exact"/>
              <w:rPr>
                <w:rFonts w:ascii="標楷體" w:eastAsia="標楷體" w:hAnsi="標楷體"/>
                <w:sz w:val="20"/>
                <w:szCs w:val="20"/>
              </w:rPr>
            </w:pPr>
          </w:p>
        </w:tc>
        <w:tc>
          <w:tcPr>
            <w:tcW w:w="669" w:type="dxa"/>
          </w:tcPr>
          <w:p w:rsidR="00DA70F3" w:rsidRPr="00C071D6" w:rsidRDefault="00DA70F3" w:rsidP="00E673DC">
            <w:pPr>
              <w:spacing w:line="260" w:lineRule="exact"/>
              <w:rPr>
                <w:rFonts w:ascii="標楷體" w:eastAsia="標楷體" w:hAnsi="標楷體"/>
                <w:sz w:val="20"/>
                <w:szCs w:val="20"/>
              </w:rPr>
            </w:pPr>
          </w:p>
        </w:tc>
      </w:tr>
      <w:tr w:rsidR="00DA70F3" w:rsidRPr="00C071D6" w:rsidTr="00DA70F3">
        <w:trPr>
          <w:trHeight w:val="6934"/>
          <w:jc w:val="center"/>
        </w:trPr>
        <w:tc>
          <w:tcPr>
            <w:tcW w:w="551" w:type="dxa"/>
            <w:vMerge/>
            <w:tcMar>
              <w:left w:w="28" w:type="dxa"/>
              <w:right w:w="28" w:type="dxa"/>
            </w:tcMar>
          </w:tcPr>
          <w:p w:rsidR="00DA70F3" w:rsidRPr="00C071D6" w:rsidRDefault="00DA70F3" w:rsidP="00E673DC">
            <w:pPr>
              <w:spacing w:line="260" w:lineRule="exact"/>
              <w:rPr>
                <w:rFonts w:ascii="標楷體" w:eastAsia="標楷體" w:hAnsi="標楷體"/>
                <w:sz w:val="20"/>
                <w:szCs w:val="24"/>
                <w:lang w:eastAsia="zh-HK"/>
              </w:rPr>
            </w:pPr>
          </w:p>
        </w:tc>
        <w:tc>
          <w:tcPr>
            <w:tcW w:w="1080" w:type="dxa"/>
          </w:tcPr>
          <w:p w:rsidR="00DA70F3" w:rsidRPr="00AC096F" w:rsidRDefault="00DA70F3" w:rsidP="00AC096F">
            <w:pPr>
              <w:spacing w:line="260" w:lineRule="exact"/>
              <w:jc w:val="center"/>
              <w:rPr>
                <w:rFonts w:eastAsiaTheme="minorEastAsia"/>
                <w:snapToGrid w:val="0"/>
                <w:kern w:val="0"/>
                <w:sz w:val="20"/>
                <w:szCs w:val="20"/>
              </w:rPr>
            </w:pPr>
            <w:r w:rsidRPr="00AC096F">
              <w:rPr>
                <w:rFonts w:ascii="標楷體" w:eastAsia="標楷體" w:hAnsi="標楷體" w:hint="eastAsia"/>
                <w:snapToGrid w:val="0"/>
                <w:kern w:val="0"/>
                <w:sz w:val="20"/>
                <w:szCs w:val="20"/>
              </w:rPr>
              <w:t>第七週</w:t>
            </w:r>
          </w:p>
        </w:tc>
        <w:tc>
          <w:tcPr>
            <w:tcW w:w="851" w:type="dxa"/>
          </w:tcPr>
          <w:p w:rsidR="00DA70F3" w:rsidRPr="00AC096F" w:rsidRDefault="00DA70F3" w:rsidP="00AC096F">
            <w:pPr>
              <w:spacing w:line="260" w:lineRule="exact"/>
              <w:rPr>
                <w:rFonts w:eastAsiaTheme="minorEastAsia"/>
                <w:sz w:val="20"/>
                <w:szCs w:val="20"/>
              </w:rPr>
            </w:pPr>
            <w:r w:rsidRPr="00AC096F">
              <w:rPr>
                <w:rFonts w:ascii="標楷體" w:eastAsia="標楷體" w:hAnsi="標楷體" w:hint="eastAsia"/>
                <w:bCs/>
                <w:sz w:val="20"/>
                <w:szCs w:val="20"/>
              </w:rPr>
              <w:t>視覺藝術</w:t>
            </w:r>
          </w:p>
          <w:p w:rsidR="00DA70F3" w:rsidRPr="00AC096F" w:rsidRDefault="00DA70F3" w:rsidP="00AC096F">
            <w:pPr>
              <w:spacing w:line="260" w:lineRule="exact"/>
              <w:rPr>
                <w:rFonts w:eastAsiaTheme="minorEastAsia"/>
                <w:sz w:val="20"/>
                <w:szCs w:val="20"/>
              </w:rPr>
            </w:pPr>
            <w:r w:rsidRPr="00AC096F">
              <w:rPr>
                <w:rFonts w:ascii="標楷體" w:eastAsia="標楷體" w:hAnsi="標楷體" w:hint="eastAsia"/>
                <w:bCs/>
                <w:sz w:val="20"/>
                <w:szCs w:val="20"/>
              </w:rPr>
              <w:t>2.我手繪我見（第一次段考）</w:t>
            </w:r>
          </w:p>
        </w:tc>
        <w:tc>
          <w:tcPr>
            <w:tcW w:w="1329" w:type="dxa"/>
          </w:tcPr>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視1-IV-1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能使用構成要素和形式原理，表達情感與想法。</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視1-IV-2</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能使用多元媒材與技法，表現個人或社群的觀點。</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視2-IV-1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能體驗藝術作品，並接受多元的觀點。</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視2-IV-2</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能理解視覺符號的意義，並表達多元的觀點。</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視2-IV-3</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能理解藝術產物的功能與價值，以拓展多元視野。</w:t>
            </w:r>
          </w:p>
        </w:tc>
        <w:tc>
          <w:tcPr>
            <w:tcW w:w="1120" w:type="dxa"/>
          </w:tcPr>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視E-IV-1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色彩理論、造形表現、符號意涵。</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視E-IV-2</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平面、立體及複合媒材的表現技法。</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視A-IV-1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藝術常識、藝術鑑賞方法。</w:t>
            </w:r>
          </w:p>
          <w:p w:rsidR="00DA70F3" w:rsidRPr="00AC096F" w:rsidRDefault="00DA70F3" w:rsidP="00AC096F">
            <w:pPr>
              <w:spacing w:line="260" w:lineRule="exact"/>
              <w:rPr>
                <w:rFonts w:eastAsiaTheme="minorEastAsia"/>
                <w:sz w:val="20"/>
                <w:szCs w:val="20"/>
              </w:rPr>
            </w:pPr>
            <w:r w:rsidRPr="00AC096F">
              <w:rPr>
                <w:rFonts w:ascii="標楷體" w:eastAsia="標楷體" w:hAnsi="標楷體" w:hint="eastAsia"/>
                <w:bCs/>
                <w:sz w:val="20"/>
                <w:szCs w:val="20"/>
              </w:rPr>
              <w:t>視P-IV-3</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設計思考、生活美感。</w:t>
            </w:r>
          </w:p>
        </w:tc>
        <w:tc>
          <w:tcPr>
            <w:tcW w:w="1007" w:type="dxa"/>
            <w:gridSpan w:val="2"/>
          </w:tcPr>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(一)歷程性評量</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1.學生課堂參與度。</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2.單元學習活動積極度。</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3.分組合作程度。</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4.隨堂表現紀錄。</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(二)總結性評量</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‧知識</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1.認識素描目的及功能。</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2.認識藝術家—竇加、達文西。</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3.認識素描各類媒</w:t>
            </w:r>
            <w:r w:rsidRPr="00AC096F">
              <w:rPr>
                <w:rFonts w:ascii="標楷體" w:eastAsia="標楷體" w:hAnsi="標楷體" w:hint="eastAsia"/>
                <w:bCs/>
                <w:sz w:val="20"/>
                <w:szCs w:val="20"/>
              </w:rPr>
              <w:lastRenderedPageBreak/>
              <w:t>材。</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‧技能</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1.熟悉鉛筆描繪的穩定度與筆觸。</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2.熟悉形體的觀察與輪廓的描繪。</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3.熟悉光影明暗變化及表現。</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‧態度</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1.體會藝術作品創作背景及社會文化意涵。</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2.體會線條描繪表現之美。</w:t>
            </w:r>
          </w:p>
        </w:tc>
        <w:tc>
          <w:tcPr>
            <w:tcW w:w="1275" w:type="dxa"/>
            <w:gridSpan w:val="2"/>
          </w:tcPr>
          <w:p w:rsidR="00DA70F3" w:rsidRPr="00AC096F" w:rsidRDefault="00DA70F3" w:rsidP="00AC096F">
            <w:pPr>
              <w:autoSpaceDE w:val="0"/>
              <w:autoSpaceDN w:val="0"/>
              <w:adjustRightInd w:val="0"/>
              <w:spacing w:line="260" w:lineRule="exact"/>
              <w:rPr>
                <w:rFonts w:eastAsiaTheme="minorEastAsia"/>
                <w:b/>
                <w:bCs/>
                <w:sz w:val="20"/>
                <w:szCs w:val="20"/>
              </w:rPr>
            </w:pPr>
            <w:r w:rsidRPr="00AC096F">
              <w:rPr>
                <w:rFonts w:ascii="標楷體" w:eastAsia="標楷體" w:hAnsi="標楷體" w:hint="eastAsia"/>
                <w:b/>
                <w:bCs/>
                <w:sz w:val="20"/>
                <w:szCs w:val="20"/>
              </w:rPr>
              <w:lastRenderedPageBreak/>
              <w:t>【人權教育】</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人J4</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了解平等、正義的原則，並在生活中實踐。</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人J5</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了解社會上有不同的群體和文化，尊重並欣賞其差異。</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人J6</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正視社會中的各種歧視，並採取行動來關懷與保護弱勢。</w:t>
            </w:r>
          </w:p>
          <w:p w:rsidR="00DA70F3" w:rsidRPr="00AC096F" w:rsidRDefault="00DA70F3" w:rsidP="00AC096F">
            <w:pPr>
              <w:spacing w:line="260" w:lineRule="exact"/>
              <w:rPr>
                <w:rFonts w:eastAsiaTheme="minorEastAsia"/>
                <w:b/>
                <w:bCs/>
                <w:sz w:val="20"/>
                <w:szCs w:val="20"/>
              </w:rPr>
            </w:pPr>
            <w:r w:rsidRPr="00AC096F">
              <w:rPr>
                <w:rFonts w:ascii="標楷體" w:eastAsia="標楷體" w:hAnsi="標楷體" w:hint="eastAsia"/>
                <w:b/>
                <w:bCs/>
                <w:sz w:val="20"/>
                <w:szCs w:val="20"/>
              </w:rPr>
              <w:t>【生命教育】</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生J1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思考所需的基本邏輯能力。</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生J4</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了解自己的渴望與追求，如何以適當的方法達成目標。</w:t>
            </w:r>
          </w:p>
          <w:p w:rsidR="00DA70F3" w:rsidRPr="00AC096F" w:rsidRDefault="00DA70F3" w:rsidP="00AC096F">
            <w:pPr>
              <w:spacing w:line="260" w:lineRule="exact"/>
              <w:rPr>
                <w:rFonts w:eastAsiaTheme="minorEastAsia"/>
                <w:sz w:val="20"/>
                <w:szCs w:val="20"/>
              </w:rPr>
            </w:pPr>
            <w:r w:rsidRPr="00AC096F">
              <w:rPr>
                <w:rFonts w:ascii="標楷體" w:eastAsia="標楷體" w:hAnsi="標楷體" w:hint="eastAsia"/>
                <w:bCs/>
                <w:sz w:val="20"/>
                <w:szCs w:val="20"/>
              </w:rPr>
              <w:t>生J13</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美感經驗的發現</w:t>
            </w:r>
            <w:r w:rsidRPr="00AC096F">
              <w:rPr>
                <w:rFonts w:ascii="標楷體" w:eastAsia="標楷體" w:hAnsi="標楷體" w:hint="eastAsia"/>
                <w:bCs/>
                <w:sz w:val="20"/>
                <w:szCs w:val="20"/>
              </w:rPr>
              <w:lastRenderedPageBreak/>
              <w:t>與創造。</w:t>
            </w:r>
          </w:p>
        </w:tc>
        <w:tc>
          <w:tcPr>
            <w:tcW w:w="1134" w:type="dxa"/>
          </w:tcPr>
          <w:p w:rsidR="00DA70F3" w:rsidRPr="00AC096F" w:rsidRDefault="00DA70F3" w:rsidP="00AC096F">
            <w:pPr>
              <w:spacing w:line="260" w:lineRule="exact"/>
              <w:rPr>
                <w:rFonts w:eastAsiaTheme="minorEastAsia"/>
                <w:sz w:val="20"/>
                <w:szCs w:val="20"/>
              </w:rPr>
            </w:pPr>
            <w:r w:rsidRPr="00AC096F">
              <w:rPr>
                <w:rFonts w:ascii="標楷體" w:eastAsia="標楷體" w:hAnsi="標楷體" w:hint="eastAsia"/>
                <w:bCs/>
                <w:sz w:val="20"/>
                <w:szCs w:val="20"/>
              </w:rPr>
              <w:lastRenderedPageBreak/>
              <w:t>電腦、手機、相機、資訊設備、音樂播放器。</w:t>
            </w:r>
          </w:p>
        </w:tc>
        <w:tc>
          <w:tcPr>
            <w:tcW w:w="1134" w:type="dxa"/>
          </w:tcPr>
          <w:p w:rsidR="00DA70F3" w:rsidRPr="00C071D6" w:rsidRDefault="00DA70F3" w:rsidP="00E673DC">
            <w:pPr>
              <w:spacing w:line="260" w:lineRule="exact"/>
              <w:rPr>
                <w:rFonts w:ascii="標楷體" w:eastAsia="標楷體" w:hAnsi="標楷體"/>
                <w:sz w:val="20"/>
                <w:szCs w:val="20"/>
              </w:rPr>
            </w:pPr>
          </w:p>
        </w:tc>
        <w:tc>
          <w:tcPr>
            <w:tcW w:w="669" w:type="dxa"/>
          </w:tcPr>
          <w:p w:rsidR="00DA70F3" w:rsidRPr="00C071D6" w:rsidRDefault="00DA70F3" w:rsidP="00E673DC">
            <w:pPr>
              <w:spacing w:line="260" w:lineRule="exact"/>
              <w:rPr>
                <w:rFonts w:ascii="標楷體" w:eastAsia="標楷體" w:hAnsi="標楷體"/>
                <w:sz w:val="20"/>
                <w:szCs w:val="20"/>
              </w:rPr>
            </w:pPr>
          </w:p>
        </w:tc>
      </w:tr>
      <w:tr w:rsidR="00DA70F3" w:rsidRPr="00C071D6" w:rsidTr="00DA70F3">
        <w:trPr>
          <w:trHeight w:val="6934"/>
          <w:jc w:val="center"/>
        </w:trPr>
        <w:tc>
          <w:tcPr>
            <w:tcW w:w="551" w:type="dxa"/>
            <w:vMerge/>
            <w:tcMar>
              <w:left w:w="28" w:type="dxa"/>
              <w:right w:w="28" w:type="dxa"/>
            </w:tcMar>
          </w:tcPr>
          <w:p w:rsidR="00DA70F3" w:rsidRPr="00C071D6" w:rsidRDefault="00DA70F3" w:rsidP="00E673DC">
            <w:pPr>
              <w:spacing w:line="260" w:lineRule="exact"/>
              <w:rPr>
                <w:rFonts w:ascii="標楷體" w:eastAsia="標楷體" w:hAnsi="標楷體"/>
                <w:sz w:val="20"/>
                <w:szCs w:val="24"/>
                <w:lang w:eastAsia="zh-HK"/>
              </w:rPr>
            </w:pPr>
          </w:p>
        </w:tc>
        <w:tc>
          <w:tcPr>
            <w:tcW w:w="1080" w:type="dxa"/>
          </w:tcPr>
          <w:p w:rsidR="00DA70F3" w:rsidRPr="00AC096F" w:rsidRDefault="00DA70F3" w:rsidP="00AC096F">
            <w:pPr>
              <w:spacing w:line="260" w:lineRule="exact"/>
              <w:jc w:val="center"/>
              <w:rPr>
                <w:rFonts w:eastAsiaTheme="minorEastAsia"/>
                <w:snapToGrid w:val="0"/>
                <w:kern w:val="0"/>
                <w:sz w:val="20"/>
                <w:szCs w:val="20"/>
              </w:rPr>
            </w:pPr>
            <w:r w:rsidRPr="00AC096F">
              <w:rPr>
                <w:rFonts w:ascii="標楷體" w:eastAsia="標楷體" w:hAnsi="標楷體" w:hint="eastAsia"/>
                <w:snapToGrid w:val="0"/>
                <w:kern w:val="0"/>
                <w:sz w:val="20"/>
                <w:szCs w:val="20"/>
              </w:rPr>
              <w:t>第八週</w:t>
            </w:r>
          </w:p>
        </w:tc>
        <w:tc>
          <w:tcPr>
            <w:tcW w:w="851" w:type="dxa"/>
          </w:tcPr>
          <w:p w:rsidR="00DA70F3" w:rsidRPr="00AC096F" w:rsidRDefault="00DA70F3" w:rsidP="00AC096F">
            <w:pPr>
              <w:spacing w:line="260" w:lineRule="exact"/>
              <w:rPr>
                <w:rFonts w:eastAsiaTheme="minorEastAsia"/>
                <w:sz w:val="20"/>
                <w:szCs w:val="20"/>
              </w:rPr>
            </w:pPr>
            <w:r w:rsidRPr="00AC096F">
              <w:rPr>
                <w:rFonts w:ascii="標楷體" w:eastAsia="標楷體" w:hAnsi="標楷體" w:hint="eastAsia"/>
                <w:bCs/>
                <w:sz w:val="20"/>
                <w:szCs w:val="20"/>
              </w:rPr>
              <w:t>視覺藝術</w:t>
            </w:r>
          </w:p>
          <w:p w:rsidR="00DA70F3" w:rsidRPr="00AC096F" w:rsidRDefault="00DA70F3" w:rsidP="00AC096F">
            <w:pPr>
              <w:spacing w:line="260" w:lineRule="exact"/>
              <w:rPr>
                <w:rFonts w:eastAsiaTheme="minorEastAsia"/>
                <w:sz w:val="20"/>
                <w:szCs w:val="20"/>
              </w:rPr>
            </w:pPr>
            <w:r w:rsidRPr="00AC096F">
              <w:rPr>
                <w:rFonts w:ascii="標楷體" w:eastAsia="標楷體" w:hAnsi="標楷體" w:hint="eastAsia"/>
                <w:bCs/>
                <w:sz w:val="20"/>
                <w:szCs w:val="20"/>
              </w:rPr>
              <w:t>3.玩色生活</w:t>
            </w:r>
          </w:p>
        </w:tc>
        <w:tc>
          <w:tcPr>
            <w:tcW w:w="1329" w:type="dxa"/>
          </w:tcPr>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視1-IV-1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能使用構成要素和形式原理，表達情感與想法。</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視2-IV-1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能體驗藝術作品，並接受多元的觀點。</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視3-IV-3</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能應用設計式思考及藝術知能，因應生活情境尋求解決方案。</w:t>
            </w:r>
          </w:p>
        </w:tc>
        <w:tc>
          <w:tcPr>
            <w:tcW w:w="1120" w:type="dxa"/>
          </w:tcPr>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視E-IV-1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色彩理論、造形表現、符號意涵。</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視A-IV-2</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傳統藝術、當代藝術、視覺文化。</w:t>
            </w:r>
          </w:p>
        </w:tc>
        <w:tc>
          <w:tcPr>
            <w:tcW w:w="1007" w:type="dxa"/>
            <w:gridSpan w:val="2"/>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(一)歷程性評量</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1.學生個人或分組在課堂發表與討論的參與程度。</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2.隨堂表現紀錄：</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(1)學習熱忱</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(2)小組合作</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(3)創作態度</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(二)總結性評量</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‧知識</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1.能瞭解色彩知識。</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2.能觀察出不同色彩</w:t>
            </w:r>
            <w:r w:rsidRPr="00AC096F">
              <w:rPr>
                <w:rFonts w:ascii="標楷體" w:eastAsia="標楷體" w:hAnsi="標楷體" w:hint="eastAsia"/>
                <w:bCs/>
                <w:sz w:val="20"/>
                <w:szCs w:val="20"/>
              </w:rPr>
              <w:lastRenderedPageBreak/>
              <w:t>配置的心理效果。</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‧技能</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1.能應用色彩知識性描述進行對的觀察與表達。</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2.能以五管顏料調配出更多不同變化的色彩。</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3.能創作出色彩馬賽克拼貼。</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‧態度</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1.能體會色彩在生活中的美好。</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2.能尊重並理解其他同學的成果分享</w:t>
            </w:r>
          </w:p>
        </w:tc>
        <w:tc>
          <w:tcPr>
            <w:tcW w:w="1275" w:type="dxa"/>
            <w:gridSpan w:val="2"/>
          </w:tcPr>
          <w:p w:rsidR="00DA70F3" w:rsidRPr="00AC096F" w:rsidRDefault="00DA70F3" w:rsidP="00AC096F">
            <w:pPr>
              <w:spacing w:line="260" w:lineRule="exact"/>
              <w:rPr>
                <w:rFonts w:eastAsiaTheme="minorEastAsia"/>
                <w:b/>
                <w:bCs/>
                <w:sz w:val="20"/>
                <w:szCs w:val="20"/>
              </w:rPr>
            </w:pPr>
            <w:r w:rsidRPr="00AC096F">
              <w:rPr>
                <w:rFonts w:ascii="標楷體" w:eastAsia="標楷體" w:hAnsi="標楷體" w:hint="eastAsia"/>
                <w:b/>
                <w:bCs/>
                <w:sz w:val="20"/>
                <w:szCs w:val="20"/>
              </w:rPr>
              <w:lastRenderedPageBreak/>
              <w:t>【生命教育】</w:t>
            </w:r>
          </w:p>
          <w:p w:rsidR="00DA70F3" w:rsidRPr="00AC096F" w:rsidRDefault="00DA70F3" w:rsidP="00AC096F">
            <w:pPr>
              <w:spacing w:line="260" w:lineRule="exact"/>
              <w:rPr>
                <w:rFonts w:eastAsiaTheme="minorEastAsia"/>
                <w:sz w:val="20"/>
                <w:szCs w:val="20"/>
              </w:rPr>
            </w:pPr>
            <w:r w:rsidRPr="00AC096F">
              <w:rPr>
                <w:rFonts w:ascii="標楷體" w:eastAsia="標楷體" w:hAnsi="標楷體" w:hint="eastAsia"/>
                <w:bCs/>
                <w:sz w:val="20"/>
                <w:szCs w:val="20"/>
              </w:rPr>
              <w:t>生J6</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察覺知性與感性的衝突，尋求知、情、意、行統整之途徑。</w:t>
            </w:r>
          </w:p>
        </w:tc>
        <w:tc>
          <w:tcPr>
            <w:tcW w:w="1134" w:type="dxa"/>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影片播放設備、色票。</w:t>
            </w:r>
          </w:p>
        </w:tc>
        <w:tc>
          <w:tcPr>
            <w:tcW w:w="1134" w:type="dxa"/>
          </w:tcPr>
          <w:p w:rsidR="00DA70F3" w:rsidRPr="00C071D6" w:rsidRDefault="00DA70F3" w:rsidP="00E673DC">
            <w:pPr>
              <w:spacing w:line="260" w:lineRule="exact"/>
              <w:rPr>
                <w:rFonts w:ascii="標楷體" w:eastAsia="標楷體" w:hAnsi="標楷體"/>
                <w:sz w:val="20"/>
                <w:szCs w:val="20"/>
              </w:rPr>
            </w:pPr>
          </w:p>
        </w:tc>
        <w:tc>
          <w:tcPr>
            <w:tcW w:w="669" w:type="dxa"/>
          </w:tcPr>
          <w:p w:rsidR="00DA70F3" w:rsidRPr="00C071D6" w:rsidRDefault="00DA70F3" w:rsidP="00E673DC">
            <w:pPr>
              <w:spacing w:line="260" w:lineRule="exact"/>
              <w:rPr>
                <w:rFonts w:ascii="標楷體" w:eastAsia="標楷體" w:hAnsi="標楷體"/>
                <w:sz w:val="20"/>
                <w:szCs w:val="20"/>
              </w:rPr>
            </w:pPr>
          </w:p>
        </w:tc>
      </w:tr>
      <w:tr w:rsidR="00DA70F3" w:rsidRPr="00C071D6" w:rsidTr="00DA70F3">
        <w:trPr>
          <w:trHeight w:val="6934"/>
          <w:jc w:val="center"/>
        </w:trPr>
        <w:tc>
          <w:tcPr>
            <w:tcW w:w="551" w:type="dxa"/>
            <w:vMerge/>
            <w:tcMar>
              <w:left w:w="28" w:type="dxa"/>
              <w:right w:w="28" w:type="dxa"/>
            </w:tcMar>
          </w:tcPr>
          <w:p w:rsidR="00DA70F3" w:rsidRPr="00C071D6" w:rsidRDefault="00DA70F3" w:rsidP="00E673DC">
            <w:pPr>
              <w:spacing w:line="260" w:lineRule="exact"/>
              <w:rPr>
                <w:rFonts w:ascii="標楷體" w:eastAsia="標楷體" w:hAnsi="標楷體"/>
                <w:sz w:val="20"/>
                <w:szCs w:val="24"/>
                <w:lang w:eastAsia="zh-HK"/>
              </w:rPr>
            </w:pPr>
          </w:p>
        </w:tc>
        <w:tc>
          <w:tcPr>
            <w:tcW w:w="1080" w:type="dxa"/>
          </w:tcPr>
          <w:p w:rsidR="00DA70F3" w:rsidRPr="00AC096F" w:rsidRDefault="00DA70F3" w:rsidP="00AC096F">
            <w:pPr>
              <w:spacing w:line="260" w:lineRule="exact"/>
              <w:jc w:val="center"/>
              <w:rPr>
                <w:rFonts w:eastAsiaTheme="minorEastAsia"/>
                <w:snapToGrid w:val="0"/>
                <w:kern w:val="0"/>
                <w:sz w:val="20"/>
                <w:szCs w:val="20"/>
              </w:rPr>
            </w:pPr>
            <w:r w:rsidRPr="00AC096F">
              <w:rPr>
                <w:rFonts w:ascii="標楷體" w:eastAsia="標楷體" w:hAnsi="標楷體" w:hint="eastAsia"/>
                <w:snapToGrid w:val="0"/>
                <w:kern w:val="0"/>
                <w:sz w:val="20"/>
                <w:szCs w:val="20"/>
              </w:rPr>
              <w:t>第九週</w:t>
            </w:r>
          </w:p>
        </w:tc>
        <w:tc>
          <w:tcPr>
            <w:tcW w:w="851" w:type="dxa"/>
          </w:tcPr>
          <w:p w:rsidR="00DA70F3" w:rsidRPr="00AC096F" w:rsidRDefault="00DA70F3" w:rsidP="00AC096F">
            <w:pPr>
              <w:spacing w:line="260" w:lineRule="exact"/>
              <w:rPr>
                <w:rFonts w:eastAsiaTheme="minorEastAsia"/>
                <w:sz w:val="20"/>
                <w:szCs w:val="20"/>
              </w:rPr>
            </w:pPr>
            <w:r w:rsidRPr="00AC096F">
              <w:rPr>
                <w:rFonts w:ascii="標楷體" w:eastAsia="標楷體" w:hAnsi="標楷體" w:hint="eastAsia"/>
                <w:bCs/>
                <w:sz w:val="20"/>
                <w:szCs w:val="20"/>
              </w:rPr>
              <w:t>視覺藝術</w:t>
            </w:r>
          </w:p>
          <w:p w:rsidR="00DA70F3" w:rsidRPr="00AC096F" w:rsidRDefault="00DA70F3" w:rsidP="00AC096F">
            <w:pPr>
              <w:spacing w:line="260" w:lineRule="exact"/>
              <w:rPr>
                <w:rFonts w:eastAsiaTheme="minorEastAsia"/>
                <w:sz w:val="20"/>
                <w:szCs w:val="20"/>
              </w:rPr>
            </w:pPr>
            <w:r w:rsidRPr="00AC096F">
              <w:rPr>
                <w:rFonts w:ascii="標楷體" w:eastAsia="標楷體" w:hAnsi="標楷體" w:hint="eastAsia"/>
                <w:bCs/>
                <w:sz w:val="20"/>
                <w:szCs w:val="20"/>
              </w:rPr>
              <w:t>3.玩色生活</w:t>
            </w:r>
          </w:p>
        </w:tc>
        <w:tc>
          <w:tcPr>
            <w:tcW w:w="1329" w:type="dxa"/>
          </w:tcPr>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視1-IV-1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能使用構成要素和形式原理，表達情感與想法。</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視2-IV-1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能體驗藝術作品，並接受多元的觀點。</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視3-IV-3</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能應用設計式思考及藝術知能，因應生活情境尋求解決方案。</w:t>
            </w:r>
          </w:p>
        </w:tc>
        <w:tc>
          <w:tcPr>
            <w:tcW w:w="1120" w:type="dxa"/>
          </w:tcPr>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視E-IV-1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色彩理論、造形表現、符號意涵。</w:t>
            </w:r>
          </w:p>
          <w:p w:rsidR="00DA70F3" w:rsidRPr="00AC096F" w:rsidRDefault="00DA70F3" w:rsidP="00AC096F">
            <w:pPr>
              <w:autoSpaceDE w:val="0"/>
              <w:autoSpaceDN w:val="0"/>
              <w:adjustRightInd w:val="0"/>
              <w:spacing w:line="260" w:lineRule="exact"/>
              <w:rPr>
                <w:rFonts w:eastAsiaTheme="minorEastAsia"/>
                <w:bCs/>
                <w:sz w:val="20"/>
                <w:szCs w:val="20"/>
              </w:rPr>
            </w:pPr>
            <w:r w:rsidRPr="00AC096F">
              <w:rPr>
                <w:rFonts w:ascii="標楷體" w:eastAsia="標楷體" w:hAnsi="標楷體" w:hint="eastAsia"/>
                <w:bCs/>
                <w:sz w:val="20"/>
                <w:szCs w:val="20"/>
              </w:rPr>
              <w:t>視A-IV-2</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傳統藝術、當代藝術、視覺文化。</w:t>
            </w:r>
          </w:p>
        </w:tc>
        <w:tc>
          <w:tcPr>
            <w:tcW w:w="1007" w:type="dxa"/>
            <w:gridSpan w:val="2"/>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(一)歷程性評量</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1.學生個人或分組在課堂發表與討論的參與程度。</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2.隨堂表現紀錄：</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(1)學習熱忱</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(2)小組合作</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(3)創作態度</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(二)總結性評量</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‧知識</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1.能瞭解色彩知識。</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2.能觀察出不同色彩配置的心理效果。</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‧技能</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1.能應用色彩知識性描述進行對的觀察與表達。</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2.能以五管顏料調配出更多不同變化的色彩。</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3.能創作出色彩馬賽克拼貼。</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‧態度</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1.能體會色彩在生活中的美好。</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lastRenderedPageBreak/>
              <w:t>2.能尊重並理解其他同學的成果分享</w:t>
            </w:r>
          </w:p>
        </w:tc>
        <w:tc>
          <w:tcPr>
            <w:tcW w:w="1275" w:type="dxa"/>
            <w:gridSpan w:val="2"/>
          </w:tcPr>
          <w:p w:rsidR="00DA70F3" w:rsidRPr="00AC096F" w:rsidRDefault="00DA70F3" w:rsidP="00AC096F">
            <w:pPr>
              <w:spacing w:line="260" w:lineRule="exact"/>
              <w:rPr>
                <w:rFonts w:eastAsiaTheme="minorEastAsia"/>
                <w:b/>
                <w:bCs/>
                <w:sz w:val="20"/>
                <w:szCs w:val="20"/>
              </w:rPr>
            </w:pPr>
            <w:r w:rsidRPr="00AC096F">
              <w:rPr>
                <w:rFonts w:ascii="標楷體" w:eastAsia="標楷體" w:hAnsi="標楷體" w:hint="eastAsia"/>
                <w:b/>
                <w:bCs/>
                <w:sz w:val="20"/>
                <w:szCs w:val="20"/>
              </w:rPr>
              <w:lastRenderedPageBreak/>
              <w:t>【生命教育】</w:t>
            </w:r>
          </w:p>
          <w:p w:rsidR="00DA70F3" w:rsidRPr="00AC096F" w:rsidRDefault="00DA70F3" w:rsidP="00AC096F">
            <w:pPr>
              <w:spacing w:line="260" w:lineRule="exact"/>
              <w:rPr>
                <w:rFonts w:eastAsiaTheme="minorEastAsia"/>
                <w:sz w:val="20"/>
                <w:szCs w:val="20"/>
              </w:rPr>
            </w:pPr>
            <w:r w:rsidRPr="00AC096F">
              <w:rPr>
                <w:rFonts w:ascii="標楷體" w:eastAsia="標楷體" w:hAnsi="標楷體" w:hint="eastAsia"/>
                <w:bCs/>
                <w:sz w:val="20"/>
                <w:szCs w:val="20"/>
              </w:rPr>
              <w:t>生J6</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察覺知性與感性的衝突，尋求知、情、意、行統整之途徑。</w:t>
            </w:r>
          </w:p>
        </w:tc>
        <w:tc>
          <w:tcPr>
            <w:tcW w:w="1134" w:type="dxa"/>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影片播放設備、色票。</w:t>
            </w:r>
          </w:p>
        </w:tc>
        <w:tc>
          <w:tcPr>
            <w:tcW w:w="1134" w:type="dxa"/>
          </w:tcPr>
          <w:p w:rsidR="00DA70F3" w:rsidRPr="00C071D6" w:rsidRDefault="00DA70F3" w:rsidP="00E673DC">
            <w:pPr>
              <w:spacing w:line="260" w:lineRule="exact"/>
              <w:rPr>
                <w:rFonts w:ascii="標楷體" w:eastAsia="標楷體" w:hAnsi="標楷體"/>
                <w:sz w:val="20"/>
                <w:szCs w:val="20"/>
              </w:rPr>
            </w:pPr>
          </w:p>
        </w:tc>
        <w:tc>
          <w:tcPr>
            <w:tcW w:w="669" w:type="dxa"/>
          </w:tcPr>
          <w:p w:rsidR="00DA70F3" w:rsidRPr="00C071D6" w:rsidRDefault="00DA70F3" w:rsidP="00E673DC">
            <w:pPr>
              <w:spacing w:line="260" w:lineRule="exact"/>
              <w:rPr>
                <w:rFonts w:ascii="標楷體" w:eastAsia="標楷體" w:hAnsi="標楷體"/>
                <w:sz w:val="20"/>
                <w:szCs w:val="20"/>
              </w:rPr>
            </w:pPr>
          </w:p>
        </w:tc>
      </w:tr>
      <w:tr w:rsidR="00DA70F3" w:rsidRPr="00C071D6" w:rsidTr="00DA70F3">
        <w:trPr>
          <w:trHeight w:val="6934"/>
          <w:jc w:val="center"/>
        </w:trPr>
        <w:tc>
          <w:tcPr>
            <w:tcW w:w="551" w:type="dxa"/>
            <w:vMerge/>
            <w:tcMar>
              <w:left w:w="28" w:type="dxa"/>
              <w:right w:w="28" w:type="dxa"/>
            </w:tcMar>
          </w:tcPr>
          <w:p w:rsidR="00DA70F3" w:rsidRPr="00C071D6" w:rsidRDefault="00DA70F3" w:rsidP="00E673DC">
            <w:pPr>
              <w:spacing w:line="260" w:lineRule="exact"/>
              <w:rPr>
                <w:rFonts w:ascii="標楷體" w:eastAsia="標楷體" w:hAnsi="標楷體"/>
                <w:sz w:val="20"/>
                <w:szCs w:val="24"/>
                <w:lang w:eastAsia="zh-HK"/>
              </w:rPr>
            </w:pPr>
          </w:p>
        </w:tc>
        <w:tc>
          <w:tcPr>
            <w:tcW w:w="1080" w:type="dxa"/>
          </w:tcPr>
          <w:p w:rsidR="00DA70F3" w:rsidRPr="00AC096F" w:rsidRDefault="00DA70F3" w:rsidP="00AC096F">
            <w:pPr>
              <w:spacing w:line="260" w:lineRule="exact"/>
              <w:jc w:val="center"/>
              <w:rPr>
                <w:rFonts w:eastAsiaTheme="minorEastAsia"/>
                <w:snapToGrid w:val="0"/>
                <w:kern w:val="0"/>
                <w:sz w:val="20"/>
                <w:szCs w:val="20"/>
              </w:rPr>
            </w:pPr>
            <w:r w:rsidRPr="00AC096F">
              <w:rPr>
                <w:rFonts w:ascii="標楷體" w:eastAsia="標楷體" w:hAnsi="標楷體" w:hint="eastAsia"/>
                <w:snapToGrid w:val="0"/>
                <w:kern w:val="0"/>
                <w:sz w:val="20"/>
                <w:szCs w:val="20"/>
              </w:rPr>
              <w:t>第十週</w:t>
            </w:r>
          </w:p>
        </w:tc>
        <w:tc>
          <w:tcPr>
            <w:tcW w:w="851" w:type="dxa"/>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音樂</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1.動次動次玩節奏</w:t>
            </w:r>
          </w:p>
        </w:tc>
        <w:tc>
          <w:tcPr>
            <w:tcW w:w="1329" w:type="dxa"/>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音1-IV-1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能理解音樂符號並回應指揮，進行歌唱及演奏展現音樂美感意識。</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音2-IV-1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能使用適當的音樂語彙，賞析各類音樂作品，體會藝術文化之美。</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音3-IV-1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能透過多元音樂活動，探索音樂及其他藝術之共通性，關懷在地及全球藝術文化。</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音3-IV-2</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能運用科技媒體蒐集藝文資訊或聆賞音樂，以培養自主學習音樂的興趣。</w:t>
            </w:r>
          </w:p>
        </w:tc>
        <w:tc>
          <w:tcPr>
            <w:tcW w:w="1120" w:type="dxa"/>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音A-IV-1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器樂曲與聲樂曲，如：傳統戲曲、音樂劇、世界音樂、電影配樂等多元風格之樂曲。各種音樂展演形式，以及樂曲之作曲家、音樂表演團體與創作背景。</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音E-IV-1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多元形式歌曲。基礎唱技巧，如：發聲技巧、表情等。</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音E-IV-2</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樂器的演奏技巧，以及不同形式。</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音E-IV-3</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lastRenderedPageBreak/>
              <w:t>音樂符號與術語、記譜法或簡易音樂軟體。</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音E-IV-5</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基礎指揮。</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音P-IV-1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音樂與跨領域藝術文化活動。</w:t>
            </w:r>
          </w:p>
        </w:tc>
        <w:tc>
          <w:tcPr>
            <w:tcW w:w="1007" w:type="dxa"/>
            <w:gridSpan w:val="2"/>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lastRenderedPageBreak/>
              <w:t>(一)歷程性評量</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1.學生課堂參與度。</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2.單元學習活動。</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3.分組合作程度。</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4.隨堂表現紀錄。</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(二)總結性評量</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‧知識</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1.認識節奏。</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2.認識基本節拍與強弱變化。</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3.認識指揮，並練習基本指揮法。</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‧技能</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lastRenderedPageBreak/>
              <w:t>1.熟悉各式節奏練習。</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2.習奏中音直笛曲〈掀起你的蓋頭來〉。</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‧態度</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1.體會節奏之美。</w:t>
            </w:r>
          </w:p>
        </w:tc>
        <w:tc>
          <w:tcPr>
            <w:tcW w:w="1275" w:type="dxa"/>
            <w:gridSpan w:val="2"/>
          </w:tcPr>
          <w:p w:rsidR="00DA70F3" w:rsidRPr="00AC096F" w:rsidRDefault="00DA70F3" w:rsidP="00AC096F">
            <w:pPr>
              <w:spacing w:line="260" w:lineRule="exact"/>
              <w:rPr>
                <w:rFonts w:eastAsiaTheme="minorEastAsia"/>
                <w:b/>
                <w:bCs/>
                <w:sz w:val="20"/>
                <w:szCs w:val="20"/>
              </w:rPr>
            </w:pPr>
            <w:r w:rsidRPr="00AC096F">
              <w:rPr>
                <w:rFonts w:ascii="標楷體" w:eastAsia="標楷體" w:hAnsi="標楷體" w:hint="eastAsia"/>
                <w:b/>
                <w:bCs/>
                <w:sz w:val="20"/>
                <w:szCs w:val="20"/>
              </w:rPr>
              <w:lastRenderedPageBreak/>
              <w:t>【人權教育】</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人J4</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了解平等、正義的原則，並在生活中實踐。</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人J5</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了解社會上有不同的群體和文化，尊重並欣賞其差異。</w:t>
            </w:r>
          </w:p>
        </w:tc>
        <w:tc>
          <w:tcPr>
            <w:tcW w:w="1134" w:type="dxa"/>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1.歌曲伴奏譜。</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2.中音直笛指法表。</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3.鋼琴或數位鋼琴。</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4.DVD播放器與音響。</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5.電腦與單槍投影機或多媒體講桌。</w:t>
            </w:r>
          </w:p>
        </w:tc>
        <w:tc>
          <w:tcPr>
            <w:tcW w:w="1134" w:type="dxa"/>
          </w:tcPr>
          <w:p w:rsidR="00DA70F3" w:rsidRPr="00C071D6" w:rsidRDefault="00DA70F3" w:rsidP="00E673DC">
            <w:pPr>
              <w:spacing w:line="260" w:lineRule="exact"/>
              <w:rPr>
                <w:rFonts w:ascii="標楷體" w:eastAsia="標楷體" w:hAnsi="標楷體"/>
                <w:sz w:val="20"/>
                <w:szCs w:val="20"/>
              </w:rPr>
            </w:pPr>
          </w:p>
        </w:tc>
        <w:tc>
          <w:tcPr>
            <w:tcW w:w="669" w:type="dxa"/>
          </w:tcPr>
          <w:p w:rsidR="00DA70F3" w:rsidRPr="00C071D6" w:rsidRDefault="00DA70F3" w:rsidP="00E673DC">
            <w:pPr>
              <w:spacing w:line="260" w:lineRule="exact"/>
              <w:rPr>
                <w:rFonts w:ascii="標楷體" w:eastAsia="標楷體" w:hAnsi="標楷體"/>
                <w:sz w:val="20"/>
                <w:szCs w:val="20"/>
              </w:rPr>
            </w:pPr>
          </w:p>
        </w:tc>
      </w:tr>
      <w:tr w:rsidR="00DA70F3" w:rsidRPr="00C071D6" w:rsidTr="00DA70F3">
        <w:trPr>
          <w:trHeight w:val="6934"/>
          <w:jc w:val="center"/>
        </w:trPr>
        <w:tc>
          <w:tcPr>
            <w:tcW w:w="551" w:type="dxa"/>
            <w:vMerge/>
            <w:tcMar>
              <w:left w:w="28" w:type="dxa"/>
              <w:right w:w="28" w:type="dxa"/>
            </w:tcMar>
          </w:tcPr>
          <w:p w:rsidR="00DA70F3" w:rsidRPr="00C071D6" w:rsidRDefault="00DA70F3" w:rsidP="00E673DC">
            <w:pPr>
              <w:spacing w:line="260" w:lineRule="exact"/>
              <w:rPr>
                <w:rFonts w:ascii="標楷體" w:eastAsia="標楷體" w:hAnsi="標楷體"/>
                <w:sz w:val="20"/>
                <w:szCs w:val="24"/>
                <w:lang w:eastAsia="zh-HK"/>
              </w:rPr>
            </w:pPr>
          </w:p>
        </w:tc>
        <w:tc>
          <w:tcPr>
            <w:tcW w:w="1080" w:type="dxa"/>
          </w:tcPr>
          <w:p w:rsidR="00DA70F3" w:rsidRPr="00AC096F" w:rsidRDefault="00DA70F3" w:rsidP="00AC096F">
            <w:pPr>
              <w:spacing w:line="260" w:lineRule="exact"/>
              <w:jc w:val="center"/>
              <w:rPr>
                <w:rFonts w:eastAsiaTheme="minorEastAsia"/>
                <w:snapToGrid w:val="0"/>
                <w:kern w:val="0"/>
                <w:sz w:val="20"/>
                <w:szCs w:val="20"/>
              </w:rPr>
            </w:pPr>
            <w:r w:rsidRPr="00AC096F">
              <w:rPr>
                <w:rFonts w:ascii="標楷體" w:eastAsia="標楷體" w:hAnsi="標楷體" w:hint="eastAsia"/>
                <w:snapToGrid w:val="0"/>
                <w:kern w:val="0"/>
                <w:sz w:val="20"/>
                <w:szCs w:val="20"/>
              </w:rPr>
              <w:t>第十一週</w:t>
            </w:r>
          </w:p>
        </w:tc>
        <w:tc>
          <w:tcPr>
            <w:tcW w:w="851" w:type="dxa"/>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音樂</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1.動次動次玩節奏</w:t>
            </w:r>
          </w:p>
        </w:tc>
        <w:tc>
          <w:tcPr>
            <w:tcW w:w="1329" w:type="dxa"/>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音1-IV-1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能理解音樂符號並回應指揮，進行歌唱及演奏展現音樂美感意識。</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音2-IV-1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能使用適當的音樂語彙，賞析各類音樂作品，體會藝術文化之美。</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音3-IV-1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能透過多元音樂活動，探索音樂及其他藝術之共通性，關懷在地及全球藝術文化。</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音3-IV-2</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能運用科技媒體蒐集藝文資訊或聆賞音樂，以培養自主學習音樂的興趣。</w:t>
            </w:r>
          </w:p>
        </w:tc>
        <w:tc>
          <w:tcPr>
            <w:tcW w:w="1120" w:type="dxa"/>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音A-IV-1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器樂曲與聲樂曲，如：傳統戲曲、音樂劇、世界音樂、電影配樂等多元風格之樂曲。各種音樂展演形式，以及樂曲之作曲家、音樂表演團體與創作背景。</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音E-IV-1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多元形式歌曲。基礎唱技巧，如：發聲技巧、表情等。</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音E-IV-2</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樂器的演奏技巧，以及不同形式。</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音E-IV-3</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lastRenderedPageBreak/>
              <w:t>音樂符號與術語、記譜法或簡易音樂軟體。</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音E-IV-5</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基礎指揮。</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音P-IV-1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音樂與跨領域藝術文化活動。</w:t>
            </w:r>
          </w:p>
        </w:tc>
        <w:tc>
          <w:tcPr>
            <w:tcW w:w="1007" w:type="dxa"/>
            <w:gridSpan w:val="2"/>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lastRenderedPageBreak/>
              <w:t>(一)歷程性評量</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1.學生課堂參與度。</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2.單元學習活動。</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3.分組合作程度。</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4.隨堂表現紀錄。</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(二)總結性評量</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‧知識</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1.認識節奏。</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2.認識基本節拍與強弱變化。</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‧技能</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1.熟悉各式節奏練習。</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2.習唱</w:t>
            </w:r>
            <w:r w:rsidRPr="00AC096F">
              <w:rPr>
                <w:rFonts w:ascii="標楷體" w:eastAsia="標楷體" w:hAnsi="標楷體" w:hint="eastAsia"/>
                <w:bCs/>
                <w:sz w:val="20"/>
                <w:szCs w:val="20"/>
              </w:rPr>
              <w:lastRenderedPageBreak/>
              <w:t>〈杯子歌〉。</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3.熟悉〈杯子歌〉的對應節奏。</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‧態度</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1.體會節奏之美。</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2.體會作曲家將生活物品融入樂曲的創意。</w:t>
            </w:r>
          </w:p>
        </w:tc>
        <w:tc>
          <w:tcPr>
            <w:tcW w:w="1275" w:type="dxa"/>
            <w:gridSpan w:val="2"/>
          </w:tcPr>
          <w:p w:rsidR="00DA70F3" w:rsidRPr="00AC096F" w:rsidRDefault="00DA70F3" w:rsidP="00AC096F">
            <w:pPr>
              <w:spacing w:line="260" w:lineRule="exact"/>
              <w:rPr>
                <w:rFonts w:eastAsiaTheme="minorEastAsia"/>
                <w:b/>
                <w:bCs/>
                <w:sz w:val="20"/>
                <w:szCs w:val="20"/>
              </w:rPr>
            </w:pPr>
            <w:r w:rsidRPr="00AC096F">
              <w:rPr>
                <w:rFonts w:ascii="標楷體" w:eastAsia="標楷體" w:hAnsi="標楷體" w:hint="eastAsia"/>
                <w:b/>
                <w:bCs/>
                <w:sz w:val="20"/>
                <w:szCs w:val="20"/>
              </w:rPr>
              <w:lastRenderedPageBreak/>
              <w:t>【人權教育】</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人J4</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了解平等、正義的原則，並在生活中實踐。</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人J5</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了解社會上有不同的群體和文化，尊重並欣賞其差異。</w:t>
            </w:r>
          </w:p>
        </w:tc>
        <w:tc>
          <w:tcPr>
            <w:tcW w:w="1134" w:type="dxa"/>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1.歌曲伴奏譜。</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2.中音直笛指法表。</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3.鋼琴或數位鋼琴。</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4.DVD播放器與音響。</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5.電腦與單槍投影機或多媒體講桌。</w:t>
            </w:r>
          </w:p>
        </w:tc>
        <w:tc>
          <w:tcPr>
            <w:tcW w:w="1134" w:type="dxa"/>
          </w:tcPr>
          <w:p w:rsidR="00DA70F3" w:rsidRPr="00C071D6" w:rsidRDefault="00DA70F3" w:rsidP="00E673DC">
            <w:pPr>
              <w:spacing w:line="260" w:lineRule="exact"/>
              <w:rPr>
                <w:rFonts w:ascii="標楷體" w:eastAsia="標楷體" w:hAnsi="標楷體"/>
                <w:sz w:val="20"/>
                <w:szCs w:val="20"/>
              </w:rPr>
            </w:pPr>
          </w:p>
        </w:tc>
        <w:tc>
          <w:tcPr>
            <w:tcW w:w="669" w:type="dxa"/>
          </w:tcPr>
          <w:p w:rsidR="00DA70F3" w:rsidRPr="00C071D6" w:rsidRDefault="00DA70F3" w:rsidP="00E673DC">
            <w:pPr>
              <w:spacing w:line="260" w:lineRule="exact"/>
              <w:rPr>
                <w:rFonts w:ascii="標楷體" w:eastAsia="標楷體" w:hAnsi="標楷體"/>
                <w:sz w:val="20"/>
                <w:szCs w:val="20"/>
              </w:rPr>
            </w:pPr>
          </w:p>
        </w:tc>
      </w:tr>
      <w:tr w:rsidR="00DA70F3" w:rsidRPr="00C071D6" w:rsidTr="00DA70F3">
        <w:trPr>
          <w:trHeight w:val="6934"/>
          <w:jc w:val="center"/>
        </w:trPr>
        <w:tc>
          <w:tcPr>
            <w:tcW w:w="551" w:type="dxa"/>
            <w:vMerge/>
            <w:tcMar>
              <w:left w:w="28" w:type="dxa"/>
              <w:right w:w="28" w:type="dxa"/>
            </w:tcMar>
          </w:tcPr>
          <w:p w:rsidR="00DA70F3" w:rsidRPr="00C071D6" w:rsidRDefault="00DA70F3" w:rsidP="00E673DC">
            <w:pPr>
              <w:spacing w:line="260" w:lineRule="exact"/>
              <w:rPr>
                <w:rFonts w:ascii="標楷體" w:eastAsia="標楷體" w:hAnsi="標楷體"/>
                <w:sz w:val="20"/>
                <w:szCs w:val="24"/>
                <w:lang w:eastAsia="zh-HK"/>
              </w:rPr>
            </w:pPr>
          </w:p>
        </w:tc>
        <w:tc>
          <w:tcPr>
            <w:tcW w:w="1080" w:type="dxa"/>
          </w:tcPr>
          <w:p w:rsidR="00DA70F3" w:rsidRPr="00AC096F" w:rsidRDefault="00DA70F3" w:rsidP="00AC096F">
            <w:pPr>
              <w:spacing w:line="260" w:lineRule="exact"/>
              <w:jc w:val="center"/>
              <w:rPr>
                <w:rFonts w:eastAsiaTheme="minorEastAsia"/>
                <w:snapToGrid w:val="0"/>
                <w:kern w:val="0"/>
                <w:sz w:val="20"/>
                <w:szCs w:val="20"/>
              </w:rPr>
            </w:pPr>
            <w:r w:rsidRPr="00AC096F">
              <w:rPr>
                <w:rFonts w:ascii="標楷體" w:eastAsia="標楷體" w:hAnsi="標楷體" w:hint="eastAsia"/>
                <w:snapToGrid w:val="0"/>
                <w:kern w:val="0"/>
                <w:sz w:val="20"/>
                <w:szCs w:val="20"/>
              </w:rPr>
              <w:t>第十二週</w:t>
            </w:r>
          </w:p>
        </w:tc>
        <w:tc>
          <w:tcPr>
            <w:tcW w:w="851" w:type="dxa"/>
          </w:tcPr>
          <w:p w:rsidR="00DA70F3" w:rsidRPr="00AC096F" w:rsidRDefault="00DA70F3" w:rsidP="00AC096F">
            <w:pPr>
              <w:spacing w:line="260" w:lineRule="exact"/>
              <w:rPr>
                <w:rFonts w:eastAsiaTheme="minorEastAsia"/>
                <w:sz w:val="20"/>
                <w:szCs w:val="20"/>
              </w:rPr>
            </w:pPr>
            <w:r w:rsidRPr="00AC096F">
              <w:rPr>
                <w:rFonts w:ascii="標楷體" w:eastAsia="標楷體" w:hAnsi="標楷體" w:hint="eastAsia"/>
                <w:bCs/>
                <w:sz w:val="20"/>
                <w:szCs w:val="20"/>
              </w:rPr>
              <w:t>音樂</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2.樂音生活</w:t>
            </w:r>
          </w:p>
        </w:tc>
        <w:tc>
          <w:tcPr>
            <w:tcW w:w="1329" w:type="dxa"/>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音1-IV-1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能理解音樂符號並回應指揮，進行歌唱及演奏，展現音樂美感意識。</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音2-IV-2</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能透過討論，以探究樂曲創作背景與社會文化的關聯及其意義，表達多元觀點。</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音3-IV-2</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能運用科技媒體蒐集藝文資訊或聆賞音樂，以培養自主學習音樂的興趣。</w:t>
            </w:r>
          </w:p>
        </w:tc>
        <w:tc>
          <w:tcPr>
            <w:tcW w:w="1120" w:type="dxa"/>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音E-IV-1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多元形式歌曲、基礎歌唱技巧，如：發聲技巧、表情等。</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音E-IV-2</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樂器的演奏技巧，以及不同的演奏形式。</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音E-IV-4</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音樂元素，如：音色、調式、和聲等。</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音A-IV-1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器樂曲與聲樂曲，如：傳統戲曲、音樂劇、世界音樂、電影配樂等多元風格之樂曲。各種音樂展演</w:t>
            </w:r>
            <w:r w:rsidRPr="00AC096F">
              <w:rPr>
                <w:rFonts w:ascii="標楷體" w:eastAsia="標楷體" w:hAnsi="標楷體" w:hint="eastAsia"/>
                <w:bCs/>
                <w:sz w:val="20"/>
                <w:szCs w:val="20"/>
              </w:rPr>
              <w:lastRenderedPageBreak/>
              <w:t>形式，以及樂曲之作曲家、音樂表演團體與創作背景。</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音P-IV-1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音樂與跨領域藝術文化活動。</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音P-IV-2</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在地人文關懷與全球藝術文化相關議題。</w:t>
            </w:r>
          </w:p>
        </w:tc>
        <w:tc>
          <w:tcPr>
            <w:tcW w:w="1007" w:type="dxa"/>
            <w:gridSpan w:val="2"/>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lastRenderedPageBreak/>
              <w:t>(一)歷程性評量</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1.學生課堂參與度。</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2.單元學習活動。</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3.討論參與度。</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4.分組合作程度。</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5.隨堂表現紀錄。</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(二)總結性評量</w:t>
            </w:r>
          </w:p>
          <w:p w:rsidR="00DA70F3" w:rsidRPr="00AC096F" w:rsidRDefault="00DA70F3" w:rsidP="00AC096F">
            <w:pPr>
              <w:spacing w:line="260" w:lineRule="exact"/>
              <w:rPr>
                <w:rFonts w:eastAsiaTheme="minorEastAsia"/>
                <w:bCs/>
                <w:sz w:val="20"/>
                <w:szCs w:val="20"/>
              </w:rPr>
            </w:pPr>
            <w:r w:rsidRPr="00BA157E">
              <w:rPr>
                <w:rFonts w:ascii="標楷體" w:eastAsia="標楷體" w:hAnsi="標楷體" w:hint="eastAsia"/>
                <w:bCs/>
                <w:sz w:val="20"/>
                <w:szCs w:val="20"/>
              </w:rPr>
              <w:t>‧</w:t>
            </w:r>
            <w:r w:rsidRPr="00AC096F">
              <w:rPr>
                <w:rFonts w:ascii="標楷體" w:eastAsia="標楷體" w:hAnsi="標楷體" w:hint="eastAsia"/>
                <w:bCs/>
                <w:sz w:val="20"/>
                <w:szCs w:val="20"/>
              </w:rPr>
              <w:t>知識</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1.認識</w:t>
            </w:r>
            <w:r w:rsidRPr="00BA157E">
              <w:rPr>
                <w:rFonts w:ascii="標楷體" w:eastAsia="標楷體" w:hAnsi="標楷體" w:hint="eastAsia"/>
                <w:bCs/>
                <w:sz w:val="20"/>
                <w:szCs w:val="20"/>
              </w:rPr>
              <w:t>曲調</w:t>
            </w:r>
            <w:r w:rsidRPr="00AC096F">
              <w:rPr>
                <w:rFonts w:ascii="標楷體" w:eastAsia="標楷體" w:hAnsi="標楷體" w:hint="eastAsia"/>
                <w:bCs/>
                <w:sz w:val="20"/>
                <w:szCs w:val="20"/>
              </w:rPr>
              <w:t>。</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2.認識</w:t>
            </w:r>
            <w:r w:rsidRPr="00BA157E">
              <w:rPr>
                <w:rFonts w:ascii="標楷體" w:eastAsia="標楷體" w:hAnsi="標楷體" w:hint="eastAsia"/>
                <w:bCs/>
                <w:sz w:val="20"/>
                <w:szCs w:val="20"/>
              </w:rPr>
              <w:t>曲調</w:t>
            </w:r>
            <w:r w:rsidRPr="00AC096F">
              <w:rPr>
                <w:rFonts w:ascii="標楷體" w:eastAsia="標楷體" w:hAnsi="標楷體" w:hint="eastAsia"/>
                <w:bCs/>
                <w:sz w:val="20"/>
                <w:szCs w:val="20"/>
              </w:rPr>
              <w:t>構成的方式。</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3.認識產生</w:t>
            </w:r>
            <w:r w:rsidRPr="00BA157E">
              <w:rPr>
                <w:rFonts w:ascii="標楷體" w:eastAsia="標楷體" w:hAnsi="標楷體" w:hint="eastAsia"/>
                <w:bCs/>
                <w:sz w:val="20"/>
                <w:szCs w:val="20"/>
              </w:rPr>
              <w:t>曲調</w:t>
            </w:r>
            <w:r w:rsidRPr="00AC096F">
              <w:rPr>
                <w:rFonts w:ascii="標楷體" w:eastAsia="標楷體" w:hAnsi="標楷體" w:hint="eastAsia"/>
                <w:bCs/>
                <w:sz w:val="20"/>
                <w:szCs w:val="20"/>
              </w:rPr>
              <w:t>的工具。</w:t>
            </w:r>
          </w:p>
          <w:p w:rsidR="00DA70F3" w:rsidRPr="00AC096F" w:rsidRDefault="00DA70F3" w:rsidP="00AC096F">
            <w:pPr>
              <w:spacing w:line="260" w:lineRule="exact"/>
              <w:rPr>
                <w:rFonts w:eastAsiaTheme="minorEastAsia"/>
                <w:bCs/>
                <w:sz w:val="20"/>
                <w:szCs w:val="20"/>
              </w:rPr>
            </w:pPr>
            <w:r w:rsidRPr="00BA157E">
              <w:rPr>
                <w:rFonts w:ascii="標楷體" w:eastAsia="標楷體" w:hAnsi="標楷體" w:hint="eastAsia"/>
                <w:bCs/>
                <w:sz w:val="20"/>
                <w:szCs w:val="20"/>
              </w:rPr>
              <w:lastRenderedPageBreak/>
              <w:t>‧</w:t>
            </w:r>
            <w:r w:rsidRPr="00AC096F">
              <w:rPr>
                <w:rFonts w:ascii="標楷體" w:eastAsia="標楷體" w:hAnsi="標楷體" w:hint="eastAsia"/>
                <w:bCs/>
                <w:sz w:val="20"/>
                <w:szCs w:val="20"/>
              </w:rPr>
              <w:t>技能</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1.習奏中音直笛曲〈熱呼呼的十字印麵包〉、〈布穀鳥〉。</w:t>
            </w:r>
          </w:p>
          <w:p w:rsidR="00DA70F3" w:rsidRPr="00AC096F" w:rsidRDefault="00DA70F3" w:rsidP="00AC096F">
            <w:pPr>
              <w:spacing w:line="260" w:lineRule="exact"/>
              <w:rPr>
                <w:rFonts w:eastAsiaTheme="minorEastAsia"/>
                <w:bCs/>
                <w:sz w:val="20"/>
                <w:szCs w:val="20"/>
              </w:rPr>
            </w:pPr>
            <w:r w:rsidRPr="00BA157E">
              <w:rPr>
                <w:rFonts w:ascii="標楷體" w:eastAsia="標楷體" w:hAnsi="標楷體" w:hint="eastAsia"/>
                <w:bCs/>
                <w:sz w:val="20"/>
                <w:szCs w:val="20"/>
              </w:rPr>
              <w:t>‧</w:t>
            </w:r>
            <w:r w:rsidRPr="00AC096F">
              <w:rPr>
                <w:rFonts w:ascii="標楷體" w:eastAsia="標楷體" w:hAnsi="標楷體" w:hint="eastAsia"/>
                <w:bCs/>
                <w:sz w:val="20"/>
                <w:szCs w:val="20"/>
              </w:rPr>
              <w:t>態度</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1能體會</w:t>
            </w:r>
            <w:r w:rsidRPr="00BA157E">
              <w:rPr>
                <w:rFonts w:ascii="標楷體" w:eastAsia="標楷體" w:hAnsi="標楷體" w:hint="eastAsia"/>
                <w:bCs/>
                <w:sz w:val="20"/>
                <w:szCs w:val="20"/>
              </w:rPr>
              <w:t>曲調</w:t>
            </w:r>
            <w:r w:rsidRPr="00AC096F">
              <w:rPr>
                <w:rFonts w:ascii="標楷體" w:eastAsia="標楷體" w:hAnsi="標楷體" w:hint="eastAsia"/>
                <w:bCs/>
                <w:sz w:val="20"/>
                <w:szCs w:val="20"/>
              </w:rPr>
              <w:t>之美。</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2能欣賞小調的樂曲。</w:t>
            </w:r>
          </w:p>
        </w:tc>
        <w:tc>
          <w:tcPr>
            <w:tcW w:w="1275" w:type="dxa"/>
            <w:gridSpan w:val="2"/>
          </w:tcPr>
          <w:p w:rsidR="00DA70F3" w:rsidRPr="00AC096F" w:rsidRDefault="00DA70F3" w:rsidP="00AC096F">
            <w:pPr>
              <w:spacing w:line="260" w:lineRule="exact"/>
              <w:rPr>
                <w:rFonts w:eastAsiaTheme="minorEastAsia"/>
                <w:b/>
                <w:bCs/>
                <w:sz w:val="20"/>
                <w:szCs w:val="20"/>
              </w:rPr>
            </w:pPr>
            <w:r w:rsidRPr="00AC096F">
              <w:rPr>
                <w:rFonts w:ascii="標楷體" w:eastAsia="標楷體" w:hAnsi="標楷體" w:hint="eastAsia"/>
                <w:b/>
                <w:bCs/>
                <w:sz w:val="20"/>
                <w:szCs w:val="20"/>
              </w:rPr>
              <w:lastRenderedPageBreak/>
              <w:t>【性別平等教育】</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性J1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接納自我與他人的性傾向、性別特質與性別認同。</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性J12</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省思與他人的性別權力關係，性別權力關係，促進平等與良好。</w:t>
            </w:r>
          </w:p>
          <w:p w:rsidR="00DA70F3" w:rsidRPr="00AC096F" w:rsidRDefault="00DA70F3" w:rsidP="00AC096F">
            <w:pPr>
              <w:spacing w:line="260" w:lineRule="exact"/>
              <w:rPr>
                <w:rFonts w:eastAsiaTheme="minorEastAsia"/>
                <w:b/>
                <w:bCs/>
                <w:sz w:val="20"/>
                <w:szCs w:val="20"/>
              </w:rPr>
            </w:pPr>
            <w:r w:rsidRPr="00AC096F">
              <w:rPr>
                <w:rFonts w:ascii="標楷體" w:eastAsia="標楷體" w:hAnsi="標楷體" w:hint="eastAsia"/>
                <w:b/>
                <w:bCs/>
                <w:sz w:val="20"/>
                <w:szCs w:val="20"/>
              </w:rPr>
              <w:t>【多元文化教育】</w:t>
            </w:r>
          </w:p>
          <w:p w:rsidR="00DA70F3" w:rsidRPr="00AC096F" w:rsidRDefault="00DA70F3" w:rsidP="00AC096F">
            <w:pPr>
              <w:spacing w:line="260" w:lineRule="exact"/>
              <w:rPr>
                <w:rFonts w:eastAsiaTheme="minorEastAsia"/>
                <w:sz w:val="20"/>
                <w:szCs w:val="20"/>
              </w:rPr>
            </w:pPr>
            <w:r w:rsidRPr="00AC096F">
              <w:rPr>
                <w:rFonts w:ascii="標楷體" w:eastAsia="標楷體" w:hAnsi="標楷體" w:hint="eastAsia"/>
                <w:bCs/>
                <w:sz w:val="20"/>
                <w:szCs w:val="20"/>
              </w:rPr>
              <w:t>多J9</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關心多元文化議題並做出理性判斷。</w:t>
            </w:r>
          </w:p>
        </w:tc>
        <w:tc>
          <w:tcPr>
            <w:tcW w:w="1134" w:type="dxa"/>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1.歌曲伴奏譜。</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2.中音直笛指法表。</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3.鋼琴或數位鋼琴。</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4.DVD播放器與音響。</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5.電腦與單槍投影機或多媒體講桌。</w:t>
            </w:r>
          </w:p>
        </w:tc>
        <w:tc>
          <w:tcPr>
            <w:tcW w:w="1134" w:type="dxa"/>
          </w:tcPr>
          <w:p w:rsidR="00DA70F3" w:rsidRPr="00C071D6" w:rsidRDefault="00DA70F3" w:rsidP="00E673DC">
            <w:pPr>
              <w:spacing w:line="260" w:lineRule="exact"/>
              <w:rPr>
                <w:rFonts w:ascii="標楷體" w:eastAsia="標楷體" w:hAnsi="標楷體"/>
                <w:sz w:val="20"/>
                <w:szCs w:val="20"/>
              </w:rPr>
            </w:pPr>
          </w:p>
        </w:tc>
        <w:tc>
          <w:tcPr>
            <w:tcW w:w="669" w:type="dxa"/>
          </w:tcPr>
          <w:p w:rsidR="00DA70F3" w:rsidRPr="00C071D6" w:rsidRDefault="00DA70F3" w:rsidP="00E673DC">
            <w:pPr>
              <w:spacing w:line="260" w:lineRule="exact"/>
              <w:rPr>
                <w:rFonts w:ascii="標楷體" w:eastAsia="標楷體" w:hAnsi="標楷體"/>
                <w:sz w:val="20"/>
                <w:szCs w:val="20"/>
              </w:rPr>
            </w:pPr>
          </w:p>
        </w:tc>
      </w:tr>
      <w:tr w:rsidR="00DA70F3" w:rsidRPr="00C071D6" w:rsidTr="00DA70F3">
        <w:trPr>
          <w:trHeight w:val="6934"/>
          <w:jc w:val="center"/>
        </w:trPr>
        <w:tc>
          <w:tcPr>
            <w:tcW w:w="551" w:type="dxa"/>
            <w:vMerge/>
            <w:tcMar>
              <w:left w:w="28" w:type="dxa"/>
              <w:right w:w="28" w:type="dxa"/>
            </w:tcMar>
          </w:tcPr>
          <w:p w:rsidR="00DA70F3" w:rsidRPr="00C071D6" w:rsidRDefault="00DA70F3" w:rsidP="00E673DC">
            <w:pPr>
              <w:spacing w:line="260" w:lineRule="exact"/>
              <w:rPr>
                <w:rFonts w:ascii="標楷體" w:eastAsia="標楷體" w:hAnsi="標楷體"/>
                <w:sz w:val="20"/>
                <w:szCs w:val="24"/>
                <w:lang w:eastAsia="zh-HK"/>
              </w:rPr>
            </w:pPr>
          </w:p>
        </w:tc>
        <w:tc>
          <w:tcPr>
            <w:tcW w:w="1080" w:type="dxa"/>
          </w:tcPr>
          <w:p w:rsidR="00DA70F3" w:rsidRPr="00AC096F" w:rsidRDefault="00DA70F3" w:rsidP="00AC096F">
            <w:pPr>
              <w:spacing w:line="260" w:lineRule="exact"/>
              <w:jc w:val="center"/>
              <w:rPr>
                <w:rFonts w:eastAsiaTheme="minorEastAsia"/>
                <w:snapToGrid w:val="0"/>
                <w:kern w:val="0"/>
                <w:sz w:val="20"/>
                <w:szCs w:val="20"/>
              </w:rPr>
            </w:pPr>
            <w:r w:rsidRPr="00AC096F">
              <w:rPr>
                <w:rFonts w:ascii="標楷體" w:eastAsia="標楷體" w:hAnsi="標楷體" w:hint="eastAsia"/>
                <w:snapToGrid w:val="0"/>
                <w:kern w:val="0"/>
                <w:sz w:val="20"/>
                <w:szCs w:val="20"/>
              </w:rPr>
              <w:t>第十三週</w:t>
            </w:r>
          </w:p>
        </w:tc>
        <w:tc>
          <w:tcPr>
            <w:tcW w:w="851" w:type="dxa"/>
          </w:tcPr>
          <w:p w:rsidR="00DA70F3" w:rsidRPr="00AC096F" w:rsidRDefault="00DA70F3" w:rsidP="00AC096F">
            <w:pPr>
              <w:spacing w:line="260" w:lineRule="exact"/>
              <w:rPr>
                <w:rFonts w:eastAsiaTheme="minorEastAsia"/>
                <w:sz w:val="20"/>
                <w:szCs w:val="20"/>
              </w:rPr>
            </w:pPr>
            <w:r w:rsidRPr="00AC096F">
              <w:rPr>
                <w:rFonts w:ascii="標楷體" w:eastAsia="標楷體" w:hAnsi="標楷體" w:hint="eastAsia"/>
                <w:bCs/>
                <w:sz w:val="20"/>
                <w:szCs w:val="20"/>
              </w:rPr>
              <w:t>音樂</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2.樂音生活</w:t>
            </w:r>
          </w:p>
        </w:tc>
        <w:tc>
          <w:tcPr>
            <w:tcW w:w="1329" w:type="dxa"/>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音1-IV-1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能理解音樂符號並回應指揮，進行歌唱及演奏，展現音樂美感意識。</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音2-IV-2</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能透過討論，以探究樂曲創作背景與社會文化的關聯及其意義，表達多元觀點。</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音3-IV-2</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能運用科技媒體蒐集藝文資訊或聆賞音樂，以培養自主學習音樂的興趣。</w:t>
            </w:r>
          </w:p>
        </w:tc>
        <w:tc>
          <w:tcPr>
            <w:tcW w:w="1120" w:type="dxa"/>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音E-IV-1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多元形式歌曲、基礎歌唱技巧，如：發聲技巧、表情等。</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音E-IV-2</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樂器的演奏技巧，以及不同的演奏形式。</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音E-IV-4</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音樂元素，如：音色、調式、和聲等。</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音A-IV-1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器樂曲與聲樂曲，如：傳統戲曲、音樂劇、世界音樂、電影配樂等多元風格之樂曲。各種音樂展演</w:t>
            </w:r>
            <w:r w:rsidRPr="00AC096F">
              <w:rPr>
                <w:rFonts w:ascii="標楷體" w:eastAsia="標楷體" w:hAnsi="標楷體" w:hint="eastAsia"/>
                <w:bCs/>
                <w:sz w:val="20"/>
                <w:szCs w:val="20"/>
              </w:rPr>
              <w:lastRenderedPageBreak/>
              <w:t>形式，以及樂曲之作曲家、音樂表演團體與創作背景。</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音P-IV-1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音樂與跨領域藝術文化活動。</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音P-IV-2</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在地人文關懷與全球藝術文化相關議題。</w:t>
            </w:r>
          </w:p>
        </w:tc>
        <w:tc>
          <w:tcPr>
            <w:tcW w:w="1007" w:type="dxa"/>
            <w:gridSpan w:val="2"/>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lastRenderedPageBreak/>
              <w:t>(一)歷程性評量</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1.學生課堂參與度。</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2.單元學習活動。</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3.討論餐與度。</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4.分組合作程度。</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5.隨堂表現紀錄。</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(二)總結性評量</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‧知識</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1.認識人的發聲方式。</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2.習唱歌曲〈小幸運〉。</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‧技能</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1.練習</w:t>
            </w:r>
            <w:r w:rsidRPr="00AC096F">
              <w:rPr>
                <w:rFonts w:ascii="標楷體" w:eastAsia="標楷體" w:hAnsi="標楷體" w:hint="eastAsia"/>
                <w:bCs/>
                <w:sz w:val="20"/>
                <w:szCs w:val="20"/>
              </w:rPr>
              <w:lastRenderedPageBreak/>
              <w:t>腹式呼吸法。</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2.習唱歌曲〈小幸運〉。</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‧態度</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1能體會</w:t>
            </w:r>
            <w:r w:rsidRPr="00BA157E">
              <w:rPr>
                <w:rFonts w:ascii="標楷體" w:eastAsia="標楷體" w:hAnsi="標楷體" w:hint="eastAsia"/>
                <w:bCs/>
                <w:sz w:val="20"/>
                <w:szCs w:val="20"/>
              </w:rPr>
              <w:t>曲調</w:t>
            </w:r>
            <w:r w:rsidRPr="00AC096F">
              <w:rPr>
                <w:rFonts w:ascii="標楷體" w:eastAsia="標楷體" w:hAnsi="標楷體" w:hint="eastAsia"/>
                <w:bCs/>
                <w:sz w:val="20"/>
                <w:szCs w:val="20"/>
              </w:rPr>
              <w:t>之美。</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2能欣賞小調的樂曲。</w:t>
            </w:r>
          </w:p>
        </w:tc>
        <w:tc>
          <w:tcPr>
            <w:tcW w:w="1275" w:type="dxa"/>
            <w:gridSpan w:val="2"/>
          </w:tcPr>
          <w:p w:rsidR="00DA70F3" w:rsidRPr="00AC096F" w:rsidRDefault="00DA70F3" w:rsidP="00AC096F">
            <w:pPr>
              <w:spacing w:line="260" w:lineRule="exact"/>
              <w:rPr>
                <w:rFonts w:eastAsiaTheme="minorEastAsia"/>
                <w:b/>
                <w:bCs/>
                <w:sz w:val="20"/>
                <w:szCs w:val="20"/>
              </w:rPr>
            </w:pPr>
            <w:r w:rsidRPr="00AC096F">
              <w:rPr>
                <w:rFonts w:ascii="標楷體" w:eastAsia="標楷體" w:hAnsi="標楷體" w:hint="eastAsia"/>
                <w:b/>
                <w:bCs/>
                <w:sz w:val="20"/>
                <w:szCs w:val="20"/>
              </w:rPr>
              <w:lastRenderedPageBreak/>
              <w:t>【性別平等教育】</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性J1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接納自我與他人的性傾向、性別特質與性別認同。</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性J12</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省思與他人的性別權力關係，性別權力關係，促進平等與良好。</w:t>
            </w:r>
          </w:p>
          <w:p w:rsidR="00DA70F3" w:rsidRPr="00AC096F" w:rsidRDefault="00DA70F3" w:rsidP="00AC096F">
            <w:pPr>
              <w:spacing w:line="260" w:lineRule="exact"/>
              <w:rPr>
                <w:rFonts w:eastAsiaTheme="minorEastAsia"/>
                <w:b/>
                <w:bCs/>
                <w:sz w:val="20"/>
                <w:szCs w:val="20"/>
              </w:rPr>
            </w:pPr>
            <w:r w:rsidRPr="00AC096F">
              <w:rPr>
                <w:rFonts w:ascii="標楷體" w:eastAsia="標楷體" w:hAnsi="標楷體" w:hint="eastAsia"/>
                <w:b/>
                <w:bCs/>
                <w:sz w:val="20"/>
                <w:szCs w:val="20"/>
              </w:rPr>
              <w:t>【多元文化教育】</w:t>
            </w:r>
          </w:p>
          <w:p w:rsidR="00DA70F3" w:rsidRPr="00AC096F" w:rsidRDefault="00DA70F3" w:rsidP="00AC096F">
            <w:pPr>
              <w:spacing w:line="260" w:lineRule="exact"/>
              <w:rPr>
                <w:rFonts w:eastAsiaTheme="minorEastAsia"/>
                <w:sz w:val="20"/>
                <w:szCs w:val="20"/>
              </w:rPr>
            </w:pPr>
            <w:r w:rsidRPr="00AC096F">
              <w:rPr>
                <w:rFonts w:ascii="標楷體" w:eastAsia="標楷體" w:hAnsi="標楷體" w:hint="eastAsia"/>
                <w:bCs/>
                <w:sz w:val="20"/>
                <w:szCs w:val="20"/>
              </w:rPr>
              <w:t>多J9</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關心多元文化議題並做出理性判斷。</w:t>
            </w:r>
          </w:p>
        </w:tc>
        <w:tc>
          <w:tcPr>
            <w:tcW w:w="1134" w:type="dxa"/>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1.歌曲伴奏譜。</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2.中音直笛指法表。</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3.鋼琴或數位鋼琴。</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4.DVD播放器與音響。</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5.電腦與單槍投影機或多媒體講桌。</w:t>
            </w:r>
          </w:p>
        </w:tc>
        <w:tc>
          <w:tcPr>
            <w:tcW w:w="1134" w:type="dxa"/>
          </w:tcPr>
          <w:p w:rsidR="00DA70F3" w:rsidRPr="00C071D6" w:rsidRDefault="00DA70F3" w:rsidP="00E673DC">
            <w:pPr>
              <w:spacing w:line="260" w:lineRule="exact"/>
              <w:rPr>
                <w:rFonts w:ascii="標楷體" w:eastAsia="標楷體" w:hAnsi="標楷體"/>
                <w:sz w:val="20"/>
                <w:szCs w:val="20"/>
              </w:rPr>
            </w:pPr>
          </w:p>
        </w:tc>
        <w:tc>
          <w:tcPr>
            <w:tcW w:w="669" w:type="dxa"/>
          </w:tcPr>
          <w:p w:rsidR="00DA70F3" w:rsidRPr="00C071D6" w:rsidRDefault="00DA70F3" w:rsidP="00E673DC">
            <w:pPr>
              <w:spacing w:line="260" w:lineRule="exact"/>
              <w:rPr>
                <w:rFonts w:ascii="標楷體" w:eastAsia="標楷體" w:hAnsi="標楷體"/>
                <w:sz w:val="20"/>
                <w:szCs w:val="20"/>
              </w:rPr>
            </w:pPr>
          </w:p>
        </w:tc>
      </w:tr>
      <w:tr w:rsidR="00DA70F3" w:rsidRPr="00C071D6" w:rsidTr="00DA70F3">
        <w:trPr>
          <w:trHeight w:val="6934"/>
          <w:jc w:val="center"/>
        </w:trPr>
        <w:tc>
          <w:tcPr>
            <w:tcW w:w="551" w:type="dxa"/>
            <w:vMerge/>
            <w:tcMar>
              <w:left w:w="28" w:type="dxa"/>
              <w:right w:w="28" w:type="dxa"/>
            </w:tcMar>
          </w:tcPr>
          <w:p w:rsidR="00DA70F3" w:rsidRPr="00C071D6" w:rsidRDefault="00DA70F3" w:rsidP="00E673DC">
            <w:pPr>
              <w:spacing w:line="260" w:lineRule="exact"/>
              <w:rPr>
                <w:rFonts w:ascii="標楷體" w:eastAsia="標楷體" w:hAnsi="標楷體"/>
                <w:sz w:val="20"/>
                <w:szCs w:val="24"/>
                <w:lang w:eastAsia="zh-HK"/>
              </w:rPr>
            </w:pPr>
          </w:p>
        </w:tc>
        <w:tc>
          <w:tcPr>
            <w:tcW w:w="1080" w:type="dxa"/>
          </w:tcPr>
          <w:p w:rsidR="00DA70F3" w:rsidRPr="00AC096F" w:rsidRDefault="00DA70F3" w:rsidP="00AC096F">
            <w:pPr>
              <w:spacing w:line="260" w:lineRule="exact"/>
              <w:jc w:val="center"/>
              <w:rPr>
                <w:rFonts w:eastAsiaTheme="minorEastAsia"/>
                <w:snapToGrid w:val="0"/>
                <w:kern w:val="0"/>
                <w:sz w:val="20"/>
                <w:szCs w:val="20"/>
              </w:rPr>
            </w:pPr>
            <w:r w:rsidRPr="00AC096F">
              <w:rPr>
                <w:rFonts w:ascii="標楷體" w:eastAsia="標楷體" w:hAnsi="標楷體" w:hint="eastAsia"/>
                <w:snapToGrid w:val="0"/>
                <w:kern w:val="0"/>
                <w:sz w:val="20"/>
                <w:szCs w:val="20"/>
              </w:rPr>
              <w:t>第十四週</w:t>
            </w:r>
          </w:p>
        </w:tc>
        <w:tc>
          <w:tcPr>
            <w:tcW w:w="851" w:type="dxa"/>
          </w:tcPr>
          <w:p w:rsidR="00DA70F3" w:rsidRPr="00AC096F" w:rsidRDefault="00DA70F3" w:rsidP="00AC096F">
            <w:pPr>
              <w:spacing w:line="260" w:lineRule="exact"/>
              <w:rPr>
                <w:rFonts w:eastAsiaTheme="minorEastAsia"/>
                <w:sz w:val="20"/>
                <w:szCs w:val="20"/>
              </w:rPr>
            </w:pPr>
            <w:r w:rsidRPr="00AC096F">
              <w:rPr>
                <w:rFonts w:ascii="標楷體" w:eastAsia="標楷體" w:hAnsi="標楷體" w:hint="eastAsia"/>
                <w:bCs/>
                <w:sz w:val="20"/>
                <w:szCs w:val="20"/>
              </w:rPr>
              <w:t>音樂</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3.音樂調色盤（第二次段考）</w:t>
            </w:r>
          </w:p>
        </w:tc>
        <w:tc>
          <w:tcPr>
            <w:tcW w:w="1329" w:type="dxa"/>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音1-IV-1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能理解音樂符號並回應指揮，進行歌唱及演奏，展現音樂美感意識。</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音1-IV-2</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能融入傳統、當代或流行音樂的風格，改編樂曲，以表達觀點。</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音2-IV-1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能使用適當的音樂語彙，賞析各類音樂作品，體會藝術文化之美。</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音2-IV-2</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能透過討論以探究樂曲創作背景與社會文化的關聯及其意義，表達多元觀點。</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音3-IV-1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lastRenderedPageBreak/>
              <w:t>能透過多元音樂活動，探索音樂及其他藝術之共通性，關懷在地及全球藝術文化。</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音3-IV-2</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能運用科技媒體蒐集藝文資訊或聆賞音樂，以培養自主學習音樂的興趣。</w:t>
            </w:r>
          </w:p>
        </w:tc>
        <w:tc>
          <w:tcPr>
            <w:tcW w:w="1120" w:type="dxa"/>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lastRenderedPageBreak/>
              <w:t>音E-IV-1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多元形式歌曲、基礎歌唱技巧，如：發聲技巧、表情等。</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音E-IV-2</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樂器的演奏技巧，以及不同的演奏形式。</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音E-IV-3</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音樂符號與術語、記譜法或簡易音樂軟體。</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音E-IV-4</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音樂元素，如：音色、調式、和聲等。</w:t>
            </w:r>
          </w:p>
          <w:p w:rsidR="00DA70F3" w:rsidRPr="00AC096F" w:rsidRDefault="00DA70F3" w:rsidP="00BA157E">
            <w:pPr>
              <w:spacing w:line="260" w:lineRule="exact"/>
              <w:rPr>
                <w:rFonts w:eastAsiaTheme="minorEastAsia"/>
                <w:bCs/>
                <w:sz w:val="20"/>
                <w:szCs w:val="20"/>
              </w:rPr>
            </w:pPr>
            <w:r w:rsidRPr="00AC096F">
              <w:rPr>
                <w:rFonts w:ascii="標楷體" w:eastAsia="標楷體" w:hAnsi="標楷體" w:hint="eastAsia"/>
                <w:bCs/>
                <w:sz w:val="20"/>
                <w:szCs w:val="20"/>
              </w:rPr>
              <w:t>音A-IV-1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器樂曲與聲樂曲，如：傳統戲曲、音樂劇、世</w:t>
            </w:r>
            <w:r w:rsidRPr="00AC096F">
              <w:rPr>
                <w:rFonts w:ascii="標楷體" w:eastAsia="標楷體" w:hAnsi="標楷體" w:hint="eastAsia"/>
                <w:bCs/>
                <w:sz w:val="20"/>
                <w:szCs w:val="20"/>
              </w:rPr>
              <w:lastRenderedPageBreak/>
              <w:t>界音樂、電影配樂等多元風格之樂曲。各種音樂展演形式，以及樂曲之作曲家、音樂表演團體與創作背景。</w:t>
            </w:r>
          </w:p>
        </w:tc>
        <w:tc>
          <w:tcPr>
            <w:tcW w:w="1007" w:type="dxa"/>
            <w:gridSpan w:val="2"/>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lastRenderedPageBreak/>
              <w:t>(一)歷程性評量</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1.學生課堂參與度。</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2.單元學習活動。</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3.討論參與度。</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4.分組合作程度。</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5.隨堂表現紀錄。</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(二)總結性評量</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1.認識音色。</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2.認識課本中音樂欣賞之音色變化。</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3.能分辨課文中所呈</w:t>
            </w:r>
            <w:r w:rsidRPr="00AC096F">
              <w:rPr>
                <w:rFonts w:ascii="標楷體" w:eastAsia="標楷體" w:hAnsi="標楷體" w:hint="eastAsia"/>
                <w:bCs/>
                <w:sz w:val="20"/>
                <w:szCs w:val="20"/>
              </w:rPr>
              <w:lastRenderedPageBreak/>
              <w:t>現音色之不同。</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‧技能</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1.熟悉課文中音色辨識。</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2.習奏中音直笛曲〈森林狂想曲〉。</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3.分辨〈森林狂想曲〉的大自然不同音色。</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4.能觀察並運用生活周遭各種不同音色。</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‧態度</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1.體會音色之美。</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2.體會作曲家將生活物品融入樂曲的創意。</w:t>
            </w:r>
          </w:p>
        </w:tc>
        <w:tc>
          <w:tcPr>
            <w:tcW w:w="1275" w:type="dxa"/>
            <w:gridSpan w:val="2"/>
          </w:tcPr>
          <w:p w:rsidR="00DA70F3" w:rsidRPr="00AC096F" w:rsidRDefault="00DA70F3" w:rsidP="00AC096F">
            <w:pPr>
              <w:spacing w:line="260" w:lineRule="exact"/>
              <w:rPr>
                <w:rFonts w:eastAsiaTheme="minorEastAsia"/>
                <w:b/>
                <w:bCs/>
                <w:sz w:val="20"/>
                <w:szCs w:val="20"/>
              </w:rPr>
            </w:pPr>
            <w:r w:rsidRPr="00AC096F">
              <w:rPr>
                <w:rFonts w:ascii="標楷體" w:eastAsia="標楷體" w:hAnsi="標楷體" w:hint="eastAsia"/>
                <w:b/>
                <w:bCs/>
                <w:sz w:val="20"/>
                <w:szCs w:val="20"/>
              </w:rPr>
              <w:lastRenderedPageBreak/>
              <w:t>【多元文化教育】</w:t>
            </w:r>
          </w:p>
          <w:p w:rsidR="00DA70F3" w:rsidRPr="00AC096F" w:rsidRDefault="00DA70F3" w:rsidP="00AC096F">
            <w:pPr>
              <w:spacing w:line="260" w:lineRule="exact"/>
              <w:rPr>
                <w:rFonts w:eastAsiaTheme="minorEastAsia"/>
                <w:sz w:val="20"/>
                <w:szCs w:val="20"/>
              </w:rPr>
            </w:pPr>
            <w:r w:rsidRPr="00AC096F">
              <w:rPr>
                <w:rFonts w:ascii="標楷體" w:eastAsia="標楷體" w:hAnsi="標楷體" w:hint="eastAsia"/>
                <w:bCs/>
                <w:sz w:val="20"/>
                <w:szCs w:val="20"/>
              </w:rPr>
              <w:t>多J9</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關心多元文化議題並做出理性判斷。</w:t>
            </w:r>
          </w:p>
        </w:tc>
        <w:tc>
          <w:tcPr>
            <w:tcW w:w="1134" w:type="dxa"/>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1.歌曲伴奏譜。</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2.中音直笛指法表。</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3.鋼琴或數位鋼琴。</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4.DVD播放器與音響。</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5.電腦與單槍投影機或多媒體講桌。</w:t>
            </w:r>
          </w:p>
        </w:tc>
        <w:tc>
          <w:tcPr>
            <w:tcW w:w="1134" w:type="dxa"/>
          </w:tcPr>
          <w:p w:rsidR="00DA70F3" w:rsidRPr="00C071D6" w:rsidRDefault="00DA70F3" w:rsidP="00E673DC">
            <w:pPr>
              <w:spacing w:line="260" w:lineRule="exact"/>
              <w:rPr>
                <w:rFonts w:ascii="標楷體" w:eastAsia="標楷體" w:hAnsi="標楷體"/>
                <w:sz w:val="20"/>
                <w:szCs w:val="20"/>
              </w:rPr>
            </w:pPr>
          </w:p>
        </w:tc>
        <w:tc>
          <w:tcPr>
            <w:tcW w:w="669" w:type="dxa"/>
          </w:tcPr>
          <w:p w:rsidR="00DA70F3" w:rsidRPr="00C071D6" w:rsidRDefault="00DA70F3" w:rsidP="00E673DC">
            <w:pPr>
              <w:spacing w:line="260" w:lineRule="exact"/>
              <w:rPr>
                <w:rFonts w:ascii="標楷體" w:eastAsia="標楷體" w:hAnsi="標楷體"/>
                <w:sz w:val="20"/>
                <w:szCs w:val="20"/>
              </w:rPr>
            </w:pPr>
          </w:p>
        </w:tc>
      </w:tr>
      <w:tr w:rsidR="00DA70F3" w:rsidRPr="00C071D6" w:rsidTr="00DA70F3">
        <w:trPr>
          <w:trHeight w:val="6934"/>
          <w:jc w:val="center"/>
        </w:trPr>
        <w:tc>
          <w:tcPr>
            <w:tcW w:w="551" w:type="dxa"/>
            <w:vMerge/>
            <w:tcMar>
              <w:left w:w="28" w:type="dxa"/>
              <w:right w:w="28" w:type="dxa"/>
            </w:tcMar>
          </w:tcPr>
          <w:p w:rsidR="00DA70F3" w:rsidRPr="00C071D6" w:rsidRDefault="00DA70F3" w:rsidP="00E673DC">
            <w:pPr>
              <w:spacing w:line="260" w:lineRule="exact"/>
              <w:rPr>
                <w:rFonts w:ascii="標楷體" w:eastAsia="標楷體" w:hAnsi="標楷體"/>
                <w:sz w:val="20"/>
                <w:szCs w:val="24"/>
                <w:lang w:eastAsia="zh-HK"/>
              </w:rPr>
            </w:pPr>
          </w:p>
        </w:tc>
        <w:tc>
          <w:tcPr>
            <w:tcW w:w="1080" w:type="dxa"/>
          </w:tcPr>
          <w:p w:rsidR="00DA70F3" w:rsidRPr="00AC096F" w:rsidRDefault="00DA70F3" w:rsidP="00AC096F">
            <w:pPr>
              <w:spacing w:line="260" w:lineRule="exact"/>
              <w:jc w:val="center"/>
              <w:rPr>
                <w:rFonts w:eastAsiaTheme="minorEastAsia"/>
                <w:snapToGrid w:val="0"/>
                <w:kern w:val="0"/>
                <w:sz w:val="20"/>
                <w:szCs w:val="20"/>
              </w:rPr>
            </w:pPr>
            <w:r w:rsidRPr="00AC096F">
              <w:rPr>
                <w:rFonts w:ascii="標楷體" w:eastAsia="標楷體" w:hAnsi="標楷體" w:hint="eastAsia"/>
                <w:snapToGrid w:val="0"/>
                <w:kern w:val="0"/>
                <w:sz w:val="20"/>
                <w:szCs w:val="20"/>
              </w:rPr>
              <w:t>第十五週</w:t>
            </w:r>
          </w:p>
        </w:tc>
        <w:tc>
          <w:tcPr>
            <w:tcW w:w="851" w:type="dxa"/>
          </w:tcPr>
          <w:p w:rsidR="00DA70F3" w:rsidRPr="00AC096F" w:rsidRDefault="00DA70F3" w:rsidP="00AC096F">
            <w:pPr>
              <w:spacing w:line="260" w:lineRule="exact"/>
              <w:rPr>
                <w:rFonts w:eastAsiaTheme="minorEastAsia"/>
                <w:sz w:val="20"/>
                <w:szCs w:val="20"/>
              </w:rPr>
            </w:pPr>
            <w:r w:rsidRPr="00AC096F">
              <w:rPr>
                <w:rFonts w:ascii="標楷體" w:eastAsia="標楷體" w:hAnsi="標楷體" w:hint="eastAsia"/>
                <w:bCs/>
                <w:sz w:val="20"/>
                <w:szCs w:val="20"/>
              </w:rPr>
              <w:t>音樂</w:t>
            </w:r>
          </w:p>
          <w:p w:rsidR="00DA70F3" w:rsidRPr="00AC096F" w:rsidRDefault="00DA70F3" w:rsidP="00AC096F">
            <w:pPr>
              <w:spacing w:line="260" w:lineRule="exact"/>
              <w:rPr>
                <w:rFonts w:eastAsiaTheme="minorEastAsia"/>
                <w:sz w:val="20"/>
                <w:szCs w:val="20"/>
              </w:rPr>
            </w:pPr>
            <w:r w:rsidRPr="00AC096F">
              <w:rPr>
                <w:rFonts w:ascii="標楷體" w:eastAsia="標楷體" w:hAnsi="標楷體" w:hint="eastAsia"/>
                <w:bCs/>
                <w:sz w:val="20"/>
                <w:szCs w:val="20"/>
              </w:rPr>
              <w:t>3.音樂調色盤</w:t>
            </w:r>
          </w:p>
        </w:tc>
        <w:tc>
          <w:tcPr>
            <w:tcW w:w="1329" w:type="dxa"/>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音1-IV-1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能理解音樂符號並回應指揮，進行歌唱及演奏，展現音樂美感意識。</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音1-IV-2</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能融入傳統、當代或流行音樂的風格，改編樂曲，以表達觀點。</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音2-IV-1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能使用適當的音樂語彙，賞析各類音樂作品，體會藝術文化之美。</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音2-IV-2</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能透過討論以探究樂曲創作背景與社會文化的關聯及其意義，表達多元觀點。</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音3-IV-1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能透過多元音樂活動，探索音樂及其他藝術之共通性，關懷在地及全球藝術文化。</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音3-IV-2</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能運用科技媒體蒐集藝文資訊或聆賞音樂，以培養自主學習音樂的興趣。</w:t>
            </w:r>
          </w:p>
        </w:tc>
        <w:tc>
          <w:tcPr>
            <w:tcW w:w="1120" w:type="dxa"/>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音E-IV-1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多元形式歌曲、基礎歌唱技巧，如：發聲技巧、表情等。</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音E-IV-2</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樂器的演奏技巧，以及不同的演奏形式。</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音E-IV-3</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音樂符號與術語、記譜法或簡易音樂軟體。</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音E-IV-4</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音樂元素，如：音色、調式、和聲等。</w:t>
            </w:r>
          </w:p>
          <w:p w:rsidR="00DA70F3" w:rsidRPr="00AC096F" w:rsidRDefault="00DA70F3" w:rsidP="00BA157E">
            <w:pPr>
              <w:spacing w:line="260" w:lineRule="exact"/>
              <w:rPr>
                <w:rFonts w:eastAsiaTheme="minorEastAsia"/>
                <w:bCs/>
                <w:sz w:val="20"/>
                <w:szCs w:val="20"/>
              </w:rPr>
            </w:pPr>
            <w:r w:rsidRPr="00AC096F">
              <w:rPr>
                <w:rFonts w:ascii="標楷體" w:eastAsia="標楷體" w:hAnsi="標楷體" w:hint="eastAsia"/>
                <w:bCs/>
                <w:sz w:val="20"/>
                <w:szCs w:val="20"/>
              </w:rPr>
              <w:t>音A-IV-1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器樂曲與聲樂曲，如：傳統戲曲、音樂劇、世界音樂、電影配樂等多元風格之樂曲。各種音樂展演形式，以及樂曲之作曲家、音樂表演團體與創作背景。</w:t>
            </w:r>
          </w:p>
        </w:tc>
        <w:tc>
          <w:tcPr>
            <w:tcW w:w="1007" w:type="dxa"/>
            <w:gridSpan w:val="2"/>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(一)歷程性評量</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1.學生課堂參與度。</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2.單元學習活動。</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3.討論參與度。</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4.分組合作程度。</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5.隨堂表現紀錄。</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(二)總結性評量</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1.認識音色。</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2.認識課本中音樂欣賞之音色變化。</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3.能分辨課文中所呈現音色之不同。</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‧技能</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1.熟悉課文中音色辨識。</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2.習唱客家歌曲〈大樹伯公〉。</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3.能觀察並運用生活周遭各種不同音色。-</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‧態度</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1.體會音色之美。</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2.體會作曲家將生活物品融</w:t>
            </w:r>
            <w:r w:rsidRPr="00AC096F">
              <w:rPr>
                <w:rFonts w:ascii="標楷體" w:eastAsia="標楷體" w:hAnsi="標楷體" w:hint="eastAsia"/>
                <w:bCs/>
                <w:sz w:val="20"/>
                <w:szCs w:val="20"/>
              </w:rPr>
              <w:lastRenderedPageBreak/>
              <w:t>入樂曲的創意。</w:t>
            </w:r>
          </w:p>
        </w:tc>
        <w:tc>
          <w:tcPr>
            <w:tcW w:w="1275" w:type="dxa"/>
            <w:gridSpan w:val="2"/>
          </w:tcPr>
          <w:p w:rsidR="00DA70F3" w:rsidRPr="00AC096F" w:rsidRDefault="00DA70F3" w:rsidP="00AC096F">
            <w:pPr>
              <w:spacing w:line="260" w:lineRule="exact"/>
              <w:rPr>
                <w:rFonts w:eastAsiaTheme="minorEastAsia"/>
                <w:b/>
                <w:bCs/>
                <w:sz w:val="20"/>
                <w:szCs w:val="20"/>
              </w:rPr>
            </w:pPr>
            <w:r w:rsidRPr="00AC096F">
              <w:rPr>
                <w:rFonts w:ascii="標楷體" w:eastAsia="標楷體" w:hAnsi="標楷體" w:hint="eastAsia"/>
                <w:b/>
                <w:bCs/>
                <w:sz w:val="20"/>
                <w:szCs w:val="20"/>
              </w:rPr>
              <w:lastRenderedPageBreak/>
              <w:t>【多元文化教育】</w:t>
            </w:r>
          </w:p>
          <w:p w:rsidR="00DA70F3" w:rsidRPr="00AC096F" w:rsidRDefault="00DA70F3" w:rsidP="00AC096F">
            <w:pPr>
              <w:spacing w:line="260" w:lineRule="exact"/>
              <w:rPr>
                <w:rFonts w:eastAsiaTheme="minorEastAsia"/>
                <w:sz w:val="20"/>
                <w:szCs w:val="20"/>
              </w:rPr>
            </w:pPr>
            <w:r w:rsidRPr="00AC096F">
              <w:rPr>
                <w:rFonts w:ascii="標楷體" w:eastAsia="標楷體" w:hAnsi="標楷體" w:hint="eastAsia"/>
                <w:bCs/>
                <w:sz w:val="20"/>
                <w:szCs w:val="20"/>
              </w:rPr>
              <w:t>多J9</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關心多元文化議題並做出理性判斷。</w:t>
            </w:r>
          </w:p>
        </w:tc>
        <w:tc>
          <w:tcPr>
            <w:tcW w:w="1134" w:type="dxa"/>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1.歌曲伴奏譜。</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2.中音直笛指法表。</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3.鋼琴或數位鋼琴。</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4.DVD播放器與音響。</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5.電腦與單槍投影機或多媒體講桌。</w:t>
            </w:r>
          </w:p>
        </w:tc>
        <w:tc>
          <w:tcPr>
            <w:tcW w:w="1134" w:type="dxa"/>
          </w:tcPr>
          <w:p w:rsidR="00DA70F3" w:rsidRPr="00C071D6" w:rsidRDefault="00DA70F3" w:rsidP="00E673DC">
            <w:pPr>
              <w:spacing w:line="260" w:lineRule="exact"/>
              <w:rPr>
                <w:rFonts w:ascii="標楷體" w:eastAsia="標楷體" w:hAnsi="標楷體"/>
                <w:sz w:val="20"/>
                <w:szCs w:val="20"/>
              </w:rPr>
            </w:pPr>
          </w:p>
        </w:tc>
        <w:tc>
          <w:tcPr>
            <w:tcW w:w="669" w:type="dxa"/>
          </w:tcPr>
          <w:p w:rsidR="00DA70F3" w:rsidRPr="00C071D6" w:rsidRDefault="00DA70F3" w:rsidP="00E673DC">
            <w:pPr>
              <w:spacing w:line="260" w:lineRule="exact"/>
              <w:rPr>
                <w:rFonts w:ascii="標楷體" w:eastAsia="標楷體" w:hAnsi="標楷體"/>
                <w:sz w:val="20"/>
                <w:szCs w:val="20"/>
              </w:rPr>
            </w:pPr>
          </w:p>
        </w:tc>
      </w:tr>
      <w:tr w:rsidR="00DA70F3" w:rsidRPr="00C071D6" w:rsidTr="00DA70F3">
        <w:trPr>
          <w:trHeight w:val="6934"/>
          <w:jc w:val="center"/>
        </w:trPr>
        <w:tc>
          <w:tcPr>
            <w:tcW w:w="551" w:type="dxa"/>
            <w:vMerge/>
            <w:tcMar>
              <w:left w:w="28" w:type="dxa"/>
              <w:right w:w="28" w:type="dxa"/>
            </w:tcMar>
          </w:tcPr>
          <w:p w:rsidR="00DA70F3" w:rsidRPr="00C071D6" w:rsidRDefault="00DA70F3" w:rsidP="00E673DC">
            <w:pPr>
              <w:spacing w:line="260" w:lineRule="exact"/>
              <w:rPr>
                <w:rFonts w:ascii="標楷體" w:eastAsia="標楷體" w:hAnsi="標楷體"/>
                <w:sz w:val="20"/>
                <w:szCs w:val="24"/>
                <w:lang w:eastAsia="zh-HK"/>
              </w:rPr>
            </w:pPr>
          </w:p>
        </w:tc>
        <w:tc>
          <w:tcPr>
            <w:tcW w:w="1080" w:type="dxa"/>
          </w:tcPr>
          <w:p w:rsidR="00DA70F3" w:rsidRPr="00AC096F" w:rsidRDefault="00DA70F3" w:rsidP="00AC096F">
            <w:pPr>
              <w:spacing w:line="260" w:lineRule="exact"/>
              <w:jc w:val="center"/>
              <w:rPr>
                <w:rFonts w:eastAsiaTheme="minorEastAsia"/>
                <w:snapToGrid w:val="0"/>
                <w:kern w:val="0"/>
                <w:sz w:val="20"/>
                <w:szCs w:val="20"/>
              </w:rPr>
            </w:pPr>
            <w:r w:rsidRPr="00AC096F">
              <w:rPr>
                <w:rFonts w:ascii="標楷體" w:eastAsia="標楷體" w:hAnsi="標楷體" w:hint="eastAsia"/>
                <w:snapToGrid w:val="0"/>
                <w:kern w:val="0"/>
                <w:sz w:val="20"/>
                <w:szCs w:val="20"/>
              </w:rPr>
              <w:t>第十六週</w:t>
            </w:r>
          </w:p>
        </w:tc>
        <w:tc>
          <w:tcPr>
            <w:tcW w:w="851" w:type="dxa"/>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表演藝術</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1.甦醒吧！小宇宙</w:t>
            </w:r>
          </w:p>
        </w:tc>
        <w:tc>
          <w:tcPr>
            <w:tcW w:w="1329" w:type="dxa"/>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表1-IV-1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能使用特定元素、形式、技巧與肢體語彙表現想法，發展多元能力，並在劇場中呈現。</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表2-IV-3</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能運用適當的語彙，明確表達、解析及評價自己與他人的作品。</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表3-IV-2</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能運用多元創作探討公共議題，展現人文關懷與獨立思考能力。</w:t>
            </w:r>
          </w:p>
        </w:tc>
        <w:tc>
          <w:tcPr>
            <w:tcW w:w="1120" w:type="dxa"/>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表E-IV-1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聲音、身體、情感、空間、勁力、即興、動作等戲劇或舞蹈元素。</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表A-IV-1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表演藝術與生活美學、在地文化及特定場域的演出連結。</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表P-IV-2</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應用戲劇、劇場與舞蹈等多元形式。</w:t>
            </w:r>
          </w:p>
        </w:tc>
        <w:tc>
          <w:tcPr>
            <w:tcW w:w="1007" w:type="dxa"/>
            <w:gridSpan w:val="2"/>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(一)歷程性評量</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1.能於課堂活動「漫遊銀河系」觀察自己及同學，並找出自己和他人異同點。</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2.能於課堂活動「外星翻譯官」中表現聲音的情緒。</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3.能於課堂活動「表情十連拍」中控制臉部表情的層次與張</w:t>
            </w:r>
            <w:r w:rsidRPr="00AC096F">
              <w:rPr>
                <w:rFonts w:ascii="標楷體" w:eastAsia="標楷體" w:hAnsi="標楷體" w:hint="eastAsia"/>
                <w:bCs/>
                <w:sz w:val="20"/>
                <w:szCs w:val="20"/>
              </w:rPr>
              <w:lastRenderedPageBreak/>
              <w:t>力。</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(二)總結性評量</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‧知識</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1.觀察自我，找出優點與缺點。</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2.觀察他人與自己之間的異同。</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‧技能</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1.學習自我肢體的放鬆與控制。</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2.學習表情的運用與展現。</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‧態度</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1.能誠實面對真實的自己，以平和的態度悅納身心。</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2.能與同儕建立良好的互動關係。</w:t>
            </w:r>
          </w:p>
        </w:tc>
        <w:tc>
          <w:tcPr>
            <w:tcW w:w="1275" w:type="dxa"/>
            <w:gridSpan w:val="2"/>
          </w:tcPr>
          <w:p w:rsidR="00DA70F3" w:rsidRPr="00AC096F" w:rsidRDefault="00DA70F3" w:rsidP="00AC096F">
            <w:pPr>
              <w:spacing w:line="260" w:lineRule="exact"/>
              <w:rPr>
                <w:rFonts w:eastAsiaTheme="minorEastAsia"/>
                <w:b/>
                <w:bCs/>
                <w:sz w:val="20"/>
                <w:szCs w:val="20"/>
              </w:rPr>
            </w:pPr>
            <w:r w:rsidRPr="00AC096F">
              <w:rPr>
                <w:rFonts w:ascii="標楷體" w:eastAsia="標楷體" w:hAnsi="標楷體" w:hint="eastAsia"/>
                <w:b/>
                <w:bCs/>
                <w:sz w:val="20"/>
                <w:szCs w:val="20"/>
              </w:rPr>
              <w:lastRenderedPageBreak/>
              <w:t>【性別平等教育】</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性J1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接納自我與他人的性傾向、性別特質與性別認同。</w:t>
            </w:r>
          </w:p>
          <w:p w:rsidR="00DA70F3" w:rsidRPr="00AC096F" w:rsidRDefault="00DA70F3" w:rsidP="00AC096F">
            <w:pPr>
              <w:autoSpaceDE w:val="0"/>
              <w:autoSpaceDN w:val="0"/>
              <w:adjustRightInd w:val="0"/>
              <w:spacing w:line="260" w:lineRule="exact"/>
              <w:rPr>
                <w:rFonts w:eastAsiaTheme="minorEastAsia"/>
                <w:b/>
                <w:bCs/>
                <w:sz w:val="20"/>
                <w:szCs w:val="20"/>
              </w:rPr>
            </w:pPr>
            <w:r w:rsidRPr="00AC096F">
              <w:rPr>
                <w:rFonts w:ascii="標楷體" w:eastAsia="標楷體" w:hAnsi="標楷體" w:hint="eastAsia"/>
                <w:b/>
                <w:bCs/>
                <w:sz w:val="20"/>
                <w:szCs w:val="20"/>
              </w:rPr>
              <w:t>【生涯規劃教育】</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涯J13</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培養生涯規劃及執行的能力。</w:t>
            </w:r>
          </w:p>
        </w:tc>
        <w:tc>
          <w:tcPr>
            <w:tcW w:w="1134" w:type="dxa"/>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影音播放工具。</w:t>
            </w:r>
          </w:p>
        </w:tc>
        <w:tc>
          <w:tcPr>
            <w:tcW w:w="1134" w:type="dxa"/>
          </w:tcPr>
          <w:p w:rsidR="00DA70F3" w:rsidRPr="00C071D6" w:rsidRDefault="00DA70F3" w:rsidP="00E673DC">
            <w:pPr>
              <w:spacing w:line="260" w:lineRule="exact"/>
              <w:rPr>
                <w:rFonts w:ascii="標楷體" w:eastAsia="標楷體" w:hAnsi="標楷體"/>
                <w:sz w:val="20"/>
                <w:szCs w:val="20"/>
              </w:rPr>
            </w:pPr>
          </w:p>
        </w:tc>
        <w:tc>
          <w:tcPr>
            <w:tcW w:w="669" w:type="dxa"/>
          </w:tcPr>
          <w:p w:rsidR="00DA70F3" w:rsidRPr="00C071D6" w:rsidRDefault="00DA70F3" w:rsidP="00E673DC">
            <w:pPr>
              <w:spacing w:line="260" w:lineRule="exact"/>
              <w:rPr>
                <w:rFonts w:ascii="標楷體" w:eastAsia="標楷體" w:hAnsi="標楷體"/>
                <w:sz w:val="20"/>
                <w:szCs w:val="20"/>
              </w:rPr>
            </w:pPr>
          </w:p>
        </w:tc>
      </w:tr>
      <w:tr w:rsidR="00DA70F3" w:rsidRPr="00C071D6" w:rsidTr="00DA70F3">
        <w:trPr>
          <w:trHeight w:val="6934"/>
          <w:jc w:val="center"/>
        </w:trPr>
        <w:tc>
          <w:tcPr>
            <w:tcW w:w="551" w:type="dxa"/>
            <w:vMerge/>
            <w:tcMar>
              <w:left w:w="28" w:type="dxa"/>
              <w:right w:w="28" w:type="dxa"/>
            </w:tcMar>
          </w:tcPr>
          <w:p w:rsidR="00DA70F3" w:rsidRPr="00C071D6" w:rsidRDefault="00DA70F3" w:rsidP="00E673DC">
            <w:pPr>
              <w:spacing w:line="260" w:lineRule="exact"/>
              <w:rPr>
                <w:rFonts w:ascii="標楷體" w:eastAsia="標楷體" w:hAnsi="標楷體"/>
                <w:sz w:val="20"/>
                <w:szCs w:val="24"/>
                <w:lang w:eastAsia="zh-HK"/>
              </w:rPr>
            </w:pPr>
          </w:p>
        </w:tc>
        <w:tc>
          <w:tcPr>
            <w:tcW w:w="1080" w:type="dxa"/>
          </w:tcPr>
          <w:p w:rsidR="00DA70F3" w:rsidRPr="00AC096F" w:rsidRDefault="00DA70F3" w:rsidP="00AC096F">
            <w:pPr>
              <w:spacing w:line="260" w:lineRule="exact"/>
              <w:jc w:val="center"/>
              <w:rPr>
                <w:rFonts w:eastAsiaTheme="minorEastAsia"/>
                <w:snapToGrid w:val="0"/>
                <w:kern w:val="0"/>
                <w:sz w:val="20"/>
                <w:szCs w:val="20"/>
              </w:rPr>
            </w:pPr>
            <w:r w:rsidRPr="00AC096F">
              <w:rPr>
                <w:rFonts w:ascii="標楷體" w:eastAsia="標楷體" w:hAnsi="標楷體" w:hint="eastAsia"/>
                <w:snapToGrid w:val="0"/>
                <w:kern w:val="0"/>
                <w:sz w:val="20"/>
                <w:szCs w:val="20"/>
              </w:rPr>
              <w:t>第十七週</w:t>
            </w:r>
          </w:p>
        </w:tc>
        <w:tc>
          <w:tcPr>
            <w:tcW w:w="851" w:type="dxa"/>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表演藝術</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1.甦醒吧！小宇宙</w:t>
            </w:r>
          </w:p>
        </w:tc>
        <w:tc>
          <w:tcPr>
            <w:tcW w:w="1329" w:type="dxa"/>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表1-IV-1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能使用特定元素、形式、技巧與肢體語彙表現想法，發展多元能力，並在劇場中呈現。</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表2-IV-3</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能運用適當的語彙，明確表達、解析及評價自己與他人的作品。</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表3-IV-2</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能運用多元創作探討公共議題，展現人文關懷與獨立思考能力。</w:t>
            </w:r>
          </w:p>
        </w:tc>
        <w:tc>
          <w:tcPr>
            <w:tcW w:w="1120" w:type="dxa"/>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表E-IV-1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聲音、身體、情感、空間、勁力、即興、動作等戲劇或舞蹈元素。</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表A-IV-1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表演藝術與生活美學、在地文化及特定場域的演出連結。</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表P-IV-2</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應用戲劇、劇場與舞蹈等多元形式。</w:t>
            </w:r>
          </w:p>
        </w:tc>
        <w:tc>
          <w:tcPr>
            <w:tcW w:w="1007" w:type="dxa"/>
            <w:gridSpan w:val="2"/>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(一)歷程性評量</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1.能完成課堂活動「靜止的時光隧道」中做到肢體的放鬆與控制。</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2.能於課堂活動「分解達人」的要求，並理解何為肢體的節奏。</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3.能於課堂活動「情緒食譜」中運用聲音與情緒。</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4.於最後課堂活動「童話四格漫畫」中的分組整體表現。</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(二)總結性評量</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‧知識</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1.觀察自我，找出優點與缺點。</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2.觀察他人與自己之間的異同。</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‧技能</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1.學習自我肢體的放鬆與控</w:t>
            </w:r>
            <w:r w:rsidRPr="00AC096F">
              <w:rPr>
                <w:rFonts w:ascii="標楷體" w:eastAsia="標楷體" w:hAnsi="標楷體" w:hint="eastAsia"/>
                <w:bCs/>
                <w:sz w:val="20"/>
                <w:szCs w:val="20"/>
              </w:rPr>
              <w:lastRenderedPageBreak/>
              <w:t>制。</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2.學習表情的運用與展現。</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‧態度</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1.能誠實面對真實的自己，以平和的態度悅納身心。</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2.能與同儕建立良好的互動關係。</w:t>
            </w:r>
          </w:p>
        </w:tc>
        <w:tc>
          <w:tcPr>
            <w:tcW w:w="1275" w:type="dxa"/>
            <w:gridSpan w:val="2"/>
          </w:tcPr>
          <w:p w:rsidR="00DA70F3" w:rsidRPr="00AC096F" w:rsidRDefault="00DA70F3" w:rsidP="00AC096F">
            <w:pPr>
              <w:spacing w:line="260" w:lineRule="exact"/>
              <w:rPr>
                <w:rFonts w:eastAsiaTheme="minorEastAsia"/>
                <w:b/>
                <w:bCs/>
                <w:sz w:val="20"/>
                <w:szCs w:val="20"/>
              </w:rPr>
            </w:pPr>
            <w:r w:rsidRPr="00AC096F">
              <w:rPr>
                <w:rFonts w:ascii="標楷體" w:eastAsia="標楷體" w:hAnsi="標楷體" w:hint="eastAsia"/>
                <w:b/>
                <w:bCs/>
                <w:sz w:val="20"/>
                <w:szCs w:val="20"/>
              </w:rPr>
              <w:lastRenderedPageBreak/>
              <w:t>【性別平等教育】</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性J1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接納自我與他人的性傾向、性別特質與性別認同。</w:t>
            </w:r>
          </w:p>
          <w:p w:rsidR="00DA70F3" w:rsidRPr="00AC096F" w:rsidRDefault="00DA70F3" w:rsidP="00AC096F">
            <w:pPr>
              <w:autoSpaceDE w:val="0"/>
              <w:autoSpaceDN w:val="0"/>
              <w:adjustRightInd w:val="0"/>
              <w:spacing w:line="260" w:lineRule="exact"/>
              <w:rPr>
                <w:rFonts w:eastAsiaTheme="minorEastAsia"/>
                <w:b/>
                <w:bCs/>
                <w:sz w:val="20"/>
                <w:szCs w:val="20"/>
              </w:rPr>
            </w:pPr>
            <w:r w:rsidRPr="00AC096F">
              <w:rPr>
                <w:rFonts w:ascii="標楷體" w:eastAsia="標楷體" w:hAnsi="標楷體" w:hint="eastAsia"/>
                <w:b/>
                <w:bCs/>
                <w:sz w:val="20"/>
                <w:szCs w:val="20"/>
              </w:rPr>
              <w:t>【生涯規劃教育】</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涯J13</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培養生涯規劃及執行的能力。</w:t>
            </w:r>
          </w:p>
        </w:tc>
        <w:tc>
          <w:tcPr>
            <w:tcW w:w="1134" w:type="dxa"/>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影音播放工具。</w:t>
            </w:r>
          </w:p>
        </w:tc>
        <w:tc>
          <w:tcPr>
            <w:tcW w:w="1134" w:type="dxa"/>
          </w:tcPr>
          <w:p w:rsidR="00DA70F3" w:rsidRPr="00C071D6" w:rsidRDefault="00DA70F3" w:rsidP="00E673DC">
            <w:pPr>
              <w:spacing w:line="260" w:lineRule="exact"/>
              <w:rPr>
                <w:rFonts w:ascii="標楷體" w:eastAsia="標楷體" w:hAnsi="標楷體"/>
                <w:sz w:val="20"/>
                <w:szCs w:val="20"/>
              </w:rPr>
            </w:pPr>
          </w:p>
        </w:tc>
        <w:tc>
          <w:tcPr>
            <w:tcW w:w="669" w:type="dxa"/>
          </w:tcPr>
          <w:p w:rsidR="00DA70F3" w:rsidRPr="00C071D6" w:rsidRDefault="00DA70F3" w:rsidP="00E673DC">
            <w:pPr>
              <w:spacing w:line="260" w:lineRule="exact"/>
              <w:rPr>
                <w:rFonts w:ascii="標楷體" w:eastAsia="標楷體" w:hAnsi="標楷體"/>
                <w:sz w:val="20"/>
                <w:szCs w:val="20"/>
              </w:rPr>
            </w:pPr>
          </w:p>
        </w:tc>
      </w:tr>
      <w:tr w:rsidR="00DA70F3" w:rsidRPr="00C071D6" w:rsidTr="00DA70F3">
        <w:trPr>
          <w:trHeight w:val="6934"/>
          <w:jc w:val="center"/>
        </w:trPr>
        <w:tc>
          <w:tcPr>
            <w:tcW w:w="551" w:type="dxa"/>
            <w:vMerge/>
            <w:tcMar>
              <w:left w:w="28" w:type="dxa"/>
              <w:right w:w="28" w:type="dxa"/>
            </w:tcMar>
          </w:tcPr>
          <w:p w:rsidR="00DA70F3" w:rsidRPr="00C071D6" w:rsidRDefault="00DA70F3" w:rsidP="00E673DC">
            <w:pPr>
              <w:spacing w:line="260" w:lineRule="exact"/>
              <w:rPr>
                <w:rFonts w:ascii="標楷體" w:eastAsia="標楷體" w:hAnsi="標楷體"/>
                <w:sz w:val="20"/>
                <w:szCs w:val="24"/>
                <w:lang w:eastAsia="zh-HK"/>
              </w:rPr>
            </w:pPr>
          </w:p>
        </w:tc>
        <w:tc>
          <w:tcPr>
            <w:tcW w:w="1080" w:type="dxa"/>
          </w:tcPr>
          <w:p w:rsidR="00DA70F3" w:rsidRPr="00AC096F" w:rsidRDefault="00DA70F3" w:rsidP="00AC096F">
            <w:pPr>
              <w:spacing w:line="260" w:lineRule="exact"/>
              <w:jc w:val="center"/>
              <w:rPr>
                <w:rFonts w:eastAsiaTheme="minorEastAsia"/>
                <w:snapToGrid w:val="0"/>
                <w:kern w:val="0"/>
                <w:sz w:val="20"/>
                <w:szCs w:val="20"/>
              </w:rPr>
            </w:pPr>
            <w:r w:rsidRPr="00AC096F">
              <w:rPr>
                <w:rFonts w:ascii="標楷體" w:eastAsia="標楷體" w:hAnsi="標楷體" w:hint="eastAsia"/>
                <w:snapToGrid w:val="0"/>
                <w:kern w:val="0"/>
                <w:sz w:val="20"/>
                <w:szCs w:val="20"/>
              </w:rPr>
              <w:t>第十八週</w:t>
            </w:r>
          </w:p>
        </w:tc>
        <w:tc>
          <w:tcPr>
            <w:tcW w:w="851" w:type="dxa"/>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表演</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2.身體會說話</w:t>
            </w:r>
          </w:p>
        </w:tc>
        <w:tc>
          <w:tcPr>
            <w:tcW w:w="1329" w:type="dxa"/>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表1-IV-1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能使用特定元素、形式、技巧與肢體語彙表現想法，發展多元能力，並在劇場中呈現。</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表2-IV-3</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能運用適當的語彙，明確表達、解析及評價自己與他人的作品。</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表3-IV-2</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能運用多元創作探討公共議題，展現人文關懷與獨立思考能力。</w:t>
            </w:r>
          </w:p>
        </w:tc>
        <w:tc>
          <w:tcPr>
            <w:tcW w:w="1120" w:type="dxa"/>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表E-IV-1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聲音、身體、情感、空間、勁力、即興、動作等戲劇或舞蹈元素。</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表A-IV-1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表演藝術與生活美學、在地文化及特定場域的演出連結。</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表P-IV-2</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應用戲劇、劇場與舞蹈等多元形式。</w:t>
            </w:r>
          </w:p>
        </w:tc>
        <w:tc>
          <w:tcPr>
            <w:tcW w:w="1007" w:type="dxa"/>
            <w:gridSpan w:val="2"/>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(一)歷程性評量</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1.學生課堂參與度。</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2.單元學習活動。</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3.討論參與度。</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4.分組合作程度。</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5.隨堂表現紀錄。</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(二)總結性評量</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‧知識</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1.瞭解現今的默劇表演已走向多元創新的思維發展方向。</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2.認識</w:t>
            </w:r>
            <w:r w:rsidRPr="00AC096F">
              <w:rPr>
                <w:rFonts w:ascii="標楷體" w:eastAsia="標楷體" w:hAnsi="標楷體" w:hint="eastAsia"/>
                <w:bCs/>
                <w:sz w:val="20"/>
                <w:szCs w:val="20"/>
              </w:rPr>
              <w:lastRenderedPageBreak/>
              <w:t>經典作品與其背景，了解其藝術地位。</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3.認識默劇表演手法對表演藝術的影響，並</w:t>
            </w:r>
            <w:r w:rsidRPr="00BA157E">
              <w:rPr>
                <w:rFonts w:ascii="標楷體" w:eastAsia="標楷體" w:hAnsi="標楷體" w:hint="eastAsia"/>
                <w:bCs/>
                <w:sz w:val="20"/>
                <w:szCs w:val="20"/>
              </w:rPr>
              <w:t>瞭</w:t>
            </w:r>
            <w:r w:rsidRPr="00AC096F">
              <w:rPr>
                <w:rFonts w:ascii="標楷體" w:eastAsia="標楷體" w:hAnsi="標楷體" w:hint="eastAsia"/>
                <w:bCs/>
                <w:sz w:val="20"/>
                <w:szCs w:val="20"/>
              </w:rPr>
              <w:t>解其內涵。</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‧技能</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1.學習默劇表演的基礎方法。</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2.練習默劇表演的手法。</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‧態度</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1.體會默劇表演的作品中所想表現的訴求與情感。</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2.能欣賞並深切體會不同類型的表演藝術形式。</w:t>
            </w:r>
          </w:p>
        </w:tc>
        <w:tc>
          <w:tcPr>
            <w:tcW w:w="1275" w:type="dxa"/>
            <w:gridSpan w:val="2"/>
          </w:tcPr>
          <w:p w:rsidR="00DA70F3" w:rsidRPr="00AC096F" w:rsidRDefault="00DA70F3" w:rsidP="00AC096F">
            <w:pPr>
              <w:spacing w:line="260" w:lineRule="exact"/>
              <w:rPr>
                <w:rFonts w:eastAsiaTheme="minorEastAsia"/>
                <w:b/>
                <w:bCs/>
                <w:sz w:val="20"/>
                <w:szCs w:val="20"/>
              </w:rPr>
            </w:pPr>
            <w:r w:rsidRPr="00AC096F">
              <w:rPr>
                <w:rFonts w:ascii="標楷體" w:eastAsia="標楷體" w:hAnsi="標楷體" w:hint="eastAsia"/>
                <w:b/>
                <w:bCs/>
                <w:sz w:val="20"/>
                <w:szCs w:val="20"/>
              </w:rPr>
              <w:lastRenderedPageBreak/>
              <w:t>【性別平等教育】</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性J1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去除性別刻板與性別偏見的情感表達與溝通，具備與他人平等互動的能力。</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性J14</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認識社會中性別、種族與階級的權力結構關係。</w:t>
            </w:r>
          </w:p>
          <w:p w:rsidR="00DA70F3" w:rsidRPr="00AC096F" w:rsidRDefault="00DA70F3" w:rsidP="00AC096F">
            <w:pPr>
              <w:spacing w:line="260" w:lineRule="exact"/>
              <w:rPr>
                <w:rFonts w:eastAsiaTheme="minorEastAsia"/>
                <w:b/>
                <w:bCs/>
                <w:sz w:val="20"/>
                <w:szCs w:val="20"/>
              </w:rPr>
            </w:pPr>
            <w:r w:rsidRPr="00AC096F">
              <w:rPr>
                <w:rFonts w:ascii="標楷體" w:eastAsia="標楷體" w:hAnsi="標楷體" w:hint="eastAsia"/>
                <w:b/>
                <w:bCs/>
                <w:sz w:val="20"/>
                <w:szCs w:val="20"/>
              </w:rPr>
              <w:t>【人權教育】</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人J4</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了解平等、正義的原則，並在生活中實踐。</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人J5</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了解社會上有不同的群體和文化，尊重並欣賞其差異。</w:t>
            </w:r>
          </w:p>
        </w:tc>
        <w:tc>
          <w:tcPr>
            <w:tcW w:w="1134" w:type="dxa"/>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影音播放工具。</w:t>
            </w:r>
          </w:p>
        </w:tc>
        <w:tc>
          <w:tcPr>
            <w:tcW w:w="1134" w:type="dxa"/>
          </w:tcPr>
          <w:p w:rsidR="00DA70F3" w:rsidRPr="00C071D6" w:rsidRDefault="00DA70F3" w:rsidP="00E673DC">
            <w:pPr>
              <w:spacing w:line="260" w:lineRule="exact"/>
              <w:rPr>
                <w:rFonts w:ascii="標楷體" w:eastAsia="標楷體" w:hAnsi="標楷體"/>
                <w:sz w:val="20"/>
                <w:szCs w:val="20"/>
              </w:rPr>
            </w:pPr>
          </w:p>
        </w:tc>
        <w:tc>
          <w:tcPr>
            <w:tcW w:w="669" w:type="dxa"/>
          </w:tcPr>
          <w:p w:rsidR="00DA70F3" w:rsidRPr="00C071D6" w:rsidRDefault="00DA70F3" w:rsidP="00E673DC">
            <w:pPr>
              <w:spacing w:line="260" w:lineRule="exact"/>
              <w:rPr>
                <w:rFonts w:ascii="標楷體" w:eastAsia="標楷體" w:hAnsi="標楷體"/>
                <w:sz w:val="20"/>
                <w:szCs w:val="20"/>
              </w:rPr>
            </w:pPr>
          </w:p>
        </w:tc>
      </w:tr>
      <w:tr w:rsidR="00DA70F3" w:rsidRPr="00C071D6" w:rsidTr="00DA70F3">
        <w:trPr>
          <w:trHeight w:val="6934"/>
          <w:jc w:val="center"/>
        </w:trPr>
        <w:tc>
          <w:tcPr>
            <w:tcW w:w="551" w:type="dxa"/>
            <w:vMerge/>
            <w:tcMar>
              <w:left w:w="28" w:type="dxa"/>
              <w:right w:w="28" w:type="dxa"/>
            </w:tcMar>
          </w:tcPr>
          <w:p w:rsidR="00DA70F3" w:rsidRPr="00C071D6" w:rsidRDefault="00DA70F3" w:rsidP="00E673DC">
            <w:pPr>
              <w:spacing w:line="260" w:lineRule="exact"/>
              <w:rPr>
                <w:rFonts w:ascii="標楷體" w:eastAsia="標楷體" w:hAnsi="標楷體"/>
                <w:sz w:val="20"/>
                <w:szCs w:val="24"/>
                <w:lang w:eastAsia="zh-HK"/>
              </w:rPr>
            </w:pPr>
          </w:p>
        </w:tc>
        <w:tc>
          <w:tcPr>
            <w:tcW w:w="1080" w:type="dxa"/>
          </w:tcPr>
          <w:p w:rsidR="00DA70F3" w:rsidRPr="00AC096F" w:rsidRDefault="00DA70F3" w:rsidP="00AC096F">
            <w:pPr>
              <w:spacing w:line="260" w:lineRule="exact"/>
              <w:jc w:val="center"/>
              <w:rPr>
                <w:rFonts w:eastAsiaTheme="minorEastAsia"/>
                <w:snapToGrid w:val="0"/>
                <w:kern w:val="0"/>
                <w:sz w:val="20"/>
                <w:szCs w:val="20"/>
              </w:rPr>
            </w:pPr>
            <w:r w:rsidRPr="00AC096F">
              <w:rPr>
                <w:rFonts w:ascii="標楷體" w:eastAsia="標楷體" w:hAnsi="標楷體" w:hint="eastAsia"/>
                <w:snapToGrid w:val="0"/>
                <w:kern w:val="0"/>
                <w:sz w:val="20"/>
                <w:szCs w:val="20"/>
              </w:rPr>
              <w:t>第十九週</w:t>
            </w:r>
          </w:p>
        </w:tc>
        <w:tc>
          <w:tcPr>
            <w:tcW w:w="851" w:type="dxa"/>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表演</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2.身體會說話</w:t>
            </w:r>
          </w:p>
        </w:tc>
        <w:tc>
          <w:tcPr>
            <w:tcW w:w="1329" w:type="dxa"/>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表1-IV-1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能使用特定元素、形式、技巧與肢體語彙表現想法，發展多元能力，並在劇場中呈現。</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表2-IV-3</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能運用適當的語彙，明確表達、解析及評價自己與他人的作品。</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表3-IV-2</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能運用多元創作探討公共議題，展現人文關懷與獨立思考能力。</w:t>
            </w:r>
          </w:p>
        </w:tc>
        <w:tc>
          <w:tcPr>
            <w:tcW w:w="1120" w:type="dxa"/>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表E-IV-1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聲音、身體、情感、空間、勁力、即興、動作等戲劇或舞蹈元素。</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表A-IV-1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表演藝術與生活美學、在地文化及特定場域的演出連結。</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表P-IV-2</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應用戲劇、劇場與舞蹈等多元形式。</w:t>
            </w:r>
          </w:p>
        </w:tc>
        <w:tc>
          <w:tcPr>
            <w:tcW w:w="1007" w:type="dxa"/>
            <w:gridSpan w:val="2"/>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(一)歷程性評量</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1.學生課堂參與度。</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2.單元學習活動。</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3.討論參與度。</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4.分組合作程度。</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5.隨堂表現紀錄。</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(二)總結性評量</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‧知識</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1.瞭解現今的默劇表演已走向多元創新的思維發展方向。</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2.認識經典作品與其背景，</w:t>
            </w:r>
            <w:r w:rsidRPr="00BA157E">
              <w:rPr>
                <w:rFonts w:ascii="標楷體" w:eastAsia="標楷體" w:hAnsi="標楷體" w:hint="eastAsia"/>
                <w:bCs/>
                <w:sz w:val="20"/>
                <w:szCs w:val="20"/>
              </w:rPr>
              <w:t>瞭</w:t>
            </w:r>
            <w:r w:rsidRPr="00AC096F">
              <w:rPr>
                <w:rFonts w:ascii="標楷體" w:eastAsia="標楷體" w:hAnsi="標楷體" w:hint="eastAsia"/>
                <w:bCs/>
                <w:sz w:val="20"/>
                <w:szCs w:val="20"/>
              </w:rPr>
              <w:t>解其藝術地位。</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3.認識默劇表演手法對表演藝術的影響，並了解其內涵。</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‧技能</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1.學習默劇表演的基礎方法。</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2.練習默劇表演的手法，並運用於自身劇</w:t>
            </w:r>
            <w:r w:rsidRPr="00AC096F">
              <w:rPr>
                <w:rFonts w:ascii="標楷體" w:eastAsia="標楷體" w:hAnsi="標楷體" w:hint="eastAsia"/>
                <w:bCs/>
                <w:sz w:val="20"/>
                <w:szCs w:val="20"/>
              </w:rPr>
              <w:lastRenderedPageBreak/>
              <w:t>本的演出中。</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‧態度</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1.體會默劇表演的作品中所想表現的訴求與情感。</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2.能欣賞並深切體會不同類型的表演藝術形式。</w:t>
            </w:r>
          </w:p>
        </w:tc>
        <w:tc>
          <w:tcPr>
            <w:tcW w:w="1275" w:type="dxa"/>
            <w:gridSpan w:val="2"/>
          </w:tcPr>
          <w:p w:rsidR="00DA70F3" w:rsidRPr="00AC096F" w:rsidRDefault="00DA70F3" w:rsidP="00AC096F">
            <w:pPr>
              <w:spacing w:line="260" w:lineRule="exact"/>
              <w:rPr>
                <w:rFonts w:eastAsiaTheme="minorEastAsia"/>
                <w:b/>
                <w:bCs/>
                <w:sz w:val="20"/>
                <w:szCs w:val="20"/>
              </w:rPr>
            </w:pPr>
            <w:r w:rsidRPr="00AC096F">
              <w:rPr>
                <w:rFonts w:ascii="標楷體" w:eastAsia="標楷體" w:hAnsi="標楷體" w:hint="eastAsia"/>
                <w:b/>
                <w:bCs/>
                <w:sz w:val="20"/>
                <w:szCs w:val="20"/>
              </w:rPr>
              <w:lastRenderedPageBreak/>
              <w:t>【性別平等教育】</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性J1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去除性別刻板與性別偏見的情感表達與溝通，具備與他人平等互動的能力。</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性J14</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認識社會中性別、種族與階級的權力結構關係。</w:t>
            </w:r>
          </w:p>
          <w:p w:rsidR="00DA70F3" w:rsidRPr="00AC096F" w:rsidRDefault="00DA70F3" w:rsidP="00AC096F">
            <w:pPr>
              <w:spacing w:line="260" w:lineRule="exact"/>
              <w:rPr>
                <w:rFonts w:eastAsiaTheme="minorEastAsia"/>
                <w:b/>
                <w:bCs/>
                <w:sz w:val="20"/>
                <w:szCs w:val="20"/>
              </w:rPr>
            </w:pPr>
            <w:r w:rsidRPr="00AC096F">
              <w:rPr>
                <w:rFonts w:ascii="標楷體" w:eastAsia="標楷體" w:hAnsi="標楷體" w:hint="eastAsia"/>
                <w:b/>
                <w:bCs/>
                <w:sz w:val="20"/>
                <w:szCs w:val="20"/>
              </w:rPr>
              <w:t>【人權教育】</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人J4</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了解平等、正義的原則，並在生活中實踐。</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人J5</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了解社會上有不同的群體和文化，尊重並欣賞其差異。</w:t>
            </w:r>
          </w:p>
        </w:tc>
        <w:tc>
          <w:tcPr>
            <w:tcW w:w="1134" w:type="dxa"/>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影音播放工具。</w:t>
            </w:r>
          </w:p>
        </w:tc>
        <w:tc>
          <w:tcPr>
            <w:tcW w:w="1134" w:type="dxa"/>
          </w:tcPr>
          <w:p w:rsidR="00DA70F3" w:rsidRPr="00C071D6" w:rsidRDefault="00DA70F3" w:rsidP="00E673DC">
            <w:pPr>
              <w:spacing w:line="260" w:lineRule="exact"/>
              <w:rPr>
                <w:rFonts w:ascii="標楷體" w:eastAsia="標楷體" w:hAnsi="標楷體"/>
                <w:sz w:val="20"/>
                <w:szCs w:val="20"/>
              </w:rPr>
            </w:pPr>
          </w:p>
        </w:tc>
        <w:tc>
          <w:tcPr>
            <w:tcW w:w="669" w:type="dxa"/>
          </w:tcPr>
          <w:p w:rsidR="00DA70F3" w:rsidRPr="00C071D6" w:rsidRDefault="00DA70F3" w:rsidP="00E673DC">
            <w:pPr>
              <w:spacing w:line="260" w:lineRule="exact"/>
              <w:rPr>
                <w:rFonts w:ascii="標楷體" w:eastAsia="標楷體" w:hAnsi="標楷體"/>
                <w:sz w:val="20"/>
                <w:szCs w:val="20"/>
              </w:rPr>
            </w:pPr>
          </w:p>
        </w:tc>
      </w:tr>
      <w:tr w:rsidR="00DA70F3" w:rsidRPr="00C071D6" w:rsidTr="00DA70F3">
        <w:trPr>
          <w:trHeight w:val="6934"/>
          <w:jc w:val="center"/>
        </w:trPr>
        <w:tc>
          <w:tcPr>
            <w:tcW w:w="551" w:type="dxa"/>
            <w:vMerge/>
            <w:tcMar>
              <w:left w:w="28" w:type="dxa"/>
              <w:right w:w="28" w:type="dxa"/>
            </w:tcMar>
          </w:tcPr>
          <w:p w:rsidR="00DA70F3" w:rsidRPr="00C071D6" w:rsidRDefault="00DA70F3" w:rsidP="00E673DC">
            <w:pPr>
              <w:spacing w:line="260" w:lineRule="exact"/>
              <w:rPr>
                <w:rFonts w:ascii="標楷體" w:eastAsia="標楷體" w:hAnsi="標楷體"/>
                <w:sz w:val="20"/>
                <w:szCs w:val="24"/>
                <w:lang w:eastAsia="zh-HK"/>
              </w:rPr>
            </w:pPr>
          </w:p>
        </w:tc>
        <w:tc>
          <w:tcPr>
            <w:tcW w:w="1080" w:type="dxa"/>
          </w:tcPr>
          <w:p w:rsidR="00DA70F3" w:rsidRPr="00AC096F" w:rsidRDefault="00DA70F3" w:rsidP="00AC096F">
            <w:pPr>
              <w:spacing w:line="260" w:lineRule="exact"/>
              <w:jc w:val="center"/>
              <w:rPr>
                <w:rFonts w:eastAsiaTheme="minorEastAsia"/>
                <w:snapToGrid w:val="0"/>
                <w:kern w:val="0"/>
                <w:sz w:val="20"/>
                <w:szCs w:val="20"/>
              </w:rPr>
            </w:pPr>
            <w:r w:rsidRPr="00AC096F">
              <w:rPr>
                <w:rFonts w:ascii="標楷體" w:eastAsia="標楷體" w:hAnsi="標楷體" w:hint="eastAsia"/>
                <w:snapToGrid w:val="0"/>
                <w:kern w:val="0"/>
                <w:sz w:val="20"/>
                <w:szCs w:val="20"/>
              </w:rPr>
              <w:t>第二十週</w:t>
            </w:r>
          </w:p>
        </w:tc>
        <w:tc>
          <w:tcPr>
            <w:tcW w:w="851" w:type="dxa"/>
          </w:tcPr>
          <w:p w:rsidR="00DA70F3" w:rsidRPr="00AC096F" w:rsidRDefault="00DA70F3" w:rsidP="00AC096F">
            <w:pPr>
              <w:spacing w:line="260" w:lineRule="exact"/>
              <w:rPr>
                <w:rFonts w:eastAsiaTheme="minorEastAsia"/>
                <w:sz w:val="20"/>
                <w:szCs w:val="20"/>
              </w:rPr>
            </w:pPr>
            <w:r w:rsidRPr="00AC096F">
              <w:rPr>
                <w:rFonts w:ascii="標楷體" w:eastAsia="標楷體" w:hAnsi="標楷體" w:hint="eastAsia"/>
                <w:bCs/>
                <w:sz w:val="20"/>
                <w:szCs w:val="20"/>
              </w:rPr>
              <w:t>表演</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3.隨興玩．即興跳</w:t>
            </w:r>
          </w:p>
        </w:tc>
        <w:tc>
          <w:tcPr>
            <w:tcW w:w="1329" w:type="dxa"/>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表1-IV-1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能使用特定元素、形式、技巧與肢體語彙表現想法，發展多元能力，並在劇場中呈現。</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表1-IV-2</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能理解表演的形式、文本與表現技巧並創作發表。</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表1-IV-3</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能連結其他藝術並創作。</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表2-IV-1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能覺察並感受創作與美感經驗的關聯。</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表2-IV-2</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能體認各種表演藝術發展脈絡、文化內涵及代表人物。</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表2-IV-3</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能運用適當</w:t>
            </w:r>
            <w:r w:rsidRPr="00AC096F">
              <w:rPr>
                <w:rFonts w:ascii="標楷體" w:eastAsia="標楷體" w:hAnsi="標楷體" w:hint="eastAsia"/>
                <w:bCs/>
                <w:sz w:val="20"/>
                <w:szCs w:val="20"/>
              </w:rPr>
              <w:lastRenderedPageBreak/>
              <w:t>的語彙，明確表達、解析及評價自己與他人的作品。</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表3-IV-1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能運用劇場相關技術，有計劃地排練與展演。</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表3-IV-2</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能運用多元創作探討公共議題，展現人文關懷與獨立思考能力。</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表3-IV-3</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能結合科技媒體傳達訊息，展現多元表演形式的作品。</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表3-IV-4</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能養成鑑賞表演藝術的習慣，並能適性發展。</w:t>
            </w:r>
          </w:p>
        </w:tc>
        <w:tc>
          <w:tcPr>
            <w:tcW w:w="1120" w:type="dxa"/>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lastRenderedPageBreak/>
              <w:t>表E-IV-1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聲音、身體、情感、空間、勁力、即興、動作等戲劇或舞蹈元素。</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表E-IV-2</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肢體動作與語彙、角色建立與表演、各類型文本分析與創作。</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表E-IV-3</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戲劇、舞蹈與其他藝術元素的結合演出。</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表A-IV-1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表演藝術與生活美學、在地文化及特定場域的演出連結。</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lastRenderedPageBreak/>
              <w:t>表A-IV-2</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在地與東西方、傳統與當代表演藝術之類型、代表作品與人物。</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表A-IV-3</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表演形式分析、文本分析。</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表P-IV-1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表演團隊組織與架構、劇場基礎設計和製作。</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表P-IV-2</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應用戲劇、劇場與舞蹈等多元形式。</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表P-IV-3</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影片製作、媒體應用、電腦與行動裝置相關應用程式。</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表P-IV-4</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表演藝術活動與展演、表演藝術相關科系、表演藝術相關工作和生涯規劃。</w:t>
            </w:r>
          </w:p>
        </w:tc>
        <w:tc>
          <w:tcPr>
            <w:tcW w:w="1007" w:type="dxa"/>
            <w:gridSpan w:val="2"/>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lastRenderedPageBreak/>
              <w:t>(一)歷程性評量</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1.能覺察自己的身體，藉由舞蹈即興的練習，達到體驗舞蹈的目的。</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2.能依照指令改變動作及重心，開發身體的可能性。</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3.能上台展現自我，感受自身與同伴間的互動，並給予他人回饋。</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lastRenderedPageBreak/>
              <w:t>(二)總結性評量</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‧知識</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1.認識自己，探索自身肢體動作的可能性。</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2.察覺自身的慣性，並思考如何與他人協調互動。</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‧技能</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1.能靈活運用自身肢體，具有足夠的控制力與他人互動。</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2.具有良好的溝通能力，使團體即興順利進行。</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‧態度</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1.能與同儕建立良好的互動關係。</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2.學習做稱職的觀眾，並尊重彼此差異性。</w:t>
            </w:r>
          </w:p>
        </w:tc>
        <w:tc>
          <w:tcPr>
            <w:tcW w:w="1275" w:type="dxa"/>
            <w:gridSpan w:val="2"/>
          </w:tcPr>
          <w:p w:rsidR="00DA70F3" w:rsidRPr="00AC096F" w:rsidRDefault="00DA70F3" w:rsidP="00AC096F">
            <w:pPr>
              <w:spacing w:line="260" w:lineRule="exact"/>
              <w:rPr>
                <w:rFonts w:eastAsiaTheme="minorEastAsia"/>
                <w:b/>
                <w:bCs/>
                <w:sz w:val="20"/>
                <w:szCs w:val="20"/>
              </w:rPr>
            </w:pPr>
            <w:r w:rsidRPr="00AC096F">
              <w:rPr>
                <w:rFonts w:ascii="標楷體" w:eastAsia="標楷體" w:hAnsi="標楷體" w:hint="eastAsia"/>
                <w:b/>
                <w:bCs/>
                <w:sz w:val="20"/>
                <w:szCs w:val="20"/>
              </w:rPr>
              <w:lastRenderedPageBreak/>
              <w:t>【性別平等教育】</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性J4</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認識身體自主權相關議題，維護自己與尊重他人的身體自主權。</w:t>
            </w:r>
          </w:p>
          <w:p w:rsidR="00DA70F3" w:rsidRPr="00AC096F" w:rsidRDefault="00DA70F3" w:rsidP="00AC096F">
            <w:pPr>
              <w:spacing w:line="260" w:lineRule="exact"/>
              <w:rPr>
                <w:rFonts w:eastAsiaTheme="minorEastAsia"/>
                <w:b/>
                <w:bCs/>
                <w:sz w:val="20"/>
                <w:szCs w:val="20"/>
              </w:rPr>
            </w:pPr>
            <w:r w:rsidRPr="00AC096F">
              <w:rPr>
                <w:rFonts w:ascii="標楷體" w:eastAsia="標楷體" w:hAnsi="標楷體" w:hint="eastAsia"/>
                <w:b/>
                <w:bCs/>
                <w:sz w:val="20"/>
                <w:szCs w:val="20"/>
              </w:rPr>
              <w:t>【人權教育】</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人J8</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了解人身自由權，並具有自我保護的知能。</w:t>
            </w:r>
          </w:p>
          <w:p w:rsidR="00DA70F3" w:rsidRPr="00AC096F" w:rsidRDefault="00DA70F3" w:rsidP="00AC096F">
            <w:pPr>
              <w:spacing w:line="260" w:lineRule="exact"/>
              <w:rPr>
                <w:rFonts w:eastAsiaTheme="minorEastAsia"/>
                <w:b/>
                <w:bCs/>
                <w:sz w:val="20"/>
                <w:szCs w:val="20"/>
              </w:rPr>
            </w:pPr>
            <w:r w:rsidRPr="00AC096F">
              <w:rPr>
                <w:rFonts w:ascii="標楷體" w:eastAsia="標楷體" w:hAnsi="標楷體" w:hint="eastAsia"/>
                <w:b/>
                <w:bCs/>
                <w:sz w:val="20"/>
                <w:szCs w:val="20"/>
              </w:rPr>
              <w:t>【品德教育】</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品J1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溝通合作與和諧人際關係。</w:t>
            </w:r>
          </w:p>
        </w:tc>
        <w:tc>
          <w:tcPr>
            <w:tcW w:w="1134" w:type="dxa"/>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影音播放工具。</w:t>
            </w:r>
          </w:p>
        </w:tc>
        <w:tc>
          <w:tcPr>
            <w:tcW w:w="1134" w:type="dxa"/>
          </w:tcPr>
          <w:p w:rsidR="00DA70F3" w:rsidRPr="00C071D6" w:rsidRDefault="00DA70F3" w:rsidP="00E673DC">
            <w:pPr>
              <w:spacing w:line="260" w:lineRule="exact"/>
              <w:rPr>
                <w:rFonts w:ascii="標楷體" w:eastAsia="標楷體" w:hAnsi="標楷體"/>
                <w:sz w:val="20"/>
                <w:szCs w:val="20"/>
              </w:rPr>
            </w:pPr>
          </w:p>
        </w:tc>
        <w:tc>
          <w:tcPr>
            <w:tcW w:w="669" w:type="dxa"/>
          </w:tcPr>
          <w:p w:rsidR="00DA70F3" w:rsidRPr="00C071D6" w:rsidRDefault="00DA70F3" w:rsidP="00E673DC">
            <w:pPr>
              <w:spacing w:line="260" w:lineRule="exact"/>
              <w:rPr>
                <w:rFonts w:ascii="標楷體" w:eastAsia="標楷體" w:hAnsi="標楷體"/>
                <w:sz w:val="20"/>
                <w:szCs w:val="20"/>
              </w:rPr>
            </w:pPr>
          </w:p>
        </w:tc>
      </w:tr>
      <w:tr w:rsidR="00DA70F3" w:rsidRPr="00C071D6" w:rsidTr="00DA70F3">
        <w:trPr>
          <w:trHeight w:val="6934"/>
          <w:jc w:val="center"/>
        </w:trPr>
        <w:tc>
          <w:tcPr>
            <w:tcW w:w="551" w:type="dxa"/>
            <w:vMerge/>
            <w:tcMar>
              <w:left w:w="28" w:type="dxa"/>
              <w:right w:w="28" w:type="dxa"/>
            </w:tcMar>
          </w:tcPr>
          <w:p w:rsidR="00DA70F3" w:rsidRPr="00C071D6" w:rsidRDefault="00DA70F3" w:rsidP="00E673DC">
            <w:pPr>
              <w:spacing w:line="260" w:lineRule="exact"/>
              <w:rPr>
                <w:rFonts w:ascii="標楷體" w:eastAsia="標楷體" w:hAnsi="標楷體"/>
                <w:sz w:val="20"/>
                <w:szCs w:val="24"/>
                <w:lang w:eastAsia="zh-HK"/>
              </w:rPr>
            </w:pPr>
          </w:p>
        </w:tc>
        <w:tc>
          <w:tcPr>
            <w:tcW w:w="1080" w:type="dxa"/>
          </w:tcPr>
          <w:p w:rsidR="00DA70F3" w:rsidRPr="00AC096F" w:rsidRDefault="00DA70F3" w:rsidP="00AC096F">
            <w:pPr>
              <w:spacing w:line="260" w:lineRule="exact"/>
              <w:jc w:val="center"/>
              <w:rPr>
                <w:rFonts w:eastAsiaTheme="minorEastAsia"/>
                <w:snapToGrid w:val="0"/>
                <w:kern w:val="0"/>
                <w:sz w:val="20"/>
                <w:szCs w:val="20"/>
              </w:rPr>
            </w:pPr>
            <w:r w:rsidRPr="00AC096F">
              <w:rPr>
                <w:rFonts w:ascii="標楷體" w:eastAsia="標楷體" w:hAnsi="標楷體" w:hint="eastAsia"/>
                <w:snapToGrid w:val="0"/>
                <w:kern w:val="0"/>
                <w:sz w:val="20"/>
                <w:szCs w:val="20"/>
              </w:rPr>
              <w:t>第二十一週</w:t>
            </w:r>
          </w:p>
        </w:tc>
        <w:tc>
          <w:tcPr>
            <w:tcW w:w="851" w:type="dxa"/>
          </w:tcPr>
          <w:p w:rsidR="00DA70F3" w:rsidRPr="00AC096F" w:rsidRDefault="00DA70F3" w:rsidP="00AC096F">
            <w:pPr>
              <w:spacing w:line="260" w:lineRule="exact"/>
              <w:rPr>
                <w:rFonts w:eastAsiaTheme="minorEastAsia"/>
                <w:sz w:val="20"/>
                <w:szCs w:val="20"/>
              </w:rPr>
            </w:pPr>
            <w:r w:rsidRPr="00AC096F">
              <w:rPr>
                <w:rFonts w:ascii="標楷體" w:eastAsia="標楷體" w:hAnsi="標楷體" w:hint="eastAsia"/>
                <w:bCs/>
                <w:sz w:val="20"/>
                <w:szCs w:val="20"/>
              </w:rPr>
              <w:t>表演</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3.隨興玩．即興跳（第三次段考）</w:t>
            </w:r>
          </w:p>
        </w:tc>
        <w:tc>
          <w:tcPr>
            <w:tcW w:w="1329" w:type="dxa"/>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表1-IV-1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能使用特定元素、形式、技巧與肢體語彙表現想法，發展多元能力，並在劇場中呈現。</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表1-IV-2</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能理解表演的形式、文本與表現技巧並創作發表。</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表1-IV-3</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能連結其他藝術並創作。</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表2-IV-1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能覺察並感受創作與美感經驗的關聯。</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表2-IV-2</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能體認各種表演藝術發展脈絡、文化內涵及代表人物。</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表2-IV-3</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能運用適當的語彙，明確表達、解析及評價自己與他人的作品。</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表3-IV-1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能運用劇場相關技術，有計劃地排練與展演。</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表3-IV-2</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能運用多元創作探討公共議題，展現人文關懷與獨立思考能力。</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表3-IV-3</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能結合科技媒體傳達訊息，展現多元表演形式的作品。</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表3-IV-4</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能養成鑑賞表演藝術的習慣，並能</w:t>
            </w:r>
            <w:r w:rsidRPr="00AC096F">
              <w:rPr>
                <w:rFonts w:ascii="標楷體" w:eastAsia="標楷體" w:hAnsi="標楷體" w:hint="eastAsia"/>
                <w:bCs/>
                <w:sz w:val="20"/>
                <w:szCs w:val="20"/>
              </w:rPr>
              <w:lastRenderedPageBreak/>
              <w:t>適性發展。</w:t>
            </w:r>
          </w:p>
        </w:tc>
        <w:tc>
          <w:tcPr>
            <w:tcW w:w="1120" w:type="dxa"/>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lastRenderedPageBreak/>
              <w:t>表E-IV-1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聲音、身體、情感、空間、勁力、即興、動作等戲劇或舞蹈元素。</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表E-IV-2</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肢體動作與語彙、角色建立與表演、各類型文本分析與創作。</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表E-IV-3</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戲劇、舞蹈與其他藝術元素的結合演出。</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表A-IV-1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表演藝術與生活美學、在地文化及特定場域的演出連結。</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表A-IV-2</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在地與東西方、傳統與當代表演藝術之類型、代表作品與人物。</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表A-IV-3</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表演形式分析、文本分析。</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表P-IV-1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表演團隊組織與架構、劇場基礎設計和製作。</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表P-IV-2</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應用戲劇、劇場與舞蹈等多元形式。</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表P-IV-3</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影片製作、媒體</w:t>
            </w:r>
            <w:r w:rsidRPr="00AC096F">
              <w:rPr>
                <w:rFonts w:ascii="標楷體" w:eastAsia="標楷體" w:hAnsi="標楷體" w:hint="eastAsia"/>
                <w:bCs/>
                <w:sz w:val="20"/>
                <w:szCs w:val="20"/>
              </w:rPr>
              <w:lastRenderedPageBreak/>
              <w:t>應用、電腦與行動裝置相關應用程式。</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表P-IV-4</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表演藝術活動與展演、表演藝術相關科系、表演藝術相關工作和生涯規劃。</w:t>
            </w:r>
          </w:p>
        </w:tc>
        <w:tc>
          <w:tcPr>
            <w:tcW w:w="1007" w:type="dxa"/>
            <w:gridSpan w:val="2"/>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lastRenderedPageBreak/>
              <w:t>(一)歷程性評量</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1.能覺察自己的身體，藉由舞蹈即興的練習，達到體驗舞蹈的目的。</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2.能依照指令改變動作及重心，開發身體的可能性。</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3.能藉由接觸即興的方式與他人互動，學習與人一同舞蹈。</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4.能上台展現自我，感受自身與同伴間的互動，並給予他人回饋。</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(二)總結性評量</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‧知識</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1.認識自己，探索自身肢體動作的可能性。</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2.察覺自身的慣性，並思考如何與他人協調互</w:t>
            </w:r>
            <w:r w:rsidRPr="00AC096F">
              <w:rPr>
                <w:rFonts w:ascii="標楷體" w:eastAsia="標楷體" w:hAnsi="標楷體" w:hint="eastAsia"/>
                <w:bCs/>
                <w:sz w:val="20"/>
                <w:szCs w:val="20"/>
              </w:rPr>
              <w:lastRenderedPageBreak/>
              <w:t>動。</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‧技能</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1.能靈活運用自身肢體，具有足夠的控制力與他人互動。</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2.具有良好的溝通能力，使團體即興順利進行。</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‧態度</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1.能與同儕建立良好的互動關係。</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2.學習做稱職的觀眾，並尊重彼此差異性。</w:t>
            </w:r>
          </w:p>
        </w:tc>
        <w:tc>
          <w:tcPr>
            <w:tcW w:w="1275" w:type="dxa"/>
            <w:gridSpan w:val="2"/>
          </w:tcPr>
          <w:p w:rsidR="00DA70F3" w:rsidRPr="00AC096F" w:rsidRDefault="00DA70F3" w:rsidP="00AC096F">
            <w:pPr>
              <w:spacing w:line="260" w:lineRule="exact"/>
              <w:rPr>
                <w:rFonts w:eastAsiaTheme="minorEastAsia"/>
                <w:b/>
                <w:bCs/>
                <w:sz w:val="20"/>
                <w:szCs w:val="20"/>
              </w:rPr>
            </w:pPr>
            <w:r w:rsidRPr="00AC096F">
              <w:rPr>
                <w:rFonts w:ascii="標楷體" w:eastAsia="標楷體" w:hAnsi="標楷體" w:hint="eastAsia"/>
                <w:b/>
                <w:bCs/>
                <w:sz w:val="20"/>
                <w:szCs w:val="20"/>
              </w:rPr>
              <w:lastRenderedPageBreak/>
              <w:t>【性別平等教育】</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性J4</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認識身體自主權相關議題，維護自己與尊重他人的身體自主權。</w:t>
            </w:r>
          </w:p>
          <w:p w:rsidR="00DA70F3" w:rsidRPr="00AC096F" w:rsidRDefault="00DA70F3" w:rsidP="00AC096F">
            <w:pPr>
              <w:spacing w:line="260" w:lineRule="exact"/>
              <w:rPr>
                <w:rFonts w:eastAsiaTheme="minorEastAsia"/>
                <w:b/>
                <w:bCs/>
                <w:sz w:val="20"/>
                <w:szCs w:val="20"/>
              </w:rPr>
            </w:pPr>
            <w:r w:rsidRPr="00AC096F">
              <w:rPr>
                <w:rFonts w:ascii="標楷體" w:eastAsia="標楷體" w:hAnsi="標楷體" w:hint="eastAsia"/>
                <w:b/>
                <w:bCs/>
                <w:sz w:val="20"/>
                <w:szCs w:val="20"/>
              </w:rPr>
              <w:t>【人權教育】</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人J8</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了解人身自由權，並具有自我保護的知能。</w:t>
            </w:r>
          </w:p>
          <w:p w:rsidR="00DA70F3" w:rsidRPr="00AC096F" w:rsidRDefault="00DA70F3" w:rsidP="00AC096F">
            <w:pPr>
              <w:spacing w:line="260" w:lineRule="exact"/>
              <w:rPr>
                <w:rFonts w:eastAsiaTheme="minorEastAsia"/>
                <w:b/>
                <w:bCs/>
                <w:sz w:val="20"/>
                <w:szCs w:val="20"/>
              </w:rPr>
            </w:pPr>
            <w:r w:rsidRPr="00AC096F">
              <w:rPr>
                <w:rFonts w:ascii="標楷體" w:eastAsia="標楷體" w:hAnsi="標楷體" w:hint="eastAsia"/>
                <w:b/>
                <w:bCs/>
                <w:sz w:val="20"/>
                <w:szCs w:val="20"/>
              </w:rPr>
              <w:t>【品德教育】</w:t>
            </w:r>
          </w:p>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品J1</w:t>
            </w:r>
            <w:r>
              <w:rPr>
                <w:rFonts w:ascii="標楷體" w:eastAsia="標楷體" w:hAnsi="標楷體" w:hint="eastAsia"/>
                <w:bCs/>
                <w:sz w:val="20"/>
                <w:szCs w:val="20"/>
              </w:rPr>
              <w:t xml:space="preserve"> </w:t>
            </w:r>
            <w:r w:rsidRPr="00AC096F">
              <w:rPr>
                <w:rFonts w:ascii="標楷體" w:eastAsia="標楷體" w:hAnsi="標楷體" w:hint="eastAsia"/>
                <w:bCs/>
                <w:sz w:val="20"/>
                <w:szCs w:val="20"/>
              </w:rPr>
              <w:t>溝通合作與和諧人際關係。</w:t>
            </w:r>
          </w:p>
        </w:tc>
        <w:tc>
          <w:tcPr>
            <w:tcW w:w="1134" w:type="dxa"/>
          </w:tcPr>
          <w:p w:rsidR="00DA70F3" w:rsidRPr="00AC096F" w:rsidRDefault="00DA70F3" w:rsidP="00AC096F">
            <w:pPr>
              <w:spacing w:line="260" w:lineRule="exact"/>
              <w:rPr>
                <w:rFonts w:eastAsiaTheme="minorEastAsia"/>
                <w:bCs/>
                <w:sz w:val="20"/>
                <w:szCs w:val="20"/>
              </w:rPr>
            </w:pPr>
            <w:r w:rsidRPr="00AC096F">
              <w:rPr>
                <w:rFonts w:ascii="標楷體" w:eastAsia="標楷體" w:hAnsi="標楷體" w:hint="eastAsia"/>
                <w:bCs/>
                <w:sz w:val="20"/>
                <w:szCs w:val="20"/>
              </w:rPr>
              <w:t>影音播放工具。</w:t>
            </w:r>
          </w:p>
        </w:tc>
        <w:tc>
          <w:tcPr>
            <w:tcW w:w="1134" w:type="dxa"/>
          </w:tcPr>
          <w:p w:rsidR="00DA70F3" w:rsidRPr="00C071D6" w:rsidRDefault="00DA70F3" w:rsidP="00E673DC">
            <w:pPr>
              <w:spacing w:line="260" w:lineRule="exact"/>
              <w:rPr>
                <w:rFonts w:ascii="標楷體" w:eastAsia="標楷體" w:hAnsi="標楷體"/>
                <w:sz w:val="20"/>
                <w:szCs w:val="20"/>
              </w:rPr>
            </w:pPr>
          </w:p>
        </w:tc>
        <w:tc>
          <w:tcPr>
            <w:tcW w:w="669" w:type="dxa"/>
          </w:tcPr>
          <w:p w:rsidR="00DA70F3" w:rsidRPr="00C071D6" w:rsidRDefault="00DA70F3" w:rsidP="00E673DC">
            <w:pPr>
              <w:spacing w:line="260" w:lineRule="exact"/>
              <w:rPr>
                <w:rFonts w:ascii="標楷體" w:eastAsia="標楷體" w:hAnsi="標楷體"/>
                <w:sz w:val="20"/>
                <w:szCs w:val="20"/>
              </w:rPr>
            </w:pPr>
          </w:p>
        </w:tc>
      </w:tr>
    </w:tbl>
    <w:p w:rsidR="00480891" w:rsidRDefault="00480891"/>
    <w:p w:rsidR="00480891" w:rsidRDefault="00480891">
      <w:pPr>
        <w:widowControl/>
      </w:pPr>
      <w:r>
        <w:br w:type="page"/>
      </w:r>
    </w:p>
    <w:p w:rsidR="00493298" w:rsidRPr="007C5188" w:rsidRDefault="00493298" w:rsidP="00493298">
      <w:pPr>
        <w:spacing w:line="400" w:lineRule="exact"/>
        <w:jc w:val="center"/>
        <w:rPr>
          <w:rFonts w:ascii="標楷體" w:eastAsia="標楷體" w:hAnsi="標楷體"/>
          <w:b/>
          <w:i/>
          <w:sz w:val="28"/>
          <w:szCs w:val="28"/>
        </w:rPr>
      </w:pPr>
      <w:r w:rsidRPr="007C5188">
        <w:rPr>
          <w:rFonts w:ascii="標楷體" w:eastAsia="標楷體" w:hAnsi="標楷體" w:cs="Arial" w:hint="eastAsia"/>
          <w:b/>
          <w:sz w:val="28"/>
          <w:szCs w:val="28"/>
        </w:rPr>
        <w:lastRenderedPageBreak/>
        <w:t>臺北市私立延平高級中學(國中部)109</w:t>
      </w:r>
      <w:r>
        <w:rPr>
          <w:rFonts w:ascii="標楷體" w:eastAsia="標楷體" w:hAnsi="標楷體" w:cs="Arial" w:hint="eastAsia"/>
          <w:b/>
          <w:sz w:val="28"/>
          <w:szCs w:val="28"/>
        </w:rPr>
        <w:t>學年度第二</w:t>
      </w:r>
      <w:r w:rsidRPr="007C5188">
        <w:rPr>
          <w:rFonts w:ascii="標楷體" w:eastAsia="標楷體" w:hAnsi="標楷體" w:cs="Arial" w:hint="eastAsia"/>
          <w:b/>
          <w:sz w:val="28"/>
          <w:szCs w:val="28"/>
        </w:rPr>
        <w:t>學期</w:t>
      </w:r>
      <w:r>
        <w:rPr>
          <w:rFonts w:ascii="標楷體" w:eastAsia="標楷體" w:hAnsi="標楷體" w:cs="Arial" w:hint="eastAsia"/>
          <w:b/>
          <w:sz w:val="28"/>
          <w:szCs w:val="28"/>
        </w:rPr>
        <w:t>藝術</w:t>
      </w:r>
      <w:r w:rsidRPr="007C5188">
        <w:rPr>
          <w:rFonts w:ascii="標楷體" w:eastAsia="標楷體" w:hAnsi="標楷體" w:cs="Arial" w:hint="eastAsia"/>
          <w:b/>
          <w:sz w:val="28"/>
          <w:szCs w:val="28"/>
        </w:rPr>
        <w:t>領域/科目課程計畫</w:t>
      </w: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1"/>
        <w:gridCol w:w="1080"/>
        <w:gridCol w:w="851"/>
        <w:gridCol w:w="1329"/>
        <w:gridCol w:w="1120"/>
        <w:gridCol w:w="180"/>
        <w:gridCol w:w="795"/>
        <w:gridCol w:w="32"/>
        <w:gridCol w:w="1275"/>
        <w:gridCol w:w="1134"/>
        <w:gridCol w:w="1134"/>
        <w:gridCol w:w="669"/>
      </w:tblGrid>
      <w:tr w:rsidR="00480891" w:rsidTr="00480891">
        <w:trPr>
          <w:trHeight w:val="689"/>
          <w:jc w:val="center"/>
        </w:trPr>
        <w:tc>
          <w:tcPr>
            <w:tcW w:w="1631"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480891" w:rsidRDefault="00480891">
            <w:pPr>
              <w:snapToGrid w:val="0"/>
              <w:spacing w:line="400" w:lineRule="exact"/>
              <w:rPr>
                <w:rFonts w:ascii="標楷體" w:eastAsia="標楷體" w:hAnsi="標楷體"/>
                <w:szCs w:val="24"/>
              </w:rPr>
            </w:pPr>
            <w:r>
              <w:rPr>
                <w:rFonts w:ascii="標楷體" w:eastAsia="標楷體" w:hAnsi="標楷體" w:hint="eastAsia"/>
                <w:szCs w:val="24"/>
              </w:rPr>
              <w:t>領域/科目</w:t>
            </w:r>
          </w:p>
        </w:tc>
        <w:tc>
          <w:tcPr>
            <w:tcW w:w="8519" w:type="dxa"/>
            <w:gridSpan w:val="10"/>
            <w:tcBorders>
              <w:top w:val="single" w:sz="4" w:space="0" w:color="auto"/>
              <w:left w:val="single" w:sz="4" w:space="0" w:color="auto"/>
              <w:bottom w:val="single" w:sz="4" w:space="0" w:color="auto"/>
              <w:right w:val="single" w:sz="4" w:space="0" w:color="auto"/>
            </w:tcBorders>
            <w:vAlign w:val="center"/>
            <w:hideMark/>
          </w:tcPr>
          <w:p w:rsidR="00480891" w:rsidRDefault="00480891">
            <w:pPr>
              <w:autoSpaceDE w:val="0"/>
              <w:autoSpaceDN w:val="0"/>
              <w:adjustRightInd w:val="0"/>
              <w:spacing w:line="340" w:lineRule="exact"/>
              <w:rPr>
                <w:rFonts w:ascii="標楷體" w:eastAsia="標楷體" w:hAnsi="標楷體"/>
                <w:szCs w:val="24"/>
              </w:rPr>
            </w:pPr>
            <w:r>
              <w:rPr>
                <w:rFonts w:ascii="標楷體" w:eastAsia="標楷體" w:hAnsi="標楷體" w:hint="eastAsia"/>
                <w:szCs w:val="24"/>
              </w:rPr>
              <w:t>□</w:t>
            </w:r>
            <w:r>
              <w:rPr>
                <w:rFonts w:ascii="標楷體" w:eastAsia="標楷體" w:hAnsi="標楷體" w:hint="eastAsia"/>
                <w:szCs w:val="24"/>
                <w:lang w:eastAsia="zh-HK"/>
              </w:rPr>
              <w:t>國語文</w:t>
            </w:r>
            <w:r>
              <w:rPr>
                <w:rFonts w:ascii="標楷體" w:eastAsia="標楷體" w:hAnsi="標楷體" w:hint="eastAsia"/>
                <w:szCs w:val="24"/>
              </w:rPr>
              <w:t>□</w:t>
            </w:r>
            <w:r>
              <w:rPr>
                <w:rFonts w:ascii="標楷體" w:eastAsia="標楷體" w:hAnsi="標楷體" w:hint="eastAsia"/>
                <w:szCs w:val="24"/>
                <w:lang w:eastAsia="zh-HK"/>
              </w:rPr>
              <w:t>英語文</w:t>
            </w:r>
            <w:r>
              <w:rPr>
                <w:rFonts w:ascii="標楷體" w:eastAsia="標楷體" w:hAnsi="標楷體" w:hint="eastAsia"/>
                <w:szCs w:val="24"/>
              </w:rPr>
              <w:t>□</w:t>
            </w:r>
            <w:r>
              <w:rPr>
                <w:rFonts w:ascii="標楷體" w:eastAsia="標楷體" w:hAnsi="標楷體" w:hint="eastAsia"/>
                <w:szCs w:val="24"/>
                <w:lang w:eastAsia="zh-HK"/>
              </w:rPr>
              <w:t>數學</w:t>
            </w:r>
            <w:r>
              <w:rPr>
                <w:rFonts w:ascii="標楷體" w:eastAsia="標楷體" w:hAnsi="標楷體" w:hint="eastAsia"/>
                <w:szCs w:val="24"/>
              </w:rPr>
              <w:t>□</w:t>
            </w:r>
            <w:r>
              <w:rPr>
                <w:rFonts w:ascii="標楷體" w:eastAsia="標楷體" w:hAnsi="標楷體" w:hint="eastAsia"/>
                <w:szCs w:val="24"/>
                <w:lang w:eastAsia="zh-HK"/>
              </w:rPr>
              <w:t>社會</w:t>
            </w:r>
            <w:r>
              <w:rPr>
                <w:rFonts w:ascii="標楷體" w:eastAsia="標楷體" w:hAnsi="標楷體" w:hint="eastAsia"/>
                <w:szCs w:val="24"/>
              </w:rPr>
              <w:t>(□</w:t>
            </w:r>
            <w:r>
              <w:rPr>
                <w:rFonts w:ascii="標楷體" w:eastAsia="標楷體" w:hAnsi="標楷體" w:cs="微軟正黑體" w:hint="eastAsia"/>
                <w:kern w:val="0"/>
                <w:szCs w:val="24"/>
              </w:rPr>
              <w:t>歷史</w:t>
            </w:r>
            <w:r>
              <w:rPr>
                <w:rFonts w:ascii="標楷體" w:eastAsia="標楷體" w:hAnsi="標楷體" w:hint="eastAsia"/>
                <w:szCs w:val="24"/>
              </w:rPr>
              <w:t>□</w:t>
            </w:r>
            <w:r>
              <w:rPr>
                <w:rFonts w:ascii="標楷體" w:eastAsia="標楷體" w:hAnsi="標楷體" w:cs="微軟正黑體" w:hint="eastAsia"/>
                <w:kern w:val="0"/>
                <w:szCs w:val="24"/>
              </w:rPr>
              <w:t>地理</w:t>
            </w:r>
            <w:r>
              <w:rPr>
                <w:rFonts w:ascii="標楷體" w:eastAsia="標楷體" w:hAnsi="標楷體" w:hint="eastAsia"/>
                <w:szCs w:val="24"/>
              </w:rPr>
              <w:t>□</w:t>
            </w:r>
            <w:r>
              <w:rPr>
                <w:rFonts w:ascii="標楷體" w:eastAsia="標楷體" w:hAnsi="標楷體" w:cs="微軟正黑體" w:hint="eastAsia"/>
                <w:kern w:val="0"/>
                <w:szCs w:val="24"/>
              </w:rPr>
              <w:t>公民與社會</w:t>
            </w:r>
            <w:r>
              <w:rPr>
                <w:rFonts w:ascii="標楷體" w:eastAsia="標楷體" w:hAnsi="標楷體" w:hint="eastAsia"/>
                <w:szCs w:val="24"/>
              </w:rPr>
              <w:t>)</w:t>
            </w:r>
          </w:p>
          <w:p w:rsidR="00480891" w:rsidRDefault="00480891">
            <w:pPr>
              <w:autoSpaceDE w:val="0"/>
              <w:autoSpaceDN w:val="0"/>
              <w:adjustRightInd w:val="0"/>
              <w:spacing w:line="340" w:lineRule="exact"/>
              <w:rPr>
                <w:rFonts w:ascii="標楷體" w:eastAsia="標楷體" w:hAnsi="標楷體" w:cs="微軟正黑體"/>
                <w:kern w:val="0"/>
                <w:szCs w:val="24"/>
              </w:rPr>
            </w:pPr>
            <w:r>
              <w:rPr>
                <w:rFonts w:ascii="標楷體" w:eastAsia="標楷體" w:hAnsi="標楷體" w:hint="eastAsia"/>
                <w:szCs w:val="24"/>
              </w:rPr>
              <w:t>□</w:t>
            </w:r>
            <w:r>
              <w:rPr>
                <w:rFonts w:ascii="標楷體" w:eastAsia="標楷體" w:hAnsi="標楷體" w:hint="eastAsia"/>
                <w:szCs w:val="24"/>
                <w:lang w:eastAsia="zh-HK"/>
              </w:rPr>
              <w:t>自然科學</w:t>
            </w:r>
            <w:r>
              <w:rPr>
                <w:rFonts w:ascii="標楷體" w:eastAsia="標楷體" w:hAnsi="標楷體" w:hint="eastAsia"/>
                <w:szCs w:val="24"/>
              </w:rPr>
              <w:t>(□</w:t>
            </w:r>
            <w:r>
              <w:rPr>
                <w:rFonts w:ascii="標楷體" w:eastAsia="標楷體" w:hAnsi="標楷體" w:cs="微軟正黑體" w:hint="eastAsia"/>
                <w:kern w:val="0"/>
                <w:szCs w:val="24"/>
              </w:rPr>
              <w:t>理化</w:t>
            </w:r>
            <w:r>
              <w:rPr>
                <w:rFonts w:ascii="標楷體" w:eastAsia="標楷體" w:hAnsi="標楷體" w:hint="eastAsia"/>
                <w:szCs w:val="24"/>
              </w:rPr>
              <w:t>□</w:t>
            </w:r>
            <w:r>
              <w:rPr>
                <w:rFonts w:ascii="標楷體" w:eastAsia="標楷體" w:hAnsi="標楷體" w:cs="微軟正黑體" w:hint="eastAsia"/>
                <w:kern w:val="0"/>
                <w:szCs w:val="24"/>
              </w:rPr>
              <w:t>生物</w:t>
            </w:r>
            <w:r>
              <w:rPr>
                <w:rFonts w:ascii="標楷體" w:eastAsia="標楷體" w:hAnsi="標楷體" w:hint="eastAsia"/>
                <w:szCs w:val="24"/>
              </w:rPr>
              <w:t>□</w:t>
            </w:r>
            <w:r>
              <w:rPr>
                <w:rFonts w:ascii="標楷體" w:eastAsia="標楷體" w:hAnsi="標楷體" w:cs="微軟正黑體" w:hint="eastAsia"/>
                <w:kern w:val="0"/>
                <w:szCs w:val="24"/>
              </w:rPr>
              <w:t>地球科學)</w:t>
            </w:r>
          </w:p>
          <w:p w:rsidR="00480891" w:rsidRDefault="00480891">
            <w:pPr>
              <w:autoSpaceDE w:val="0"/>
              <w:autoSpaceDN w:val="0"/>
              <w:adjustRightInd w:val="0"/>
              <w:spacing w:line="340" w:lineRule="exact"/>
              <w:rPr>
                <w:rFonts w:ascii="標楷體" w:eastAsia="標楷體" w:hAnsi="標楷體" w:cs="微軟正黑體"/>
                <w:kern w:val="0"/>
                <w:szCs w:val="24"/>
              </w:rPr>
            </w:pPr>
            <w:r>
              <w:rPr>
                <w:rFonts w:ascii="標楷體" w:eastAsia="標楷體" w:hAnsi="標楷體" w:hint="eastAsia"/>
                <w:szCs w:val="24"/>
              </w:rPr>
              <w:t>■</w:t>
            </w:r>
            <w:r>
              <w:rPr>
                <w:rFonts w:ascii="標楷體" w:eastAsia="標楷體" w:hAnsi="標楷體" w:hint="eastAsia"/>
                <w:szCs w:val="24"/>
                <w:lang w:eastAsia="zh-HK"/>
              </w:rPr>
              <w:t>藝術</w:t>
            </w:r>
            <w:r>
              <w:rPr>
                <w:rFonts w:ascii="標楷體" w:eastAsia="標楷體" w:hAnsi="標楷體" w:hint="eastAsia"/>
                <w:szCs w:val="24"/>
              </w:rPr>
              <w:t>(□</w:t>
            </w:r>
            <w:r>
              <w:rPr>
                <w:rFonts w:ascii="標楷體" w:eastAsia="標楷體" w:hAnsi="標楷體" w:cs="微軟正黑體" w:hint="eastAsia"/>
                <w:kern w:val="0"/>
                <w:szCs w:val="24"/>
              </w:rPr>
              <w:t>音樂</w:t>
            </w:r>
            <w:r>
              <w:rPr>
                <w:rFonts w:ascii="標楷體" w:eastAsia="標楷體" w:hAnsi="標楷體" w:hint="eastAsia"/>
                <w:szCs w:val="24"/>
              </w:rPr>
              <w:t>□</w:t>
            </w:r>
            <w:r>
              <w:rPr>
                <w:rFonts w:ascii="標楷體" w:eastAsia="標楷體" w:hAnsi="標楷體" w:cs="微軟正黑體" w:hint="eastAsia"/>
                <w:kern w:val="0"/>
                <w:szCs w:val="24"/>
              </w:rPr>
              <w:t>視覺藝術</w:t>
            </w:r>
            <w:r>
              <w:rPr>
                <w:rFonts w:ascii="標楷體" w:eastAsia="標楷體" w:hAnsi="標楷體" w:hint="eastAsia"/>
                <w:szCs w:val="24"/>
              </w:rPr>
              <w:t>□</w:t>
            </w:r>
            <w:r>
              <w:rPr>
                <w:rFonts w:ascii="標楷體" w:eastAsia="標楷體" w:hAnsi="標楷體" w:cs="微軟正黑體" w:hint="eastAsia"/>
                <w:kern w:val="0"/>
                <w:szCs w:val="24"/>
              </w:rPr>
              <w:t>表演藝術)</w:t>
            </w:r>
          </w:p>
          <w:p w:rsidR="00480891" w:rsidRDefault="00480891">
            <w:pPr>
              <w:autoSpaceDE w:val="0"/>
              <w:autoSpaceDN w:val="0"/>
              <w:adjustRightInd w:val="0"/>
              <w:spacing w:line="340" w:lineRule="exact"/>
              <w:rPr>
                <w:rFonts w:ascii="標楷體" w:eastAsia="標楷體" w:hAnsi="標楷體" w:cs="微軟正黑體"/>
                <w:kern w:val="0"/>
                <w:szCs w:val="24"/>
              </w:rPr>
            </w:pPr>
            <w:r>
              <w:rPr>
                <w:rFonts w:ascii="標楷體" w:eastAsia="標楷體" w:hAnsi="標楷體" w:hint="eastAsia"/>
                <w:szCs w:val="24"/>
              </w:rPr>
              <w:t>□</w:t>
            </w:r>
            <w:r>
              <w:rPr>
                <w:rFonts w:ascii="標楷體" w:eastAsia="標楷體" w:hAnsi="標楷體" w:hint="eastAsia"/>
                <w:szCs w:val="24"/>
                <w:lang w:eastAsia="zh-HK"/>
              </w:rPr>
              <w:t>綜合活動</w:t>
            </w:r>
            <w:r>
              <w:rPr>
                <w:rFonts w:ascii="標楷體" w:eastAsia="標楷體" w:hAnsi="標楷體" w:hint="eastAsia"/>
                <w:szCs w:val="24"/>
              </w:rPr>
              <w:t>(□</w:t>
            </w:r>
            <w:r>
              <w:rPr>
                <w:rFonts w:ascii="標楷體" w:eastAsia="標楷體" w:hAnsi="標楷體" w:cs="微軟正黑體" w:hint="eastAsia"/>
                <w:kern w:val="0"/>
                <w:szCs w:val="24"/>
              </w:rPr>
              <w:t>家政</w:t>
            </w:r>
            <w:r>
              <w:rPr>
                <w:rFonts w:ascii="標楷體" w:eastAsia="標楷體" w:hAnsi="標楷體" w:hint="eastAsia"/>
                <w:szCs w:val="24"/>
              </w:rPr>
              <w:t>□</w:t>
            </w:r>
            <w:r>
              <w:rPr>
                <w:rFonts w:ascii="標楷體" w:eastAsia="標楷體" w:hAnsi="標楷體" w:cs="微軟正黑體" w:hint="eastAsia"/>
                <w:kern w:val="0"/>
                <w:szCs w:val="24"/>
              </w:rPr>
              <w:t>童軍</w:t>
            </w:r>
            <w:r>
              <w:rPr>
                <w:rFonts w:ascii="標楷體" w:eastAsia="標楷體" w:hAnsi="標楷體" w:hint="eastAsia"/>
                <w:szCs w:val="24"/>
              </w:rPr>
              <w:t>□</w:t>
            </w:r>
            <w:r>
              <w:rPr>
                <w:rFonts w:ascii="標楷體" w:eastAsia="標楷體" w:hAnsi="標楷體" w:cs="微軟正黑體" w:hint="eastAsia"/>
                <w:kern w:val="0"/>
                <w:szCs w:val="24"/>
              </w:rPr>
              <w:t>輔導)</w:t>
            </w:r>
            <w:r>
              <w:rPr>
                <w:rFonts w:ascii="標楷體" w:eastAsia="標楷體" w:hAnsi="標楷體" w:hint="eastAsia"/>
                <w:szCs w:val="24"/>
              </w:rPr>
              <w:t>□</w:t>
            </w:r>
            <w:r>
              <w:rPr>
                <w:rFonts w:ascii="標楷體" w:eastAsia="標楷體" w:hAnsi="標楷體" w:hint="eastAsia"/>
                <w:szCs w:val="24"/>
                <w:lang w:eastAsia="zh-HK"/>
              </w:rPr>
              <w:t>科技</w:t>
            </w:r>
            <w:r>
              <w:rPr>
                <w:rFonts w:ascii="標楷體" w:eastAsia="標楷體" w:hAnsi="標楷體" w:hint="eastAsia"/>
                <w:szCs w:val="24"/>
              </w:rPr>
              <w:t>(□</w:t>
            </w:r>
            <w:r>
              <w:rPr>
                <w:rFonts w:ascii="標楷體" w:eastAsia="標楷體" w:hAnsi="標楷體" w:cs="微軟正黑體" w:hint="eastAsia"/>
                <w:kern w:val="0"/>
                <w:szCs w:val="24"/>
              </w:rPr>
              <w:t>資訊科技</w:t>
            </w:r>
            <w:r>
              <w:rPr>
                <w:rFonts w:ascii="標楷體" w:eastAsia="標楷體" w:hAnsi="標楷體" w:hint="eastAsia"/>
                <w:szCs w:val="24"/>
              </w:rPr>
              <w:t>□</w:t>
            </w:r>
            <w:r>
              <w:rPr>
                <w:rFonts w:ascii="標楷體" w:eastAsia="標楷體" w:hAnsi="標楷體" w:cs="微軟正黑體" w:hint="eastAsia"/>
                <w:kern w:val="0"/>
                <w:szCs w:val="24"/>
              </w:rPr>
              <w:t>生活科技)</w:t>
            </w:r>
          </w:p>
          <w:p w:rsidR="00480891" w:rsidRDefault="00480891">
            <w:pPr>
              <w:autoSpaceDE w:val="0"/>
              <w:autoSpaceDN w:val="0"/>
              <w:adjustRightInd w:val="0"/>
              <w:spacing w:line="340" w:lineRule="exact"/>
              <w:rPr>
                <w:rFonts w:ascii="標楷體" w:eastAsia="標楷體" w:hAnsi="標楷體"/>
                <w:szCs w:val="24"/>
              </w:rPr>
            </w:pPr>
            <w:r>
              <w:rPr>
                <w:rFonts w:ascii="標楷體" w:eastAsia="標楷體" w:hAnsi="標楷體" w:hint="eastAsia"/>
                <w:szCs w:val="24"/>
              </w:rPr>
              <w:t>□</w:t>
            </w:r>
            <w:r>
              <w:rPr>
                <w:rFonts w:ascii="標楷體" w:eastAsia="標楷體" w:hAnsi="標楷體" w:hint="eastAsia"/>
                <w:szCs w:val="24"/>
                <w:lang w:eastAsia="zh-HK"/>
              </w:rPr>
              <w:t>健康與體育</w:t>
            </w:r>
            <w:r>
              <w:rPr>
                <w:rFonts w:ascii="標楷體" w:eastAsia="標楷體" w:hAnsi="標楷體" w:hint="eastAsia"/>
                <w:szCs w:val="24"/>
              </w:rPr>
              <w:t>(□</w:t>
            </w:r>
            <w:r>
              <w:rPr>
                <w:rFonts w:ascii="標楷體" w:eastAsia="標楷體" w:hAnsi="標楷體" w:hint="eastAsia"/>
                <w:szCs w:val="24"/>
                <w:lang w:eastAsia="zh-HK"/>
              </w:rPr>
              <w:t>健康</w:t>
            </w:r>
            <w:r>
              <w:rPr>
                <w:rFonts w:ascii="標楷體" w:eastAsia="標楷體" w:hAnsi="標楷體" w:cs="微軟正黑體" w:hint="eastAsia"/>
                <w:kern w:val="0"/>
                <w:szCs w:val="24"/>
              </w:rPr>
              <w:t>教育</w:t>
            </w:r>
            <w:r>
              <w:rPr>
                <w:rFonts w:ascii="標楷體" w:eastAsia="標楷體" w:hAnsi="標楷體" w:hint="eastAsia"/>
                <w:szCs w:val="24"/>
              </w:rPr>
              <w:t>□</w:t>
            </w:r>
            <w:r>
              <w:rPr>
                <w:rFonts w:ascii="標楷體" w:eastAsia="標楷體" w:hAnsi="標楷體" w:hint="eastAsia"/>
                <w:szCs w:val="24"/>
                <w:lang w:eastAsia="zh-HK"/>
              </w:rPr>
              <w:t>體育</w:t>
            </w:r>
            <w:r>
              <w:rPr>
                <w:rFonts w:ascii="標楷體" w:eastAsia="標楷體" w:hAnsi="標楷體" w:hint="eastAsia"/>
                <w:szCs w:val="24"/>
              </w:rPr>
              <w:t>)</w:t>
            </w:r>
          </w:p>
        </w:tc>
      </w:tr>
      <w:tr w:rsidR="00480891" w:rsidTr="00480891">
        <w:trPr>
          <w:trHeight w:val="567"/>
          <w:jc w:val="center"/>
        </w:trPr>
        <w:tc>
          <w:tcPr>
            <w:tcW w:w="1631"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480891" w:rsidRDefault="00480891">
            <w:pPr>
              <w:snapToGrid w:val="0"/>
              <w:spacing w:line="400" w:lineRule="exact"/>
              <w:rPr>
                <w:rFonts w:ascii="標楷體" w:eastAsia="標楷體" w:hAnsi="標楷體" w:cs="標楷體"/>
                <w:szCs w:val="24"/>
              </w:rPr>
            </w:pPr>
            <w:r>
              <w:rPr>
                <w:rFonts w:ascii="標楷體" w:eastAsia="標楷體" w:hAnsi="標楷體" w:cs="標楷體" w:hint="eastAsia"/>
                <w:szCs w:val="24"/>
                <w:lang w:eastAsia="zh-HK"/>
              </w:rPr>
              <w:t>實施年級</w:t>
            </w:r>
          </w:p>
        </w:tc>
        <w:tc>
          <w:tcPr>
            <w:tcW w:w="8519" w:type="dxa"/>
            <w:gridSpan w:val="10"/>
            <w:tcBorders>
              <w:top w:val="single" w:sz="4" w:space="0" w:color="auto"/>
              <w:left w:val="single" w:sz="4" w:space="0" w:color="auto"/>
              <w:bottom w:val="single" w:sz="4" w:space="0" w:color="auto"/>
              <w:right w:val="single" w:sz="4" w:space="0" w:color="auto"/>
            </w:tcBorders>
            <w:vAlign w:val="center"/>
            <w:hideMark/>
          </w:tcPr>
          <w:p w:rsidR="00480891" w:rsidRDefault="00480891">
            <w:pPr>
              <w:snapToGrid w:val="0"/>
              <w:spacing w:line="400" w:lineRule="exact"/>
              <w:rPr>
                <w:rFonts w:ascii="標楷體" w:eastAsia="標楷體" w:hAnsi="標楷體"/>
                <w:szCs w:val="24"/>
              </w:rPr>
            </w:pPr>
            <w:r>
              <w:rPr>
                <w:rFonts w:ascii="標楷體" w:eastAsia="標楷體" w:hAnsi="標楷體" w:hint="eastAsia"/>
                <w:szCs w:val="24"/>
              </w:rPr>
              <w:t>■7</w:t>
            </w:r>
            <w:r>
              <w:rPr>
                <w:rFonts w:ascii="標楷體" w:eastAsia="標楷體" w:hAnsi="標楷體" w:cs="標楷體" w:hint="eastAsia"/>
                <w:szCs w:val="24"/>
                <w:lang w:eastAsia="zh-HK"/>
              </w:rPr>
              <w:t>年級</w:t>
            </w:r>
            <w:r>
              <w:rPr>
                <w:rFonts w:ascii="標楷體" w:eastAsia="標楷體" w:hAnsi="標楷體" w:hint="eastAsia"/>
                <w:szCs w:val="24"/>
              </w:rPr>
              <w:t>□8</w:t>
            </w:r>
            <w:r>
              <w:rPr>
                <w:rFonts w:ascii="標楷體" w:eastAsia="標楷體" w:hAnsi="標楷體" w:cs="標楷體" w:hint="eastAsia"/>
                <w:szCs w:val="24"/>
                <w:lang w:eastAsia="zh-HK"/>
              </w:rPr>
              <w:t>年級</w:t>
            </w:r>
            <w:r>
              <w:rPr>
                <w:rFonts w:ascii="標楷體" w:eastAsia="標楷體" w:hAnsi="標楷體" w:hint="eastAsia"/>
                <w:szCs w:val="24"/>
              </w:rPr>
              <w:t>□9</w:t>
            </w:r>
            <w:r>
              <w:rPr>
                <w:rFonts w:ascii="標楷體" w:eastAsia="標楷體" w:hAnsi="標楷體" w:cs="標楷體" w:hint="eastAsia"/>
                <w:szCs w:val="24"/>
                <w:lang w:eastAsia="zh-HK"/>
              </w:rPr>
              <w:t>年級</w:t>
            </w:r>
          </w:p>
        </w:tc>
      </w:tr>
      <w:tr w:rsidR="00480891" w:rsidTr="00480891">
        <w:trPr>
          <w:trHeight w:val="567"/>
          <w:jc w:val="center"/>
        </w:trPr>
        <w:tc>
          <w:tcPr>
            <w:tcW w:w="1631"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480891" w:rsidRDefault="00480891">
            <w:pPr>
              <w:snapToGrid w:val="0"/>
              <w:spacing w:line="400" w:lineRule="exact"/>
              <w:rPr>
                <w:rFonts w:ascii="標楷體" w:eastAsia="標楷體" w:hAnsi="標楷體" w:cs="標楷體"/>
                <w:szCs w:val="24"/>
              </w:rPr>
            </w:pPr>
            <w:r>
              <w:rPr>
                <w:rFonts w:ascii="標楷體" w:eastAsia="標楷體" w:hAnsi="標楷體" w:cs="標楷體" w:hint="eastAsia"/>
                <w:szCs w:val="24"/>
                <w:lang w:eastAsia="zh-HK"/>
              </w:rPr>
              <w:t>教材版本</w:t>
            </w:r>
          </w:p>
        </w:tc>
        <w:tc>
          <w:tcPr>
            <w:tcW w:w="3480" w:type="dxa"/>
            <w:gridSpan w:val="4"/>
            <w:tcBorders>
              <w:top w:val="single" w:sz="4" w:space="0" w:color="auto"/>
              <w:left w:val="single" w:sz="4" w:space="0" w:color="auto"/>
              <w:bottom w:val="single" w:sz="4" w:space="0" w:color="auto"/>
              <w:right w:val="single" w:sz="4" w:space="0" w:color="auto"/>
            </w:tcBorders>
            <w:vAlign w:val="center"/>
            <w:hideMark/>
          </w:tcPr>
          <w:p w:rsidR="00480891" w:rsidRDefault="00480891">
            <w:pPr>
              <w:snapToGrid w:val="0"/>
              <w:spacing w:line="400" w:lineRule="exact"/>
              <w:rPr>
                <w:rFonts w:ascii="標楷體" w:eastAsia="標楷體" w:hAnsi="標楷體" w:cs="標楷體"/>
                <w:szCs w:val="24"/>
              </w:rPr>
            </w:pPr>
            <w:r>
              <w:rPr>
                <w:rFonts w:ascii="標楷體" w:eastAsia="標楷體" w:hAnsi="標楷體" w:hint="eastAsia"/>
                <w:szCs w:val="24"/>
              </w:rPr>
              <w:t>■</w:t>
            </w:r>
            <w:r>
              <w:rPr>
                <w:rFonts w:ascii="標楷體" w:eastAsia="標楷體" w:hAnsi="標楷體" w:cs="標楷體" w:hint="eastAsia"/>
                <w:szCs w:val="24"/>
                <w:lang w:eastAsia="zh-HK"/>
              </w:rPr>
              <w:t>選用教科書</w:t>
            </w:r>
            <w:r>
              <w:rPr>
                <w:rFonts w:ascii="標楷體" w:eastAsia="標楷體" w:hAnsi="標楷體" w:cs="標楷體" w:hint="eastAsia"/>
                <w:szCs w:val="24"/>
              </w:rPr>
              <w:t>:</w:t>
            </w:r>
            <w:r>
              <w:rPr>
                <w:rFonts w:ascii="標楷體" w:eastAsia="標楷體" w:hAnsi="標楷體" w:cs="標楷體" w:hint="eastAsia"/>
                <w:szCs w:val="24"/>
                <w:u w:val="single"/>
                <w:lang w:eastAsia="zh-HK"/>
              </w:rPr>
              <w:t xml:space="preserve"> </w:t>
            </w:r>
            <w:r>
              <w:rPr>
                <w:rFonts w:ascii="標楷體" w:eastAsia="標楷體" w:hAnsi="標楷體" w:cs="標楷體" w:hint="eastAsia"/>
                <w:szCs w:val="24"/>
                <w:u w:val="single"/>
              </w:rPr>
              <w:t>翰林</w:t>
            </w:r>
            <w:r>
              <w:rPr>
                <w:rFonts w:ascii="標楷體" w:eastAsia="標楷體" w:hAnsi="標楷體" w:cs="標楷體" w:hint="eastAsia"/>
                <w:szCs w:val="24"/>
                <w:u w:val="single"/>
                <w:lang w:eastAsia="zh-HK"/>
              </w:rPr>
              <w:t xml:space="preserve"> </w:t>
            </w:r>
            <w:r>
              <w:rPr>
                <w:rFonts w:ascii="標楷體" w:eastAsia="標楷體" w:hAnsi="標楷體" w:cs="標楷體" w:hint="eastAsia"/>
                <w:szCs w:val="24"/>
              </w:rPr>
              <w:t>版</w:t>
            </w:r>
          </w:p>
          <w:p w:rsidR="00480891" w:rsidRDefault="00480891">
            <w:pPr>
              <w:snapToGrid w:val="0"/>
              <w:spacing w:line="400" w:lineRule="exact"/>
              <w:rPr>
                <w:rFonts w:ascii="標楷體" w:eastAsia="標楷體" w:hAnsi="標楷體"/>
                <w:szCs w:val="24"/>
              </w:rPr>
            </w:pPr>
            <w:r>
              <w:rPr>
                <w:rFonts w:ascii="標楷體" w:eastAsia="標楷體" w:hAnsi="標楷體" w:cs="標楷體" w:hint="eastAsia"/>
                <w:szCs w:val="24"/>
                <w:lang w:eastAsia="zh-HK"/>
              </w:rPr>
              <w:t>□自編教材(經課發會通過)</w:t>
            </w:r>
          </w:p>
        </w:tc>
        <w:tc>
          <w:tcPr>
            <w:tcW w:w="795" w:type="dxa"/>
            <w:tcBorders>
              <w:top w:val="single" w:sz="4" w:space="0" w:color="auto"/>
              <w:left w:val="single" w:sz="4" w:space="0" w:color="auto"/>
              <w:bottom w:val="single" w:sz="4" w:space="0" w:color="auto"/>
              <w:right w:val="single" w:sz="4" w:space="0" w:color="auto"/>
            </w:tcBorders>
            <w:vAlign w:val="center"/>
            <w:hideMark/>
          </w:tcPr>
          <w:p w:rsidR="00480891" w:rsidRDefault="00480891">
            <w:pPr>
              <w:spacing w:line="396" w:lineRule="auto"/>
              <w:jc w:val="center"/>
              <w:rPr>
                <w:rFonts w:ascii="標楷體" w:eastAsia="標楷體" w:hAnsi="標楷體" w:cs="標楷體"/>
                <w:szCs w:val="24"/>
                <w:lang w:eastAsia="zh-HK"/>
              </w:rPr>
            </w:pPr>
            <w:r>
              <w:rPr>
                <w:rFonts w:ascii="標楷體" w:eastAsia="標楷體" w:hAnsi="標楷體" w:cs="標楷體" w:hint="eastAsia"/>
                <w:szCs w:val="24"/>
                <w:lang w:eastAsia="zh-HK"/>
              </w:rPr>
              <w:t>節數</w:t>
            </w:r>
          </w:p>
        </w:tc>
        <w:tc>
          <w:tcPr>
            <w:tcW w:w="4244" w:type="dxa"/>
            <w:gridSpan w:val="5"/>
            <w:tcBorders>
              <w:top w:val="single" w:sz="4" w:space="0" w:color="auto"/>
              <w:left w:val="single" w:sz="4" w:space="0" w:color="auto"/>
              <w:bottom w:val="single" w:sz="4" w:space="0" w:color="auto"/>
              <w:right w:val="single" w:sz="4" w:space="0" w:color="auto"/>
            </w:tcBorders>
            <w:vAlign w:val="center"/>
            <w:hideMark/>
          </w:tcPr>
          <w:p w:rsidR="00480891" w:rsidRDefault="00480891">
            <w:pPr>
              <w:snapToGrid w:val="0"/>
              <w:spacing w:line="400" w:lineRule="exact"/>
              <w:rPr>
                <w:rFonts w:ascii="標楷體" w:eastAsia="標楷體" w:hAnsi="標楷體" w:cs="標楷體"/>
                <w:szCs w:val="24"/>
                <w:lang w:eastAsia="zh-HK"/>
              </w:rPr>
            </w:pPr>
            <w:r>
              <w:rPr>
                <w:rFonts w:ascii="標楷體" w:eastAsia="標楷體" w:hAnsi="標楷體" w:cs="標楷體" w:hint="eastAsia"/>
                <w:szCs w:val="24"/>
                <w:lang w:eastAsia="zh-HK"/>
              </w:rPr>
              <w:t xml:space="preserve">每週 </w:t>
            </w:r>
            <w:r>
              <w:rPr>
                <w:rFonts w:ascii="標楷體" w:eastAsia="標楷體" w:hAnsi="標楷體" w:cs="標楷體" w:hint="eastAsia"/>
                <w:szCs w:val="24"/>
              </w:rPr>
              <w:t>3</w:t>
            </w:r>
            <w:r>
              <w:rPr>
                <w:rFonts w:ascii="標楷體" w:eastAsia="標楷體" w:hAnsi="標楷體" w:cs="標楷體" w:hint="eastAsia"/>
                <w:szCs w:val="24"/>
                <w:lang w:eastAsia="zh-HK"/>
              </w:rPr>
              <w:t xml:space="preserve"> 節 第 </w:t>
            </w:r>
            <w:r>
              <w:rPr>
                <w:rFonts w:ascii="標楷體" w:eastAsia="標楷體" w:hAnsi="標楷體" w:cs="標楷體" w:hint="eastAsia"/>
                <w:szCs w:val="24"/>
              </w:rPr>
              <w:t xml:space="preserve">2 </w:t>
            </w:r>
            <w:r>
              <w:rPr>
                <w:rFonts w:ascii="標楷體" w:eastAsia="標楷體" w:hAnsi="標楷體" w:cs="標楷體" w:hint="eastAsia"/>
                <w:szCs w:val="24"/>
                <w:lang w:eastAsia="zh-HK"/>
              </w:rPr>
              <w:t xml:space="preserve">學期 共 </w:t>
            </w:r>
            <w:r>
              <w:rPr>
                <w:rFonts w:ascii="標楷體" w:eastAsia="標楷體" w:hAnsi="標楷體" w:cs="標楷體" w:hint="eastAsia"/>
                <w:szCs w:val="24"/>
              </w:rPr>
              <w:t>63</w:t>
            </w:r>
            <w:r>
              <w:rPr>
                <w:rFonts w:ascii="標楷體" w:eastAsia="標楷體" w:hAnsi="標楷體" w:cs="標楷體" w:hint="eastAsia"/>
                <w:szCs w:val="24"/>
                <w:lang w:eastAsia="zh-HK"/>
              </w:rPr>
              <w:t xml:space="preserve"> 節</w:t>
            </w:r>
          </w:p>
          <w:p w:rsidR="00480891" w:rsidRDefault="00480891">
            <w:pPr>
              <w:snapToGrid w:val="0"/>
              <w:spacing w:line="400" w:lineRule="exact"/>
              <w:rPr>
                <w:rFonts w:ascii="標楷體" w:eastAsia="標楷體" w:hAnsi="標楷體" w:cs="標楷體"/>
                <w:szCs w:val="24"/>
                <w:lang w:eastAsia="zh-HK"/>
              </w:rPr>
            </w:pPr>
            <w:r>
              <w:rPr>
                <w:rFonts w:ascii="標楷體" w:eastAsia="標楷體" w:hAnsi="標楷體" w:cs="標楷體" w:hint="eastAsia"/>
                <w:szCs w:val="24"/>
                <w:lang w:eastAsia="zh-HK"/>
              </w:rPr>
              <w:t>(對開可補充說明)共       節</w:t>
            </w:r>
          </w:p>
        </w:tc>
      </w:tr>
      <w:tr w:rsidR="00480891" w:rsidTr="00480891">
        <w:trPr>
          <w:trHeight w:val="567"/>
          <w:jc w:val="center"/>
        </w:trPr>
        <w:tc>
          <w:tcPr>
            <w:tcW w:w="1631"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480891" w:rsidRDefault="00480891">
            <w:pPr>
              <w:snapToGrid w:val="0"/>
              <w:spacing w:line="400" w:lineRule="exact"/>
              <w:rPr>
                <w:rFonts w:ascii="標楷體" w:eastAsia="標楷體" w:hAnsi="標楷體" w:cs="標楷體"/>
                <w:szCs w:val="24"/>
                <w:lang w:eastAsia="zh-HK"/>
              </w:rPr>
            </w:pPr>
            <w:r>
              <w:rPr>
                <w:rFonts w:ascii="標楷體" w:eastAsia="標楷體" w:hAnsi="標楷體" w:hint="eastAsia"/>
                <w:szCs w:val="24"/>
              </w:rPr>
              <w:t>領域核心素養</w:t>
            </w:r>
          </w:p>
        </w:tc>
        <w:tc>
          <w:tcPr>
            <w:tcW w:w="8519" w:type="dxa"/>
            <w:gridSpan w:val="10"/>
            <w:tcBorders>
              <w:top w:val="single" w:sz="4" w:space="0" w:color="auto"/>
              <w:left w:val="single" w:sz="4" w:space="0" w:color="auto"/>
              <w:bottom w:val="single" w:sz="4" w:space="0" w:color="auto"/>
              <w:right w:val="single" w:sz="4" w:space="0" w:color="auto"/>
            </w:tcBorders>
            <w:vAlign w:val="center"/>
            <w:hideMark/>
          </w:tcPr>
          <w:p w:rsidR="00480891" w:rsidRDefault="00480891">
            <w:pPr>
              <w:spacing w:line="240" w:lineRule="exact"/>
              <w:rPr>
                <w:rFonts w:ascii="標楷體" w:eastAsia="標楷體" w:hAnsi="標楷體"/>
                <w:sz w:val="20"/>
                <w:szCs w:val="20"/>
              </w:rPr>
            </w:pPr>
            <w:r>
              <w:rPr>
                <w:rFonts w:ascii="標楷體" w:eastAsia="標楷體" w:hAnsi="標楷體" w:hint="eastAsia"/>
                <w:sz w:val="20"/>
                <w:szCs w:val="20"/>
              </w:rPr>
              <w:t>藝-J-A1 參與藝術活動，增進美感知能。</w:t>
            </w:r>
          </w:p>
          <w:p w:rsidR="00480891" w:rsidRDefault="00480891">
            <w:pPr>
              <w:spacing w:line="240" w:lineRule="exact"/>
              <w:rPr>
                <w:rFonts w:ascii="標楷體" w:eastAsia="標楷體" w:hAnsi="標楷體"/>
                <w:sz w:val="20"/>
                <w:szCs w:val="20"/>
              </w:rPr>
            </w:pPr>
            <w:r>
              <w:rPr>
                <w:rFonts w:ascii="標楷體" w:eastAsia="標楷體" w:hAnsi="標楷體" w:hint="eastAsia"/>
                <w:sz w:val="20"/>
                <w:szCs w:val="20"/>
              </w:rPr>
              <w:t>藝-J-A2 嘗試設計思考，探索藝術實踐解決問題的途徑。</w:t>
            </w:r>
          </w:p>
          <w:p w:rsidR="00480891" w:rsidRDefault="00480891">
            <w:pPr>
              <w:spacing w:line="240" w:lineRule="exact"/>
              <w:rPr>
                <w:rFonts w:ascii="標楷體" w:eastAsia="標楷體" w:hAnsi="標楷體"/>
                <w:sz w:val="20"/>
                <w:szCs w:val="20"/>
              </w:rPr>
            </w:pPr>
            <w:r>
              <w:rPr>
                <w:rFonts w:ascii="標楷體" w:eastAsia="標楷體" w:hAnsi="標楷體" w:hint="eastAsia"/>
                <w:sz w:val="20"/>
                <w:szCs w:val="20"/>
              </w:rPr>
              <w:t>藝-J-A3 嘗試規劃與執行藝術活動，因應情境需求發揮創意。</w:t>
            </w:r>
          </w:p>
          <w:p w:rsidR="00480891" w:rsidRDefault="00480891">
            <w:pPr>
              <w:spacing w:line="240" w:lineRule="exact"/>
              <w:rPr>
                <w:rFonts w:ascii="標楷體" w:eastAsia="標楷體" w:hAnsi="標楷體"/>
                <w:sz w:val="20"/>
                <w:szCs w:val="20"/>
              </w:rPr>
            </w:pPr>
            <w:r>
              <w:rPr>
                <w:rFonts w:ascii="標楷體" w:eastAsia="標楷體" w:hAnsi="標楷體" w:hint="eastAsia"/>
                <w:sz w:val="20"/>
                <w:szCs w:val="20"/>
              </w:rPr>
              <w:t>藝-J-B1 應用藝術符號，以表達觀點與風格。</w:t>
            </w:r>
          </w:p>
          <w:p w:rsidR="00480891" w:rsidRDefault="00480891">
            <w:pPr>
              <w:spacing w:line="240" w:lineRule="exact"/>
              <w:rPr>
                <w:rFonts w:ascii="標楷體" w:eastAsia="標楷體" w:hAnsi="標楷體"/>
                <w:sz w:val="20"/>
                <w:szCs w:val="20"/>
              </w:rPr>
            </w:pPr>
            <w:r>
              <w:rPr>
                <w:rFonts w:ascii="標楷體" w:eastAsia="標楷體" w:hAnsi="標楷體" w:hint="eastAsia"/>
                <w:sz w:val="20"/>
                <w:szCs w:val="20"/>
              </w:rPr>
              <w:t>藝-J-B2 思辨科技資訊、媒體與藝術的關係，進行創作與鑑賞。</w:t>
            </w:r>
          </w:p>
          <w:p w:rsidR="00480891" w:rsidRDefault="00480891">
            <w:pPr>
              <w:spacing w:line="240" w:lineRule="exact"/>
              <w:rPr>
                <w:rFonts w:ascii="標楷體" w:eastAsia="標楷體" w:hAnsi="標楷體"/>
                <w:sz w:val="20"/>
                <w:szCs w:val="20"/>
              </w:rPr>
            </w:pPr>
            <w:r>
              <w:rPr>
                <w:rFonts w:ascii="標楷體" w:eastAsia="標楷體" w:hAnsi="標楷體" w:hint="eastAsia"/>
                <w:sz w:val="20"/>
                <w:szCs w:val="20"/>
              </w:rPr>
              <w:t>藝-J-B3 善用多元感官，探索理解藝術與生活的關聯，以展現美感意識。</w:t>
            </w:r>
          </w:p>
          <w:p w:rsidR="00480891" w:rsidRDefault="00480891">
            <w:pPr>
              <w:spacing w:line="240" w:lineRule="exact"/>
              <w:rPr>
                <w:rFonts w:ascii="標楷體" w:eastAsia="標楷體" w:hAnsi="標楷體"/>
                <w:sz w:val="20"/>
                <w:szCs w:val="20"/>
              </w:rPr>
            </w:pPr>
            <w:r>
              <w:rPr>
                <w:rFonts w:ascii="標楷體" w:eastAsia="標楷體" w:hAnsi="標楷體" w:hint="eastAsia"/>
                <w:sz w:val="20"/>
                <w:szCs w:val="20"/>
              </w:rPr>
              <w:t>藝-J-C1 探討藝術活動中社會議題的意義。</w:t>
            </w:r>
          </w:p>
          <w:p w:rsidR="00480891" w:rsidRDefault="00480891">
            <w:pPr>
              <w:spacing w:line="240" w:lineRule="exact"/>
              <w:rPr>
                <w:rFonts w:ascii="標楷體" w:eastAsia="標楷體" w:hAnsi="標楷體"/>
                <w:sz w:val="20"/>
                <w:szCs w:val="20"/>
              </w:rPr>
            </w:pPr>
            <w:r>
              <w:rPr>
                <w:rFonts w:ascii="標楷體" w:eastAsia="標楷體" w:hAnsi="標楷體" w:hint="eastAsia"/>
                <w:sz w:val="20"/>
                <w:szCs w:val="20"/>
              </w:rPr>
              <w:t>藝-J-C2 透過藝術實踐，建立利他與合群的知能，培養團隊合作與溝通協調的能力。</w:t>
            </w:r>
          </w:p>
          <w:p w:rsidR="00480891" w:rsidRDefault="00480891">
            <w:pPr>
              <w:spacing w:line="240" w:lineRule="exact"/>
              <w:rPr>
                <w:rFonts w:ascii="標楷體" w:eastAsia="標楷體" w:hAnsi="標楷體"/>
                <w:sz w:val="20"/>
                <w:szCs w:val="20"/>
              </w:rPr>
            </w:pPr>
            <w:r>
              <w:rPr>
                <w:rFonts w:ascii="標楷體" w:eastAsia="標楷體" w:hAnsi="標楷體" w:hint="eastAsia"/>
                <w:sz w:val="20"/>
                <w:szCs w:val="20"/>
              </w:rPr>
              <w:t>藝-J-C3 理解在地及全球藝術與文化的多元與差異。</w:t>
            </w:r>
          </w:p>
        </w:tc>
      </w:tr>
      <w:tr w:rsidR="00480891" w:rsidTr="00480891">
        <w:trPr>
          <w:trHeight w:val="846"/>
          <w:jc w:val="center"/>
        </w:trPr>
        <w:tc>
          <w:tcPr>
            <w:tcW w:w="1631"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480891" w:rsidRDefault="00480891">
            <w:pPr>
              <w:snapToGrid w:val="0"/>
              <w:spacing w:line="400" w:lineRule="exact"/>
              <w:rPr>
                <w:rFonts w:ascii="標楷體" w:eastAsia="標楷體" w:hAnsi="標楷體" w:cs="標楷體"/>
                <w:sz w:val="20"/>
                <w:szCs w:val="20"/>
              </w:rPr>
            </w:pPr>
            <w:r>
              <w:rPr>
                <w:rFonts w:ascii="標楷體" w:eastAsia="標楷體" w:hAnsi="標楷體" w:hint="eastAsia"/>
                <w:szCs w:val="24"/>
              </w:rPr>
              <w:t>課程目標</w:t>
            </w:r>
          </w:p>
        </w:tc>
        <w:tc>
          <w:tcPr>
            <w:tcW w:w="8519" w:type="dxa"/>
            <w:gridSpan w:val="10"/>
            <w:tcBorders>
              <w:top w:val="single" w:sz="4" w:space="0" w:color="auto"/>
              <w:left w:val="single" w:sz="4" w:space="0" w:color="auto"/>
              <w:bottom w:val="single" w:sz="4" w:space="0" w:color="auto"/>
              <w:right w:val="single" w:sz="4" w:space="0" w:color="auto"/>
            </w:tcBorders>
            <w:tcMar>
              <w:top w:w="0" w:type="dxa"/>
              <w:left w:w="57" w:type="dxa"/>
              <w:bottom w:w="0" w:type="dxa"/>
              <w:right w:w="0" w:type="dxa"/>
            </w:tcMar>
            <w:vAlign w:val="center"/>
            <w:hideMark/>
          </w:tcPr>
          <w:p w:rsidR="00480891" w:rsidRDefault="00480891">
            <w:pPr>
              <w:spacing w:line="240" w:lineRule="exact"/>
              <w:rPr>
                <w:snapToGrid w:val="0"/>
                <w:kern w:val="0"/>
                <w:sz w:val="20"/>
                <w:szCs w:val="20"/>
              </w:rPr>
            </w:pPr>
            <w:r>
              <w:rPr>
                <w:rFonts w:ascii="標楷體" w:eastAsia="標楷體" w:hAnsi="標楷體" w:hint="eastAsia"/>
                <w:sz w:val="20"/>
                <w:szCs w:val="20"/>
              </w:rPr>
              <w:t>1.認識巴比松畫派。</w:t>
            </w:r>
          </w:p>
          <w:p w:rsidR="00480891" w:rsidRDefault="00480891">
            <w:pPr>
              <w:spacing w:line="240" w:lineRule="exact"/>
              <w:rPr>
                <w:snapToGrid w:val="0"/>
                <w:kern w:val="0"/>
                <w:sz w:val="20"/>
                <w:szCs w:val="20"/>
              </w:rPr>
            </w:pPr>
            <w:r>
              <w:rPr>
                <w:rFonts w:ascii="標楷體" w:eastAsia="標楷體" w:hAnsi="標楷體" w:hint="eastAsia"/>
                <w:sz w:val="20"/>
                <w:szCs w:val="20"/>
              </w:rPr>
              <w:t>2.認識印象畫派。</w:t>
            </w:r>
          </w:p>
          <w:p w:rsidR="00480891" w:rsidRDefault="00480891">
            <w:pPr>
              <w:spacing w:line="240" w:lineRule="exact"/>
              <w:rPr>
                <w:snapToGrid w:val="0"/>
                <w:kern w:val="0"/>
                <w:sz w:val="20"/>
                <w:szCs w:val="20"/>
              </w:rPr>
            </w:pPr>
            <w:r>
              <w:rPr>
                <w:rFonts w:ascii="標楷體" w:eastAsia="標楷體" w:hAnsi="標楷體" w:hint="eastAsia"/>
                <w:sz w:val="20"/>
                <w:szCs w:val="20"/>
              </w:rPr>
              <w:t>3.理解戶外寫生經驗對西洋風景繪畫創作的突破與重要性。</w:t>
            </w:r>
          </w:p>
          <w:p w:rsidR="00480891" w:rsidRDefault="00480891">
            <w:pPr>
              <w:spacing w:line="240" w:lineRule="exact"/>
              <w:rPr>
                <w:snapToGrid w:val="0"/>
                <w:kern w:val="0"/>
                <w:sz w:val="20"/>
                <w:szCs w:val="20"/>
              </w:rPr>
            </w:pPr>
            <w:r>
              <w:rPr>
                <w:rFonts w:ascii="標楷體" w:eastAsia="標楷體" w:hAnsi="標楷體" w:hint="eastAsia"/>
                <w:sz w:val="20"/>
                <w:szCs w:val="20"/>
              </w:rPr>
              <w:t>4.透過「城市速寫者宣言」感受藝術社群活動的運作，對在地藝文環境發展的影響與支持。</w:t>
            </w:r>
          </w:p>
          <w:p w:rsidR="00480891" w:rsidRDefault="00480891">
            <w:pPr>
              <w:spacing w:line="240" w:lineRule="exact"/>
              <w:rPr>
                <w:snapToGrid w:val="0"/>
                <w:kern w:val="0"/>
                <w:sz w:val="20"/>
                <w:szCs w:val="20"/>
              </w:rPr>
            </w:pPr>
            <w:r>
              <w:rPr>
                <w:rFonts w:ascii="標楷體" w:eastAsia="標楷體" w:hAnsi="標楷體" w:hint="eastAsia"/>
                <w:sz w:val="20"/>
                <w:szCs w:val="20"/>
              </w:rPr>
              <w:t>5.學習並精熟操作寫生媒材的相關技法。</w:t>
            </w:r>
          </w:p>
          <w:p w:rsidR="00480891" w:rsidRDefault="00480891">
            <w:pPr>
              <w:spacing w:line="240" w:lineRule="exact"/>
              <w:rPr>
                <w:snapToGrid w:val="0"/>
                <w:kern w:val="0"/>
                <w:sz w:val="20"/>
                <w:szCs w:val="20"/>
              </w:rPr>
            </w:pPr>
            <w:r>
              <w:rPr>
                <w:rFonts w:ascii="標楷體" w:eastAsia="標楷體" w:hAnsi="標楷體" w:hint="eastAsia"/>
                <w:sz w:val="20"/>
                <w:szCs w:val="20"/>
              </w:rPr>
              <w:t>6.運用寫生媒材及取景構圖技巧，進行戶外或生活速寫創作，體會對景寫生的美感經驗樂趣。</w:t>
            </w:r>
          </w:p>
          <w:p w:rsidR="00480891" w:rsidRDefault="00480891">
            <w:pPr>
              <w:spacing w:line="240" w:lineRule="exact"/>
              <w:rPr>
                <w:snapToGrid w:val="0"/>
                <w:kern w:val="0"/>
                <w:sz w:val="20"/>
                <w:szCs w:val="20"/>
              </w:rPr>
            </w:pPr>
            <w:r>
              <w:rPr>
                <w:rFonts w:ascii="標楷體" w:eastAsia="標楷體" w:hAnsi="標楷體" w:hint="eastAsia"/>
                <w:sz w:val="20"/>
                <w:szCs w:val="20"/>
              </w:rPr>
              <w:t>7.認識音樂當中的情感表達方式。</w:t>
            </w:r>
          </w:p>
          <w:p w:rsidR="00480891" w:rsidRDefault="00480891">
            <w:pPr>
              <w:spacing w:line="240" w:lineRule="exact"/>
              <w:rPr>
                <w:snapToGrid w:val="0"/>
                <w:kern w:val="0"/>
                <w:sz w:val="20"/>
                <w:szCs w:val="20"/>
              </w:rPr>
            </w:pPr>
            <w:r>
              <w:rPr>
                <w:rFonts w:ascii="標楷體" w:eastAsia="標楷體" w:hAnsi="標楷體" w:hint="eastAsia"/>
                <w:sz w:val="20"/>
                <w:szCs w:val="20"/>
              </w:rPr>
              <w:t>8.認識歌詞對於歌曲情感的重要性。</w:t>
            </w:r>
          </w:p>
          <w:p w:rsidR="00480891" w:rsidRDefault="00480891">
            <w:pPr>
              <w:spacing w:line="240" w:lineRule="exact"/>
              <w:rPr>
                <w:snapToGrid w:val="0"/>
                <w:kern w:val="0"/>
                <w:sz w:val="20"/>
                <w:szCs w:val="20"/>
              </w:rPr>
            </w:pPr>
            <w:r>
              <w:rPr>
                <w:rFonts w:ascii="標楷體" w:eastAsia="標楷體" w:hAnsi="標楷體" w:hint="eastAsia"/>
                <w:sz w:val="20"/>
                <w:szCs w:val="20"/>
              </w:rPr>
              <w:t>9.習唱歌曲〈落雨聲〉。</w:t>
            </w:r>
          </w:p>
          <w:p w:rsidR="00480891" w:rsidRDefault="00480891">
            <w:pPr>
              <w:spacing w:line="240" w:lineRule="exact"/>
              <w:rPr>
                <w:snapToGrid w:val="0"/>
                <w:kern w:val="0"/>
                <w:sz w:val="20"/>
                <w:szCs w:val="20"/>
              </w:rPr>
            </w:pPr>
            <w:r>
              <w:rPr>
                <w:rFonts w:ascii="標楷體" w:eastAsia="標楷體" w:hAnsi="標楷體" w:hint="eastAsia"/>
                <w:sz w:val="20"/>
                <w:szCs w:val="20"/>
              </w:rPr>
              <w:t>10.認識樂曲表現情感與情緒的方法：調性、速度與力度。</w:t>
            </w:r>
          </w:p>
          <w:p w:rsidR="00480891" w:rsidRDefault="00480891">
            <w:pPr>
              <w:spacing w:line="240" w:lineRule="exact"/>
              <w:rPr>
                <w:snapToGrid w:val="0"/>
                <w:kern w:val="0"/>
                <w:sz w:val="20"/>
                <w:szCs w:val="20"/>
              </w:rPr>
            </w:pPr>
            <w:r>
              <w:rPr>
                <w:rFonts w:ascii="標楷體" w:eastAsia="標楷體" w:hAnsi="標楷體" w:hint="eastAsia"/>
                <w:sz w:val="20"/>
                <w:szCs w:val="20"/>
              </w:rPr>
              <w:t>11.聆賞克萊斯勒作品〈愛之喜〉與〈愛之悲〉。</w:t>
            </w:r>
          </w:p>
          <w:p w:rsidR="00480891" w:rsidRDefault="00480891">
            <w:pPr>
              <w:spacing w:line="240" w:lineRule="exact"/>
              <w:rPr>
                <w:snapToGrid w:val="0"/>
                <w:kern w:val="0"/>
                <w:sz w:val="20"/>
                <w:szCs w:val="20"/>
              </w:rPr>
            </w:pPr>
            <w:r>
              <w:rPr>
                <w:rFonts w:ascii="標楷體" w:eastAsia="標楷體" w:hAnsi="標楷體" w:hint="eastAsia"/>
                <w:sz w:val="20"/>
                <w:szCs w:val="20"/>
              </w:rPr>
              <w:t>12.聆賞比才作品歌劇〈卡門〉之〈鬥牛士進行曲〉與蕭邦作品第二號鋼琴奏鳴曲〈送葬進行曲〉。</w:t>
            </w:r>
          </w:p>
          <w:p w:rsidR="00480891" w:rsidRDefault="00480891">
            <w:pPr>
              <w:spacing w:line="240" w:lineRule="exact"/>
              <w:rPr>
                <w:snapToGrid w:val="0"/>
                <w:kern w:val="0"/>
                <w:sz w:val="20"/>
                <w:szCs w:val="20"/>
                <w:lang w:eastAsia="ja-JP"/>
              </w:rPr>
            </w:pPr>
            <w:r>
              <w:rPr>
                <w:rFonts w:ascii="標楷體" w:eastAsia="標楷體" w:hAnsi="標楷體" w:hint="eastAsia"/>
                <w:sz w:val="20"/>
                <w:szCs w:val="20"/>
              </w:rPr>
              <w:t>13.聆賞卡爾・沃夫作品〈布蘭詩歌〉之〈噢，命運〉。</w:t>
            </w:r>
          </w:p>
          <w:p w:rsidR="00480891" w:rsidRDefault="00480891">
            <w:pPr>
              <w:spacing w:line="240" w:lineRule="exact"/>
              <w:rPr>
                <w:snapToGrid w:val="0"/>
                <w:kern w:val="0"/>
                <w:sz w:val="20"/>
                <w:szCs w:val="20"/>
              </w:rPr>
            </w:pPr>
            <w:r>
              <w:rPr>
                <w:rFonts w:ascii="標楷體" w:eastAsia="標楷體" w:hAnsi="標楷體" w:hint="eastAsia"/>
                <w:sz w:val="20"/>
                <w:szCs w:val="20"/>
              </w:rPr>
              <w:t>14.習奏中音直笛曲〈一個像夏天一個像秋天〉。</w:t>
            </w:r>
          </w:p>
          <w:p w:rsidR="00480891" w:rsidRDefault="00480891">
            <w:pPr>
              <w:spacing w:line="240" w:lineRule="exact"/>
              <w:rPr>
                <w:snapToGrid w:val="0"/>
                <w:kern w:val="0"/>
                <w:sz w:val="20"/>
                <w:szCs w:val="20"/>
              </w:rPr>
            </w:pPr>
            <w:r>
              <w:rPr>
                <w:rFonts w:ascii="標楷體" w:eastAsia="標楷體" w:hAnsi="標楷體" w:hint="eastAsia"/>
                <w:sz w:val="20"/>
                <w:szCs w:val="20"/>
              </w:rPr>
              <w:t>15.瞭解「集體即興」創作戲劇的元素。</w:t>
            </w:r>
          </w:p>
          <w:p w:rsidR="00480891" w:rsidRDefault="00480891">
            <w:pPr>
              <w:spacing w:line="240" w:lineRule="exact"/>
              <w:rPr>
                <w:snapToGrid w:val="0"/>
                <w:kern w:val="0"/>
                <w:sz w:val="20"/>
                <w:szCs w:val="20"/>
              </w:rPr>
            </w:pPr>
            <w:r>
              <w:rPr>
                <w:rFonts w:ascii="標楷體" w:eastAsia="標楷體" w:hAnsi="標楷體" w:hint="eastAsia"/>
                <w:sz w:val="20"/>
                <w:szCs w:val="20"/>
              </w:rPr>
              <w:t>16.認識「集體即興」創作戲劇的概念及其內容。</w:t>
            </w:r>
          </w:p>
          <w:p w:rsidR="00480891" w:rsidRDefault="00480891">
            <w:pPr>
              <w:spacing w:line="240" w:lineRule="exact"/>
              <w:rPr>
                <w:snapToGrid w:val="0"/>
                <w:kern w:val="0"/>
                <w:sz w:val="20"/>
                <w:szCs w:val="20"/>
              </w:rPr>
            </w:pPr>
            <w:r>
              <w:rPr>
                <w:rFonts w:ascii="標楷體" w:eastAsia="標楷體" w:hAnsi="標楷體" w:hint="eastAsia"/>
                <w:sz w:val="20"/>
                <w:szCs w:val="20"/>
              </w:rPr>
              <w:t>17.瞭解合作對「集體即興」團隊的重要性。</w:t>
            </w:r>
          </w:p>
          <w:p w:rsidR="00480891" w:rsidRDefault="00480891">
            <w:pPr>
              <w:spacing w:line="240" w:lineRule="exact"/>
              <w:rPr>
                <w:snapToGrid w:val="0"/>
                <w:kern w:val="0"/>
                <w:sz w:val="20"/>
                <w:szCs w:val="20"/>
              </w:rPr>
            </w:pPr>
            <w:r>
              <w:rPr>
                <w:rFonts w:ascii="標楷體" w:eastAsia="標楷體" w:hAnsi="標楷體" w:hint="eastAsia"/>
                <w:sz w:val="20"/>
                <w:szCs w:val="20"/>
              </w:rPr>
              <w:t>18.欣賞不同類型的「集體即興」創作戲劇，並寫出自己的感想及評論。</w:t>
            </w:r>
          </w:p>
          <w:p w:rsidR="00480891" w:rsidRDefault="00480891">
            <w:pPr>
              <w:spacing w:line="240" w:lineRule="exact"/>
              <w:rPr>
                <w:snapToGrid w:val="0"/>
                <w:kern w:val="0"/>
                <w:sz w:val="20"/>
                <w:szCs w:val="20"/>
              </w:rPr>
            </w:pPr>
            <w:r>
              <w:rPr>
                <w:rFonts w:ascii="標楷體" w:eastAsia="標楷體" w:hAnsi="標楷體" w:hint="eastAsia"/>
                <w:sz w:val="20"/>
                <w:szCs w:val="20"/>
              </w:rPr>
              <w:t>19.學習分工編寫「集體即興」創作戲劇劇本。</w:t>
            </w:r>
          </w:p>
          <w:p w:rsidR="00480891" w:rsidRDefault="00480891">
            <w:pPr>
              <w:spacing w:line="240" w:lineRule="exact"/>
              <w:rPr>
                <w:snapToGrid w:val="0"/>
                <w:kern w:val="0"/>
                <w:sz w:val="20"/>
                <w:szCs w:val="20"/>
              </w:rPr>
            </w:pPr>
            <w:r>
              <w:rPr>
                <w:rFonts w:ascii="標楷體" w:eastAsia="標楷體" w:hAnsi="標楷體" w:hint="eastAsia"/>
                <w:sz w:val="20"/>
                <w:szCs w:val="20"/>
              </w:rPr>
              <w:t>20.學會以更多元的角度欣賞戲劇。</w:t>
            </w:r>
          </w:p>
          <w:p w:rsidR="00480891" w:rsidRDefault="00480891">
            <w:pPr>
              <w:spacing w:line="240" w:lineRule="exact"/>
              <w:rPr>
                <w:snapToGrid w:val="0"/>
                <w:kern w:val="0"/>
                <w:sz w:val="20"/>
                <w:szCs w:val="20"/>
              </w:rPr>
            </w:pPr>
            <w:r>
              <w:rPr>
                <w:rFonts w:ascii="標楷體" w:eastAsia="標楷體" w:hAnsi="標楷體" w:hint="eastAsia"/>
                <w:sz w:val="20"/>
                <w:szCs w:val="20"/>
              </w:rPr>
              <w:t>21.從日常生活對於公共藝術的觀察和欣賞中體驗生活當中的藝術的重要性。</w:t>
            </w:r>
          </w:p>
          <w:p w:rsidR="00480891" w:rsidRDefault="00480891">
            <w:pPr>
              <w:spacing w:line="240" w:lineRule="exact"/>
              <w:rPr>
                <w:snapToGrid w:val="0"/>
                <w:kern w:val="0"/>
                <w:sz w:val="20"/>
                <w:szCs w:val="20"/>
              </w:rPr>
            </w:pPr>
            <w:r>
              <w:rPr>
                <w:rFonts w:ascii="標楷體" w:eastAsia="標楷體" w:hAnsi="標楷體" w:hint="eastAsia"/>
                <w:sz w:val="20"/>
                <w:szCs w:val="20"/>
              </w:rPr>
              <w:t>22.透過不同地區公共藝術的活動設計，瞭解當地的人文風情與歷史發展。</w:t>
            </w:r>
          </w:p>
          <w:p w:rsidR="00480891" w:rsidRDefault="00480891">
            <w:pPr>
              <w:spacing w:line="240" w:lineRule="exact"/>
              <w:rPr>
                <w:snapToGrid w:val="0"/>
                <w:kern w:val="0"/>
                <w:sz w:val="20"/>
                <w:szCs w:val="20"/>
              </w:rPr>
            </w:pPr>
            <w:r>
              <w:rPr>
                <w:rFonts w:ascii="標楷體" w:eastAsia="標楷體" w:hAnsi="標楷體" w:hint="eastAsia"/>
                <w:sz w:val="20"/>
                <w:szCs w:val="20"/>
              </w:rPr>
              <w:t>23.欣賞並使用不同媒材設計公共藝術作品。</w:t>
            </w:r>
          </w:p>
          <w:p w:rsidR="00480891" w:rsidRDefault="00480891">
            <w:pPr>
              <w:spacing w:line="240" w:lineRule="exact"/>
              <w:rPr>
                <w:snapToGrid w:val="0"/>
                <w:kern w:val="0"/>
                <w:sz w:val="20"/>
                <w:szCs w:val="20"/>
              </w:rPr>
            </w:pPr>
            <w:r>
              <w:rPr>
                <w:rFonts w:ascii="標楷體" w:eastAsia="標楷體" w:hAnsi="標楷體" w:hint="eastAsia"/>
                <w:sz w:val="20"/>
                <w:szCs w:val="20"/>
              </w:rPr>
              <w:t>24.欣賞生活周遭的藝術作品和參與相關藝術活動。</w:t>
            </w:r>
          </w:p>
          <w:p w:rsidR="00480891" w:rsidRDefault="00480891">
            <w:pPr>
              <w:spacing w:line="240" w:lineRule="exact"/>
              <w:rPr>
                <w:snapToGrid w:val="0"/>
                <w:kern w:val="0"/>
                <w:sz w:val="20"/>
                <w:szCs w:val="20"/>
              </w:rPr>
            </w:pPr>
            <w:r>
              <w:rPr>
                <w:rFonts w:ascii="標楷體" w:eastAsia="標楷體" w:hAnsi="標楷體" w:hint="eastAsia"/>
                <w:sz w:val="20"/>
                <w:szCs w:val="20"/>
              </w:rPr>
              <w:t>25.能瞭解動漫在藝術領域的特質。</w:t>
            </w:r>
          </w:p>
          <w:p w:rsidR="00480891" w:rsidRDefault="00480891">
            <w:pPr>
              <w:spacing w:line="240" w:lineRule="exact"/>
              <w:rPr>
                <w:snapToGrid w:val="0"/>
                <w:kern w:val="0"/>
                <w:sz w:val="20"/>
                <w:szCs w:val="20"/>
              </w:rPr>
            </w:pPr>
            <w:r>
              <w:rPr>
                <w:rFonts w:ascii="標楷體" w:eastAsia="標楷體" w:hAnsi="標楷體" w:hint="eastAsia"/>
                <w:sz w:val="20"/>
                <w:szCs w:val="20"/>
              </w:rPr>
              <w:t>26.能應用漫畫畫格的特色，鋪陳敘述欲表達的故事情節。</w:t>
            </w:r>
          </w:p>
          <w:p w:rsidR="00480891" w:rsidRDefault="00480891">
            <w:pPr>
              <w:spacing w:line="240" w:lineRule="exact"/>
              <w:rPr>
                <w:snapToGrid w:val="0"/>
                <w:kern w:val="0"/>
                <w:sz w:val="20"/>
                <w:szCs w:val="20"/>
              </w:rPr>
            </w:pPr>
            <w:r>
              <w:rPr>
                <w:rFonts w:ascii="標楷體" w:eastAsia="標楷體" w:hAnsi="標楷體" w:hint="eastAsia"/>
                <w:sz w:val="20"/>
                <w:szCs w:val="20"/>
              </w:rPr>
              <w:t>27.能欣賞包容不同畫風的漫畫創作。</w:t>
            </w:r>
          </w:p>
          <w:p w:rsidR="00480891" w:rsidRDefault="00480891">
            <w:pPr>
              <w:spacing w:line="240" w:lineRule="exact"/>
              <w:rPr>
                <w:snapToGrid w:val="0"/>
                <w:kern w:val="0"/>
                <w:sz w:val="20"/>
                <w:szCs w:val="20"/>
              </w:rPr>
            </w:pPr>
            <w:r>
              <w:rPr>
                <w:rFonts w:ascii="標楷體" w:eastAsia="標楷體" w:hAnsi="標楷體" w:hint="eastAsia"/>
                <w:sz w:val="20"/>
                <w:szCs w:val="20"/>
              </w:rPr>
              <w:t>28.能嘗試將漫畫的特質應用在日常對話貼圖上。</w:t>
            </w:r>
          </w:p>
          <w:p w:rsidR="00480891" w:rsidRDefault="00480891">
            <w:pPr>
              <w:spacing w:line="240" w:lineRule="exact"/>
              <w:rPr>
                <w:snapToGrid w:val="0"/>
                <w:kern w:val="0"/>
                <w:sz w:val="20"/>
                <w:szCs w:val="20"/>
              </w:rPr>
            </w:pPr>
            <w:r>
              <w:rPr>
                <w:rFonts w:ascii="標楷體" w:eastAsia="標楷體" w:hAnsi="標楷體" w:hint="eastAsia"/>
                <w:sz w:val="20"/>
                <w:szCs w:val="20"/>
              </w:rPr>
              <w:t>29.學生能能掌握攝影構圖取景的要訣。</w:t>
            </w:r>
          </w:p>
          <w:p w:rsidR="00480891" w:rsidRDefault="00480891">
            <w:pPr>
              <w:spacing w:line="240" w:lineRule="exact"/>
              <w:rPr>
                <w:snapToGrid w:val="0"/>
                <w:kern w:val="0"/>
                <w:sz w:val="20"/>
                <w:szCs w:val="20"/>
              </w:rPr>
            </w:pPr>
            <w:r>
              <w:rPr>
                <w:rFonts w:ascii="標楷體" w:eastAsia="標楷體" w:hAnsi="標楷體" w:hint="eastAsia"/>
                <w:sz w:val="20"/>
                <w:szCs w:val="20"/>
              </w:rPr>
              <w:t>30.學生能認識智慧型手機的攝影功能與使用方法。</w:t>
            </w:r>
          </w:p>
          <w:p w:rsidR="00480891" w:rsidRDefault="00480891">
            <w:pPr>
              <w:spacing w:line="240" w:lineRule="exact"/>
              <w:rPr>
                <w:snapToGrid w:val="0"/>
                <w:kern w:val="0"/>
                <w:sz w:val="20"/>
                <w:szCs w:val="20"/>
              </w:rPr>
            </w:pPr>
            <w:r>
              <w:rPr>
                <w:rFonts w:ascii="標楷體" w:eastAsia="標楷體" w:hAnsi="標楷體" w:hint="eastAsia"/>
                <w:sz w:val="20"/>
                <w:szCs w:val="20"/>
              </w:rPr>
              <w:t>31.學生能以攝影美學的習得過程，提升攝影美學創造與鑑賞的能力，更進一步的改善自我生活品味。</w:t>
            </w:r>
          </w:p>
          <w:p w:rsidR="00480891" w:rsidRDefault="00480891">
            <w:pPr>
              <w:spacing w:line="240" w:lineRule="exact"/>
              <w:rPr>
                <w:snapToGrid w:val="0"/>
                <w:kern w:val="0"/>
                <w:sz w:val="20"/>
                <w:szCs w:val="20"/>
              </w:rPr>
            </w:pPr>
            <w:r>
              <w:rPr>
                <w:rFonts w:ascii="標楷體" w:eastAsia="標楷體" w:hAnsi="標楷體" w:hint="eastAsia"/>
                <w:sz w:val="20"/>
                <w:szCs w:val="20"/>
              </w:rPr>
              <w:t>32.學生能體會攝影與生活的相關性。</w:t>
            </w:r>
          </w:p>
          <w:p w:rsidR="00480891" w:rsidRDefault="00480891">
            <w:pPr>
              <w:spacing w:line="240" w:lineRule="exact"/>
              <w:rPr>
                <w:snapToGrid w:val="0"/>
                <w:kern w:val="0"/>
                <w:sz w:val="20"/>
                <w:szCs w:val="20"/>
              </w:rPr>
            </w:pPr>
            <w:r>
              <w:rPr>
                <w:rFonts w:ascii="標楷體" w:eastAsia="標楷體" w:hAnsi="標楷體" w:hint="eastAsia"/>
                <w:sz w:val="20"/>
                <w:szCs w:val="20"/>
              </w:rPr>
              <w:t>33.體會科技對藝術的影響力。</w:t>
            </w:r>
          </w:p>
          <w:p w:rsidR="00480891" w:rsidRDefault="00480891">
            <w:pPr>
              <w:spacing w:line="240" w:lineRule="exact"/>
              <w:rPr>
                <w:snapToGrid w:val="0"/>
                <w:kern w:val="0"/>
                <w:sz w:val="20"/>
                <w:szCs w:val="20"/>
              </w:rPr>
            </w:pPr>
            <w:r>
              <w:rPr>
                <w:rFonts w:ascii="標楷體" w:eastAsia="標楷體" w:hAnsi="標楷體" w:hint="eastAsia"/>
                <w:sz w:val="20"/>
                <w:szCs w:val="20"/>
              </w:rPr>
              <w:t>34.學習攝影美學特殊的創意手法。</w:t>
            </w:r>
          </w:p>
          <w:p w:rsidR="00480891" w:rsidRDefault="00480891">
            <w:pPr>
              <w:spacing w:line="240" w:lineRule="exact"/>
              <w:rPr>
                <w:snapToGrid w:val="0"/>
                <w:kern w:val="0"/>
                <w:sz w:val="20"/>
                <w:szCs w:val="20"/>
              </w:rPr>
            </w:pPr>
            <w:r>
              <w:rPr>
                <w:rFonts w:ascii="標楷體" w:eastAsia="標楷體" w:hAnsi="標楷體" w:hint="eastAsia"/>
                <w:sz w:val="20"/>
                <w:szCs w:val="20"/>
              </w:rPr>
              <w:t>35.實際操作相機，體會攝影美學。</w:t>
            </w:r>
          </w:p>
          <w:p w:rsidR="00480891" w:rsidRDefault="00480891">
            <w:pPr>
              <w:spacing w:line="240" w:lineRule="exact"/>
              <w:rPr>
                <w:snapToGrid w:val="0"/>
                <w:kern w:val="0"/>
                <w:sz w:val="20"/>
                <w:szCs w:val="20"/>
              </w:rPr>
            </w:pPr>
            <w:r>
              <w:rPr>
                <w:rFonts w:ascii="標楷體" w:eastAsia="標楷體" w:hAnsi="標楷體" w:hint="eastAsia"/>
                <w:sz w:val="20"/>
                <w:szCs w:val="20"/>
              </w:rPr>
              <w:t>36.認識音樂的速度與節拍器。</w:t>
            </w:r>
          </w:p>
          <w:p w:rsidR="00480891" w:rsidRDefault="00480891">
            <w:pPr>
              <w:spacing w:line="240" w:lineRule="exact"/>
              <w:rPr>
                <w:snapToGrid w:val="0"/>
                <w:kern w:val="0"/>
                <w:sz w:val="20"/>
                <w:szCs w:val="20"/>
              </w:rPr>
            </w:pPr>
            <w:r>
              <w:rPr>
                <w:rFonts w:ascii="標楷體" w:eastAsia="標楷體" w:hAnsi="標楷體" w:hint="eastAsia"/>
                <w:sz w:val="20"/>
                <w:szCs w:val="20"/>
              </w:rPr>
              <w:t>37.認識音樂速度術語。</w:t>
            </w:r>
          </w:p>
          <w:p w:rsidR="00480891" w:rsidRDefault="00480891">
            <w:pPr>
              <w:spacing w:line="240" w:lineRule="exact"/>
              <w:rPr>
                <w:snapToGrid w:val="0"/>
                <w:kern w:val="0"/>
                <w:sz w:val="20"/>
                <w:szCs w:val="20"/>
              </w:rPr>
            </w:pPr>
            <w:r>
              <w:rPr>
                <w:rFonts w:ascii="標楷體" w:eastAsia="標楷體" w:hAnsi="標楷體" w:hint="eastAsia"/>
                <w:sz w:val="20"/>
                <w:szCs w:val="20"/>
              </w:rPr>
              <w:t>38.欣賞法國作曲家奧芬巴哈的《天堂與地獄序曲》-〈康康舞曲〉。</w:t>
            </w:r>
          </w:p>
          <w:p w:rsidR="00480891" w:rsidRDefault="00480891">
            <w:pPr>
              <w:spacing w:line="240" w:lineRule="exact"/>
              <w:rPr>
                <w:snapToGrid w:val="0"/>
                <w:kern w:val="0"/>
                <w:sz w:val="20"/>
                <w:szCs w:val="20"/>
              </w:rPr>
            </w:pPr>
            <w:r>
              <w:rPr>
                <w:rFonts w:ascii="標楷體" w:eastAsia="標楷體" w:hAnsi="標楷體" w:hint="eastAsia"/>
                <w:sz w:val="20"/>
                <w:szCs w:val="20"/>
              </w:rPr>
              <w:lastRenderedPageBreak/>
              <w:t>39.欣賞法國作曲家聖桑的《動物狂歡節》-〈烏龜〉。</w:t>
            </w:r>
          </w:p>
          <w:p w:rsidR="00480891" w:rsidRDefault="00480891">
            <w:pPr>
              <w:spacing w:line="240" w:lineRule="exact"/>
              <w:rPr>
                <w:snapToGrid w:val="0"/>
                <w:kern w:val="0"/>
                <w:sz w:val="20"/>
                <w:szCs w:val="20"/>
              </w:rPr>
            </w:pPr>
            <w:r>
              <w:rPr>
                <w:rFonts w:ascii="標楷體" w:eastAsia="標楷體" w:hAnsi="標楷體" w:hint="eastAsia"/>
                <w:sz w:val="20"/>
                <w:szCs w:val="20"/>
              </w:rPr>
              <w:t>40.瞭解音樂速度的變化與樂曲之間的關係。</w:t>
            </w:r>
          </w:p>
          <w:p w:rsidR="00480891" w:rsidRDefault="00480891">
            <w:pPr>
              <w:spacing w:line="240" w:lineRule="exact"/>
              <w:rPr>
                <w:snapToGrid w:val="0"/>
                <w:kern w:val="0"/>
                <w:sz w:val="20"/>
                <w:szCs w:val="20"/>
              </w:rPr>
            </w:pPr>
            <w:r>
              <w:rPr>
                <w:rFonts w:ascii="標楷體" w:eastAsia="標楷體" w:hAnsi="標楷體" w:hint="eastAsia"/>
                <w:sz w:val="20"/>
                <w:szCs w:val="20"/>
              </w:rPr>
              <w:t>41.習奏直笛曲〈情景〉。</w:t>
            </w:r>
          </w:p>
          <w:p w:rsidR="00480891" w:rsidRDefault="00480891">
            <w:pPr>
              <w:spacing w:line="240" w:lineRule="exact"/>
              <w:rPr>
                <w:snapToGrid w:val="0"/>
                <w:kern w:val="0"/>
                <w:sz w:val="20"/>
                <w:szCs w:val="20"/>
              </w:rPr>
            </w:pPr>
            <w:r>
              <w:rPr>
                <w:rFonts w:ascii="標楷體" w:eastAsia="標楷體" w:hAnsi="標楷體" w:hint="eastAsia"/>
                <w:sz w:val="20"/>
                <w:szCs w:val="20"/>
              </w:rPr>
              <w:t>42.習唱歌曲〈傷心的人別聽慢歌〉。</w:t>
            </w:r>
          </w:p>
          <w:p w:rsidR="00480891" w:rsidRDefault="00480891">
            <w:pPr>
              <w:spacing w:line="240" w:lineRule="exact"/>
              <w:rPr>
                <w:snapToGrid w:val="0"/>
                <w:kern w:val="0"/>
                <w:sz w:val="20"/>
                <w:szCs w:val="20"/>
              </w:rPr>
            </w:pPr>
            <w:r>
              <w:rPr>
                <w:rFonts w:ascii="標楷體" w:eastAsia="標楷體" w:hAnsi="標楷體" w:hint="eastAsia"/>
                <w:sz w:val="20"/>
                <w:szCs w:val="20"/>
              </w:rPr>
              <w:t>43.瞭解音程的意義，並能夠聽辨。</w:t>
            </w:r>
          </w:p>
          <w:p w:rsidR="00480891" w:rsidRDefault="00480891">
            <w:pPr>
              <w:spacing w:line="240" w:lineRule="exact"/>
              <w:rPr>
                <w:snapToGrid w:val="0"/>
                <w:kern w:val="0"/>
                <w:sz w:val="20"/>
                <w:szCs w:val="20"/>
              </w:rPr>
            </w:pPr>
            <w:r>
              <w:rPr>
                <w:rFonts w:ascii="標楷體" w:eastAsia="標楷體" w:hAnsi="標楷體" w:hint="eastAsia"/>
                <w:sz w:val="20"/>
                <w:szCs w:val="20"/>
              </w:rPr>
              <w:t>44.知曉音程與和弦的關係，並能夠辨認大小三和弦。</w:t>
            </w:r>
          </w:p>
          <w:p w:rsidR="00480891" w:rsidRDefault="00480891">
            <w:pPr>
              <w:spacing w:line="240" w:lineRule="exact"/>
              <w:rPr>
                <w:snapToGrid w:val="0"/>
                <w:kern w:val="0"/>
                <w:sz w:val="20"/>
                <w:szCs w:val="20"/>
              </w:rPr>
            </w:pPr>
            <w:r>
              <w:rPr>
                <w:rFonts w:ascii="標楷體" w:eastAsia="標楷體" w:hAnsi="標楷體" w:hint="eastAsia"/>
                <w:sz w:val="20"/>
                <w:szCs w:val="20"/>
              </w:rPr>
              <w:t>45.認識器樂演奏與人聲種類的不同演出組合模式。</w:t>
            </w:r>
          </w:p>
          <w:p w:rsidR="00480891" w:rsidRDefault="00480891">
            <w:pPr>
              <w:spacing w:line="240" w:lineRule="exact"/>
              <w:rPr>
                <w:snapToGrid w:val="0"/>
                <w:kern w:val="0"/>
                <w:sz w:val="20"/>
                <w:szCs w:val="20"/>
              </w:rPr>
            </w:pPr>
            <w:r>
              <w:rPr>
                <w:rFonts w:ascii="標楷體" w:eastAsia="標楷體" w:hAnsi="標楷體" w:hint="eastAsia"/>
                <w:sz w:val="20"/>
                <w:szCs w:val="20"/>
              </w:rPr>
              <w:t>46.學習室內樂的形式，並辨識不同演出組合使用的樂器。</w:t>
            </w:r>
          </w:p>
          <w:p w:rsidR="00480891" w:rsidRDefault="00480891">
            <w:pPr>
              <w:spacing w:line="240" w:lineRule="exact"/>
              <w:rPr>
                <w:snapToGrid w:val="0"/>
                <w:kern w:val="0"/>
                <w:sz w:val="20"/>
                <w:szCs w:val="20"/>
              </w:rPr>
            </w:pPr>
            <w:r>
              <w:rPr>
                <w:rFonts w:ascii="標楷體" w:eastAsia="標楷體" w:hAnsi="標楷體" w:hint="eastAsia"/>
                <w:sz w:val="20"/>
                <w:szCs w:val="20"/>
              </w:rPr>
              <w:t>47.能練習唱出無伴奏合唱的歌曲。</w:t>
            </w:r>
          </w:p>
          <w:p w:rsidR="00480891" w:rsidRDefault="00480891">
            <w:pPr>
              <w:spacing w:line="240" w:lineRule="exact"/>
              <w:rPr>
                <w:snapToGrid w:val="0"/>
                <w:kern w:val="0"/>
                <w:sz w:val="20"/>
                <w:szCs w:val="20"/>
              </w:rPr>
            </w:pPr>
            <w:r>
              <w:rPr>
                <w:rFonts w:ascii="標楷體" w:eastAsia="標楷體" w:hAnsi="標楷體" w:hint="eastAsia"/>
                <w:sz w:val="20"/>
                <w:szCs w:val="20"/>
              </w:rPr>
              <w:t>48.能瞭解各劇場藝術與行政部門工作職掌。</w:t>
            </w:r>
          </w:p>
          <w:p w:rsidR="00480891" w:rsidRDefault="00480891">
            <w:pPr>
              <w:spacing w:line="240" w:lineRule="exact"/>
              <w:rPr>
                <w:snapToGrid w:val="0"/>
                <w:kern w:val="0"/>
                <w:sz w:val="20"/>
                <w:szCs w:val="20"/>
              </w:rPr>
            </w:pPr>
            <w:r>
              <w:rPr>
                <w:rFonts w:ascii="標楷體" w:eastAsia="標楷體" w:hAnsi="標楷體" w:hint="eastAsia"/>
                <w:sz w:val="20"/>
                <w:szCs w:val="20"/>
              </w:rPr>
              <w:t>49.能認識劇場演出時所需之幕後準備工作。</w:t>
            </w:r>
          </w:p>
          <w:p w:rsidR="00480891" w:rsidRDefault="00480891">
            <w:pPr>
              <w:spacing w:line="240" w:lineRule="exact"/>
              <w:rPr>
                <w:snapToGrid w:val="0"/>
                <w:kern w:val="0"/>
                <w:sz w:val="20"/>
                <w:szCs w:val="20"/>
              </w:rPr>
            </w:pPr>
            <w:r>
              <w:rPr>
                <w:rFonts w:ascii="標楷體" w:eastAsia="標楷體" w:hAnsi="標楷體" w:hint="eastAsia"/>
                <w:sz w:val="20"/>
                <w:szCs w:val="20"/>
              </w:rPr>
              <w:t>50.能體會分工合作在劇場工作的重要性。</w:t>
            </w:r>
          </w:p>
          <w:p w:rsidR="00480891" w:rsidRDefault="00480891">
            <w:pPr>
              <w:spacing w:line="240" w:lineRule="exact"/>
              <w:rPr>
                <w:snapToGrid w:val="0"/>
                <w:kern w:val="0"/>
                <w:sz w:val="20"/>
                <w:szCs w:val="20"/>
              </w:rPr>
            </w:pPr>
            <w:r>
              <w:rPr>
                <w:rFonts w:ascii="標楷體" w:eastAsia="標楷體" w:hAnsi="標楷體" w:hint="eastAsia"/>
                <w:sz w:val="20"/>
                <w:szCs w:val="20"/>
              </w:rPr>
              <w:t>51.能覺察自己在劇場工作中的能力與興趣取向。</w:t>
            </w:r>
          </w:p>
          <w:p w:rsidR="00480891" w:rsidRDefault="00480891">
            <w:pPr>
              <w:spacing w:line="240" w:lineRule="exact"/>
              <w:rPr>
                <w:snapToGrid w:val="0"/>
                <w:kern w:val="0"/>
                <w:sz w:val="20"/>
                <w:szCs w:val="20"/>
              </w:rPr>
            </w:pPr>
            <w:r>
              <w:rPr>
                <w:rFonts w:ascii="標楷體" w:eastAsia="標楷體" w:hAnsi="標楷體" w:hint="eastAsia"/>
                <w:sz w:val="20"/>
                <w:szCs w:val="20"/>
              </w:rPr>
              <w:t>52.能認識舞臺化妝與表演服裝。</w:t>
            </w:r>
          </w:p>
          <w:p w:rsidR="00480891" w:rsidRDefault="00480891">
            <w:pPr>
              <w:spacing w:line="240" w:lineRule="exact"/>
              <w:rPr>
                <w:snapToGrid w:val="0"/>
                <w:kern w:val="0"/>
                <w:sz w:val="20"/>
                <w:szCs w:val="20"/>
              </w:rPr>
            </w:pPr>
            <w:r>
              <w:rPr>
                <w:rFonts w:ascii="標楷體" w:eastAsia="標楷體" w:hAnsi="標楷體" w:hint="eastAsia"/>
                <w:sz w:val="20"/>
                <w:szCs w:val="20"/>
              </w:rPr>
              <w:t>53.能認識角色，並思考角色與造型。</w:t>
            </w:r>
          </w:p>
          <w:p w:rsidR="00480891" w:rsidRDefault="00480891">
            <w:pPr>
              <w:spacing w:line="240" w:lineRule="exact"/>
              <w:rPr>
                <w:snapToGrid w:val="0"/>
                <w:kern w:val="0"/>
                <w:sz w:val="20"/>
                <w:szCs w:val="20"/>
              </w:rPr>
            </w:pPr>
            <w:r>
              <w:rPr>
                <w:rFonts w:ascii="標楷體" w:eastAsia="標楷體" w:hAnsi="標楷體" w:hint="eastAsia"/>
                <w:sz w:val="20"/>
                <w:szCs w:val="20"/>
              </w:rPr>
              <w:t>54.能與人合作討論。</w:t>
            </w:r>
          </w:p>
          <w:p w:rsidR="00480891" w:rsidRDefault="00480891">
            <w:pPr>
              <w:spacing w:line="240" w:lineRule="exact"/>
              <w:rPr>
                <w:snapToGrid w:val="0"/>
                <w:kern w:val="0"/>
                <w:sz w:val="20"/>
                <w:szCs w:val="20"/>
              </w:rPr>
            </w:pPr>
            <w:r>
              <w:rPr>
                <w:rFonts w:ascii="標楷體" w:eastAsia="標楷體" w:hAnsi="標楷體" w:hint="eastAsia"/>
                <w:sz w:val="20"/>
                <w:szCs w:val="20"/>
              </w:rPr>
              <w:t>55.能從共識中完成集體創作。</w:t>
            </w:r>
          </w:p>
          <w:p w:rsidR="00480891" w:rsidRDefault="00480891">
            <w:pPr>
              <w:spacing w:line="240" w:lineRule="exact"/>
              <w:rPr>
                <w:snapToGrid w:val="0"/>
                <w:kern w:val="0"/>
                <w:sz w:val="20"/>
                <w:szCs w:val="20"/>
              </w:rPr>
            </w:pPr>
            <w:r>
              <w:rPr>
                <w:rFonts w:ascii="標楷體" w:eastAsia="標楷體" w:hAnsi="標楷體" w:hint="eastAsia"/>
                <w:sz w:val="20"/>
                <w:szCs w:val="20"/>
              </w:rPr>
              <w:t>56.經由表演藝術的活動練習，認識自己在肢體上多元表達的可能性。</w:t>
            </w:r>
          </w:p>
          <w:p w:rsidR="00480891" w:rsidRDefault="00480891">
            <w:pPr>
              <w:spacing w:line="240" w:lineRule="exact"/>
              <w:rPr>
                <w:snapToGrid w:val="0"/>
                <w:kern w:val="0"/>
                <w:sz w:val="20"/>
                <w:szCs w:val="20"/>
              </w:rPr>
            </w:pPr>
            <w:r>
              <w:rPr>
                <w:rFonts w:ascii="標楷體" w:eastAsia="標楷體" w:hAnsi="標楷體" w:hint="eastAsia"/>
                <w:sz w:val="20"/>
                <w:szCs w:val="20"/>
              </w:rPr>
              <w:t>57.透過影片欣賞，以及芭蕾及街舞的演進歷程，認識芭蕾之美。</w:t>
            </w:r>
          </w:p>
          <w:p w:rsidR="00480891" w:rsidRDefault="00480891">
            <w:pPr>
              <w:spacing w:line="240" w:lineRule="exact"/>
              <w:rPr>
                <w:snapToGrid w:val="0"/>
                <w:kern w:val="0"/>
                <w:sz w:val="20"/>
                <w:szCs w:val="20"/>
              </w:rPr>
            </w:pPr>
            <w:r>
              <w:rPr>
                <w:rFonts w:ascii="標楷體" w:eastAsia="標楷體" w:hAnsi="標楷體" w:hint="eastAsia"/>
                <w:sz w:val="20"/>
                <w:szCs w:val="20"/>
              </w:rPr>
              <w:t>58.經由親身體驗芭蕾及街舞，進一步了解芭蕾的特色，並提升對專業性的尊崇。</w:t>
            </w:r>
          </w:p>
          <w:p w:rsidR="00480891" w:rsidRDefault="00480891">
            <w:pPr>
              <w:spacing w:line="240" w:lineRule="exact"/>
              <w:rPr>
                <w:snapToGrid w:val="0"/>
                <w:kern w:val="0"/>
                <w:sz w:val="20"/>
                <w:szCs w:val="20"/>
              </w:rPr>
            </w:pPr>
            <w:r>
              <w:rPr>
                <w:rFonts w:ascii="標楷體" w:eastAsia="標楷體" w:hAnsi="標楷體" w:hint="eastAsia"/>
                <w:sz w:val="20"/>
                <w:szCs w:val="20"/>
              </w:rPr>
              <w:t>59.學習如何做個稱職的「觀眾」，以達到表演藝術課程中，鑑賞能力之修養課題。</w:t>
            </w:r>
          </w:p>
          <w:p w:rsidR="00480891" w:rsidRDefault="00480891">
            <w:pPr>
              <w:spacing w:line="240" w:lineRule="exact"/>
              <w:jc w:val="both"/>
              <w:rPr>
                <w:sz w:val="20"/>
                <w:szCs w:val="20"/>
              </w:rPr>
            </w:pPr>
            <w:r>
              <w:rPr>
                <w:rFonts w:ascii="標楷體" w:eastAsia="標楷體" w:hAnsi="標楷體" w:hint="eastAsia"/>
                <w:sz w:val="20"/>
                <w:szCs w:val="20"/>
              </w:rPr>
              <w:t>60.增加團體間的互動機會，進而培養學生間的默契，養成學生正向的人際關係、建立自信並學習用自己認同的肢體語言表現自己。</w:t>
            </w:r>
          </w:p>
        </w:tc>
      </w:tr>
      <w:tr w:rsidR="00480891" w:rsidTr="00480891">
        <w:trPr>
          <w:trHeight w:val="405"/>
          <w:jc w:val="center"/>
        </w:trPr>
        <w:tc>
          <w:tcPr>
            <w:tcW w:w="1631" w:type="dxa"/>
            <w:gridSpan w:val="2"/>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480891" w:rsidRDefault="00480891">
            <w:pPr>
              <w:spacing w:line="260" w:lineRule="exact"/>
              <w:jc w:val="center"/>
              <w:rPr>
                <w:rFonts w:ascii="標楷體" w:eastAsia="標楷體" w:hAnsi="標楷體" w:cs="新細明體"/>
                <w:szCs w:val="20"/>
              </w:rPr>
            </w:pPr>
            <w:r>
              <w:rPr>
                <w:rFonts w:ascii="標楷體" w:eastAsia="標楷體" w:hAnsi="標楷體" w:cs="新細明體" w:hint="eastAsia"/>
                <w:szCs w:val="20"/>
              </w:rPr>
              <w:lastRenderedPageBreak/>
              <w:t>學習進度</w:t>
            </w:r>
          </w:p>
          <w:p w:rsidR="00480891" w:rsidRDefault="00480891">
            <w:pPr>
              <w:spacing w:line="260" w:lineRule="exact"/>
              <w:jc w:val="center"/>
              <w:rPr>
                <w:rFonts w:ascii="標楷體" w:eastAsia="標楷體" w:hAnsi="標楷體"/>
                <w:szCs w:val="20"/>
                <w:lang w:eastAsia="zh-HK"/>
              </w:rPr>
            </w:pPr>
            <w:r>
              <w:rPr>
                <w:rFonts w:ascii="標楷體" w:eastAsia="標楷體" w:hAnsi="標楷體" w:cs="新細明體" w:hint="eastAsia"/>
                <w:szCs w:val="20"/>
                <w:lang w:eastAsia="zh-HK"/>
              </w:rPr>
              <w:t>週次</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480891" w:rsidRDefault="00480891">
            <w:pPr>
              <w:snapToGrid w:val="0"/>
              <w:spacing w:line="260" w:lineRule="exact"/>
              <w:jc w:val="center"/>
              <w:rPr>
                <w:rFonts w:ascii="標楷體" w:eastAsia="標楷體" w:hAnsi="標楷體"/>
                <w:szCs w:val="20"/>
              </w:rPr>
            </w:pPr>
            <w:r>
              <w:rPr>
                <w:rFonts w:ascii="標楷體" w:eastAsia="標楷體" w:hAnsi="標楷體" w:hint="eastAsia"/>
                <w:szCs w:val="20"/>
              </w:rPr>
              <w:t>單元</w:t>
            </w:r>
          </w:p>
          <w:p w:rsidR="00480891" w:rsidRDefault="00480891">
            <w:pPr>
              <w:snapToGrid w:val="0"/>
              <w:spacing w:line="260" w:lineRule="exact"/>
              <w:jc w:val="center"/>
              <w:rPr>
                <w:rFonts w:ascii="標楷體" w:eastAsia="標楷體" w:hAnsi="標楷體"/>
                <w:szCs w:val="20"/>
              </w:rPr>
            </w:pPr>
            <w:r>
              <w:rPr>
                <w:rFonts w:ascii="標楷體" w:eastAsia="標楷體" w:hAnsi="標楷體" w:hint="eastAsia"/>
                <w:szCs w:val="20"/>
              </w:rPr>
              <w:t>活動主題</w:t>
            </w:r>
          </w:p>
        </w:tc>
        <w:tc>
          <w:tcPr>
            <w:tcW w:w="2449" w:type="dxa"/>
            <w:gridSpan w:val="2"/>
            <w:tcBorders>
              <w:top w:val="single" w:sz="4" w:space="0" w:color="auto"/>
              <w:left w:val="single" w:sz="4" w:space="0" w:color="auto"/>
              <w:bottom w:val="single" w:sz="4" w:space="0" w:color="auto"/>
              <w:right w:val="single" w:sz="4" w:space="0" w:color="auto"/>
            </w:tcBorders>
            <w:vAlign w:val="center"/>
            <w:hideMark/>
          </w:tcPr>
          <w:p w:rsidR="00480891" w:rsidRDefault="00480891">
            <w:pPr>
              <w:snapToGrid w:val="0"/>
              <w:spacing w:line="260" w:lineRule="exact"/>
              <w:jc w:val="center"/>
              <w:rPr>
                <w:rFonts w:ascii="標楷體" w:eastAsia="標楷體" w:hAnsi="標楷體" w:cs="新細明體"/>
                <w:szCs w:val="20"/>
              </w:rPr>
            </w:pPr>
            <w:r>
              <w:rPr>
                <w:rFonts w:ascii="標楷體" w:eastAsia="標楷體" w:hAnsi="標楷體" w:cs="新細明體" w:hint="eastAsia"/>
                <w:szCs w:val="20"/>
              </w:rPr>
              <w:t>學習重點</w:t>
            </w:r>
          </w:p>
        </w:tc>
        <w:tc>
          <w:tcPr>
            <w:tcW w:w="1007"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480891" w:rsidRDefault="00480891">
            <w:pPr>
              <w:snapToGrid w:val="0"/>
              <w:spacing w:line="260" w:lineRule="exact"/>
              <w:jc w:val="center"/>
              <w:rPr>
                <w:rFonts w:ascii="標楷體" w:eastAsia="標楷體" w:hAnsi="標楷體" w:cs="新細明體"/>
                <w:szCs w:val="20"/>
              </w:rPr>
            </w:pPr>
            <w:r>
              <w:rPr>
                <w:rFonts w:ascii="標楷體" w:eastAsia="標楷體" w:hAnsi="標楷體" w:cs="新細明體" w:hint="eastAsia"/>
                <w:szCs w:val="20"/>
              </w:rPr>
              <w:t>評量方法</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rsidR="00480891" w:rsidRDefault="00480891">
            <w:pPr>
              <w:snapToGrid w:val="0"/>
              <w:spacing w:line="260" w:lineRule="exact"/>
              <w:jc w:val="center"/>
              <w:rPr>
                <w:rFonts w:ascii="標楷體" w:eastAsia="標楷體" w:hAnsi="標楷體" w:cs="新細明體"/>
                <w:szCs w:val="20"/>
              </w:rPr>
            </w:pPr>
            <w:r>
              <w:rPr>
                <w:rFonts w:ascii="標楷體" w:eastAsia="標楷體" w:hAnsi="標楷體" w:cs="新細明體" w:hint="eastAsia"/>
                <w:szCs w:val="20"/>
              </w:rPr>
              <w:t>議題融入實質內涵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480891" w:rsidRDefault="00480891">
            <w:pPr>
              <w:snapToGrid w:val="0"/>
              <w:spacing w:line="260" w:lineRule="exact"/>
              <w:jc w:val="center"/>
              <w:rPr>
                <w:rFonts w:ascii="標楷體" w:eastAsia="標楷體" w:hAnsi="標楷體" w:cs="新細明體"/>
                <w:szCs w:val="20"/>
              </w:rPr>
            </w:pPr>
            <w:r>
              <w:rPr>
                <w:rFonts w:ascii="標楷體" w:eastAsia="標楷體" w:hAnsi="標楷體" w:cs="新細明體" w:hint="eastAsia"/>
                <w:szCs w:val="20"/>
              </w:rPr>
              <w:t>教學設施設備需求</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480891" w:rsidRDefault="00480891">
            <w:pPr>
              <w:snapToGrid w:val="0"/>
              <w:spacing w:line="260" w:lineRule="exact"/>
              <w:jc w:val="center"/>
              <w:rPr>
                <w:rFonts w:ascii="標楷體" w:eastAsia="標楷體" w:hAnsi="標楷體" w:cs="新細明體"/>
                <w:szCs w:val="20"/>
              </w:rPr>
            </w:pPr>
            <w:r>
              <w:rPr>
                <w:rFonts w:ascii="標楷體" w:eastAsia="標楷體" w:hAnsi="標楷體" w:cs="新細明體" w:hint="eastAsia"/>
                <w:szCs w:val="20"/>
              </w:rPr>
              <w:t>跨領域/科目協同教學</w:t>
            </w:r>
          </w:p>
        </w:tc>
        <w:tc>
          <w:tcPr>
            <w:tcW w:w="669" w:type="dxa"/>
            <w:vMerge w:val="restart"/>
            <w:tcBorders>
              <w:top w:val="single" w:sz="4" w:space="0" w:color="auto"/>
              <w:left w:val="single" w:sz="4" w:space="0" w:color="auto"/>
              <w:bottom w:val="single" w:sz="4" w:space="0" w:color="auto"/>
              <w:right w:val="single" w:sz="4" w:space="0" w:color="auto"/>
            </w:tcBorders>
            <w:vAlign w:val="center"/>
            <w:hideMark/>
          </w:tcPr>
          <w:p w:rsidR="00480891" w:rsidRDefault="00480891">
            <w:pPr>
              <w:snapToGrid w:val="0"/>
              <w:spacing w:line="260" w:lineRule="exact"/>
              <w:jc w:val="center"/>
              <w:rPr>
                <w:rFonts w:ascii="標楷體" w:eastAsia="標楷體" w:hAnsi="標楷體" w:cs="新細明體"/>
                <w:szCs w:val="20"/>
              </w:rPr>
            </w:pPr>
            <w:r>
              <w:rPr>
                <w:rFonts w:ascii="標楷體" w:eastAsia="標楷體" w:hAnsi="標楷體" w:cs="新細明體" w:hint="eastAsia"/>
                <w:szCs w:val="20"/>
              </w:rPr>
              <w:t>備註</w:t>
            </w:r>
          </w:p>
        </w:tc>
      </w:tr>
      <w:tr w:rsidR="00480891" w:rsidTr="00480891">
        <w:trPr>
          <w:trHeight w:val="360"/>
          <w:jc w:val="center"/>
        </w:trPr>
        <w:tc>
          <w:tcPr>
            <w:tcW w:w="2711" w:type="dxa"/>
            <w:gridSpan w:val="2"/>
            <w:vMerge/>
            <w:tcBorders>
              <w:top w:val="single" w:sz="4" w:space="0" w:color="auto"/>
              <w:left w:val="single" w:sz="4" w:space="0" w:color="auto"/>
              <w:bottom w:val="single" w:sz="4" w:space="0" w:color="auto"/>
              <w:right w:val="single" w:sz="4" w:space="0" w:color="auto"/>
            </w:tcBorders>
            <w:vAlign w:val="center"/>
            <w:hideMark/>
          </w:tcPr>
          <w:p w:rsidR="00480891" w:rsidRDefault="00480891">
            <w:pPr>
              <w:widowControl/>
              <w:rPr>
                <w:rFonts w:ascii="標楷體" w:eastAsia="標楷體" w:hAnsi="標楷體"/>
                <w:szCs w:val="20"/>
                <w:lang w:eastAsia="zh-HK"/>
              </w:rPr>
            </w:pPr>
          </w:p>
        </w:tc>
        <w:tc>
          <w:tcPr>
            <w:tcW w:w="8519" w:type="dxa"/>
            <w:vMerge/>
            <w:tcBorders>
              <w:top w:val="single" w:sz="4" w:space="0" w:color="auto"/>
              <w:left w:val="single" w:sz="4" w:space="0" w:color="auto"/>
              <w:bottom w:val="single" w:sz="4" w:space="0" w:color="auto"/>
              <w:right w:val="single" w:sz="4" w:space="0" w:color="auto"/>
            </w:tcBorders>
            <w:vAlign w:val="center"/>
            <w:hideMark/>
          </w:tcPr>
          <w:p w:rsidR="00480891" w:rsidRDefault="00480891">
            <w:pPr>
              <w:widowControl/>
              <w:rPr>
                <w:rFonts w:ascii="標楷體" w:eastAsia="標楷體" w:hAnsi="標楷體"/>
                <w:szCs w:val="20"/>
              </w:rPr>
            </w:pPr>
          </w:p>
        </w:tc>
        <w:tc>
          <w:tcPr>
            <w:tcW w:w="1329" w:type="dxa"/>
            <w:tcBorders>
              <w:top w:val="single" w:sz="4" w:space="0" w:color="auto"/>
              <w:left w:val="single" w:sz="4" w:space="0" w:color="auto"/>
              <w:bottom w:val="single" w:sz="4" w:space="0" w:color="auto"/>
              <w:right w:val="single" w:sz="4" w:space="0" w:color="auto"/>
            </w:tcBorders>
            <w:vAlign w:val="center"/>
            <w:hideMark/>
          </w:tcPr>
          <w:p w:rsidR="00480891" w:rsidRDefault="00480891">
            <w:pPr>
              <w:snapToGrid w:val="0"/>
              <w:spacing w:line="260" w:lineRule="exact"/>
              <w:jc w:val="center"/>
              <w:rPr>
                <w:rFonts w:ascii="標楷體" w:eastAsia="標楷體" w:hAnsi="標楷體" w:cs="新細明體"/>
                <w:szCs w:val="20"/>
              </w:rPr>
            </w:pPr>
            <w:r>
              <w:rPr>
                <w:rFonts w:ascii="標楷體" w:eastAsia="標楷體" w:hAnsi="標楷體" w:cs="新細明體" w:hint="eastAsia"/>
                <w:szCs w:val="20"/>
              </w:rPr>
              <w:t>學習表現</w:t>
            </w:r>
          </w:p>
        </w:tc>
        <w:tc>
          <w:tcPr>
            <w:tcW w:w="1120" w:type="dxa"/>
            <w:tcBorders>
              <w:top w:val="single" w:sz="4" w:space="0" w:color="auto"/>
              <w:left w:val="single" w:sz="4" w:space="0" w:color="auto"/>
              <w:bottom w:val="single" w:sz="4" w:space="0" w:color="auto"/>
              <w:right w:val="single" w:sz="4" w:space="0" w:color="auto"/>
            </w:tcBorders>
            <w:vAlign w:val="center"/>
            <w:hideMark/>
          </w:tcPr>
          <w:p w:rsidR="00480891" w:rsidRDefault="00480891">
            <w:pPr>
              <w:snapToGrid w:val="0"/>
              <w:spacing w:line="260" w:lineRule="exact"/>
              <w:jc w:val="center"/>
              <w:rPr>
                <w:rFonts w:ascii="標楷體" w:eastAsia="標楷體" w:hAnsi="標楷體" w:cs="新細明體"/>
                <w:szCs w:val="20"/>
              </w:rPr>
            </w:pPr>
            <w:r>
              <w:rPr>
                <w:rFonts w:ascii="標楷體" w:eastAsia="標楷體" w:hAnsi="標楷體" w:cs="新細明體" w:hint="eastAsia"/>
                <w:szCs w:val="20"/>
              </w:rPr>
              <w:t>學習內容</w:t>
            </w:r>
          </w:p>
        </w:tc>
        <w:tc>
          <w:tcPr>
            <w:tcW w:w="6046" w:type="dxa"/>
            <w:gridSpan w:val="3"/>
            <w:vMerge/>
            <w:tcBorders>
              <w:top w:val="single" w:sz="4" w:space="0" w:color="auto"/>
              <w:left w:val="single" w:sz="4" w:space="0" w:color="auto"/>
              <w:bottom w:val="single" w:sz="4" w:space="0" w:color="auto"/>
              <w:right w:val="single" w:sz="4" w:space="0" w:color="auto"/>
            </w:tcBorders>
            <w:vAlign w:val="center"/>
            <w:hideMark/>
          </w:tcPr>
          <w:p w:rsidR="00480891" w:rsidRDefault="00480891">
            <w:pPr>
              <w:widowControl/>
              <w:rPr>
                <w:rFonts w:ascii="標楷體" w:eastAsia="標楷體" w:hAnsi="標楷體" w:cs="新細明體"/>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480891" w:rsidRDefault="00480891">
            <w:pPr>
              <w:widowControl/>
              <w:rPr>
                <w:rFonts w:ascii="標楷體" w:eastAsia="標楷體" w:hAnsi="標楷體" w:cs="新細明體"/>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80891" w:rsidRDefault="00480891">
            <w:pPr>
              <w:widowControl/>
              <w:rPr>
                <w:rFonts w:ascii="標楷體" w:eastAsia="標楷體" w:hAnsi="標楷體" w:cs="新細明體"/>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80891" w:rsidRDefault="00480891">
            <w:pPr>
              <w:widowControl/>
              <w:rPr>
                <w:rFonts w:ascii="標楷體" w:eastAsia="標楷體" w:hAnsi="標楷體" w:cs="新細明體"/>
                <w:szCs w:val="20"/>
              </w:rPr>
            </w:pPr>
          </w:p>
        </w:tc>
        <w:tc>
          <w:tcPr>
            <w:tcW w:w="669" w:type="dxa"/>
            <w:vMerge/>
            <w:tcBorders>
              <w:top w:val="single" w:sz="4" w:space="0" w:color="auto"/>
              <w:left w:val="single" w:sz="4" w:space="0" w:color="auto"/>
              <w:bottom w:val="single" w:sz="4" w:space="0" w:color="auto"/>
              <w:right w:val="single" w:sz="4" w:space="0" w:color="auto"/>
            </w:tcBorders>
            <w:vAlign w:val="center"/>
            <w:hideMark/>
          </w:tcPr>
          <w:p w:rsidR="00480891" w:rsidRDefault="00480891">
            <w:pPr>
              <w:widowControl/>
              <w:rPr>
                <w:rFonts w:ascii="標楷體" w:eastAsia="標楷體" w:hAnsi="標楷體" w:cs="新細明體"/>
                <w:szCs w:val="20"/>
              </w:rPr>
            </w:pPr>
          </w:p>
        </w:tc>
      </w:tr>
      <w:tr w:rsidR="00480891" w:rsidTr="00480891">
        <w:trPr>
          <w:trHeight w:val="6934"/>
          <w:jc w:val="center"/>
        </w:trPr>
        <w:tc>
          <w:tcPr>
            <w:tcW w:w="551"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480891" w:rsidRDefault="00480891">
            <w:pPr>
              <w:spacing w:line="260" w:lineRule="exact"/>
              <w:rPr>
                <w:rFonts w:ascii="標楷體" w:eastAsia="標楷體" w:hAnsi="標楷體"/>
                <w:sz w:val="20"/>
                <w:szCs w:val="24"/>
                <w:lang w:eastAsia="zh-HK"/>
              </w:rPr>
            </w:pPr>
            <w:r>
              <w:rPr>
                <w:rFonts w:ascii="標楷體" w:eastAsia="標楷體" w:hAnsi="標楷體" w:hint="eastAsia"/>
                <w:sz w:val="20"/>
                <w:szCs w:val="24"/>
              </w:rPr>
              <w:t>第</w:t>
            </w:r>
            <w:r>
              <w:rPr>
                <w:rFonts w:ascii="標楷體" w:eastAsia="標楷體" w:hAnsi="標楷體" w:hint="eastAsia"/>
                <w:sz w:val="20"/>
                <w:szCs w:val="24"/>
                <w:lang w:eastAsia="zh-HK"/>
              </w:rPr>
              <w:t>二</w:t>
            </w:r>
            <w:r>
              <w:rPr>
                <w:rFonts w:ascii="標楷體" w:eastAsia="標楷體" w:hAnsi="標楷體" w:hint="eastAsia"/>
                <w:sz w:val="20"/>
                <w:szCs w:val="24"/>
              </w:rPr>
              <w:t>學期</w:t>
            </w:r>
          </w:p>
        </w:tc>
        <w:tc>
          <w:tcPr>
            <w:tcW w:w="1080"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jc w:val="center"/>
              <w:rPr>
                <w:snapToGrid w:val="0"/>
                <w:kern w:val="0"/>
                <w:sz w:val="20"/>
                <w:szCs w:val="20"/>
              </w:rPr>
            </w:pPr>
            <w:r>
              <w:rPr>
                <w:rFonts w:ascii="標楷體" w:eastAsia="標楷體" w:hAnsi="標楷體" w:hint="eastAsia"/>
                <w:snapToGrid w:val="0"/>
                <w:kern w:val="0"/>
                <w:sz w:val="20"/>
                <w:szCs w:val="20"/>
              </w:rPr>
              <w:t>第一週</w:t>
            </w:r>
          </w:p>
        </w:tc>
        <w:tc>
          <w:tcPr>
            <w:tcW w:w="851"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rFonts w:ascii="Times New Roman"/>
                <w:bCs/>
                <w:sz w:val="20"/>
                <w:szCs w:val="20"/>
              </w:rPr>
            </w:pPr>
            <w:r>
              <w:rPr>
                <w:rFonts w:ascii="標楷體" w:eastAsia="標楷體" w:hAnsi="標楷體" w:hint="eastAsia"/>
                <w:sz w:val="20"/>
                <w:szCs w:val="20"/>
              </w:rPr>
              <w:t>心‧感動</w:t>
            </w:r>
          </w:p>
          <w:p w:rsidR="00480891" w:rsidRDefault="00480891">
            <w:pPr>
              <w:spacing w:line="260" w:lineRule="exact"/>
              <w:rPr>
                <w:bCs/>
                <w:snapToGrid w:val="0"/>
                <w:kern w:val="0"/>
                <w:sz w:val="20"/>
                <w:szCs w:val="20"/>
              </w:rPr>
            </w:pPr>
            <w:r>
              <w:rPr>
                <w:rFonts w:ascii="標楷體" w:eastAsia="標楷體" w:hAnsi="標楷體" w:hint="eastAsia"/>
                <w:bCs/>
                <w:snapToGrid w:val="0"/>
                <w:kern w:val="0"/>
                <w:sz w:val="20"/>
                <w:szCs w:val="20"/>
              </w:rPr>
              <w:t>1.音樂心方向</w:t>
            </w:r>
          </w:p>
        </w:tc>
        <w:tc>
          <w:tcPr>
            <w:tcW w:w="1329"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音1-IV-1 能理解音樂符號並回應指揮，進行歌唱及演奏展現音樂美感意識。</w:t>
            </w:r>
          </w:p>
          <w:p w:rsidR="00480891" w:rsidRDefault="00480891">
            <w:pPr>
              <w:spacing w:line="260" w:lineRule="exact"/>
              <w:rPr>
                <w:sz w:val="20"/>
                <w:szCs w:val="20"/>
              </w:rPr>
            </w:pPr>
            <w:r>
              <w:rPr>
                <w:rFonts w:ascii="標楷體" w:eastAsia="標楷體" w:hAnsi="標楷體" w:hint="eastAsia"/>
                <w:sz w:val="20"/>
                <w:szCs w:val="20"/>
              </w:rPr>
              <w:t>音2-IV-1 能使用適當的音樂語彙，賞析各類音樂作品，體會藝術文化之美。</w:t>
            </w:r>
          </w:p>
          <w:p w:rsidR="00480891" w:rsidRDefault="00480891">
            <w:pPr>
              <w:spacing w:line="260" w:lineRule="exact"/>
              <w:rPr>
                <w:sz w:val="20"/>
                <w:szCs w:val="20"/>
              </w:rPr>
            </w:pPr>
            <w:r>
              <w:rPr>
                <w:rFonts w:ascii="標楷體" w:eastAsia="標楷體" w:hAnsi="標楷體" w:hint="eastAsia"/>
                <w:sz w:val="20"/>
                <w:szCs w:val="20"/>
              </w:rPr>
              <w:t>音2-IV-2 能透過討論以探究樂曲創作背景與社會文化的關聯及其意義，表達多元觀點。</w:t>
            </w:r>
          </w:p>
          <w:p w:rsidR="00480891" w:rsidRDefault="00480891">
            <w:pPr>
              <w:spacing w:line="260" w:lineRule="exact"/>
              <w:rPr>
                <w:bCs/>
                <w:snapToGrid w:val="0"/>
                <w:color w:val="000000"/>
                <w:kern w:val="0"/>
                <w:sz w:val="20"/>
                <w:szCs w:val="20"/>
              </w:rPr>
            </w:pPr>
            <w:r>
              <w:rPr>
                <w:rFonts w:ascii="標楷體" w:eastAsia="標楷體" w:hAnsi="標楷體" w:hint="eastAsia"/>
                <w:sz w:val="20"/>
                <w:szCs w:val="20"/>
              </w:rPr>
              <w:t>音3-IV-2 能運用科技媒體蒐集藝文資訊或聆賞音樂，以培養自主學習音樂的興趣。</w:t>
            </w:r>
          </w:p>
        </w:tc>
        <w:tc>
          <w:tcPr>
            <w:tcW w:w="1120"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音A-IV-1 器樂曲與聲樂曲，如：傳統戲曲、音樂劇、世界音樂、電影配樂等多元風格之樂曲。各種音樂展演形式，以及樂曲之作曲家、音樂表演團體與創作背景。</w:t>
            </w:r>
          </w:p>
          <w:p w:rsidR="00480891" w:rsidRDefault="00480891">
            <w:pPr>
              <w:spacing w:line="260" w:lineRule="exact"/>
              <w:rPr>
                <w:sz w:val="20"/>
                <w:szCs w:val="20"/>
              </w:rPr>
            </w:pPr>
            <w:r>
              <w:rPr>
                <w:rFonts w:ascii="標楷體" w:eastAsia="標楷體" w:hAnsi="標楷體" w:hint="eastAsia"/>
                <w:sz w:val="20"/>
                <w:szCs w:val="20"/>
              </w:rPr>
              <w:t>音A-IV-2 相關音樂語彙。</w:t>
            </w:r>
          </w:p>
          <w:p w:rsidR="00480891" w:rsidRDefault="00480891">
            <w:pPr>
              <w:spacing w:line="260" w:lineRule="exact"/>
              <w:rPr>
                <w:sz w:val="20"/>
                <w:szCs w:val="20"/>
              </w:rPr>
            </w:pPr>
            <w:r>
              <w:rPr>
                <w:rFonts w:ascii="標楷體" w:eastAsia="標楷體" w:hAnsi="標楷體" w:hint="eastAsia"/>
                <w:sz w:val="20"/>
                <w:szCs w:val="20"/>
              </w:rPr>
              <w:t>音E-IV-1 多元形式歌曲。基礎唱技巧，如：發聲技巧、表情等。</w:t>
            </w:r>
          </w:p>
          <w:p w:rsidR="00480891" w:rsidRDefault="00480891">
            <w:pPr>
              <w:spacing w:line="260" w:lineRule="exact"/>
              <w:rPr>
                <w:sz w:val="20"/>
                <w:szCs w:val="20"/>
              </w:rPr>
            </w:pPr>
            <w:r>
              <w:rPr>
                <w:rFonts w:ascii="標楷體" w:eastAsia="標楷體" w:hAnsi="標楷體" w:hint="eastAsia"/>
                <w:sz w:val="20"/>
                <w:szCs w:val="20"/>
              </w:rPr>
              <w:t>音E-IV-2 樂器的演奏技巧，以及不同形式。</w:t>
            </w:r>
          </w:p>
          <w:p w:rsidR="00480891" w:rsidRDefault="00480891">
            <w:pPr>
              <w:spacing w:line="260" w:lineRule="exact"/>
              <w:rPr>
                <w:sz w:val="20"/>
                <w:szCs w:val="20"/>
              </w:rPr>
            </w:pPr>
            <w:r>
              <w:rPr>
                <w:rFonts w:ascii="標楷體" w:eastAsia="標楷體" w:hAnsi="標楷體" w:hint="eastAsia"/>
                <w:sz w:val="20"/>
                <w:szCs w:val="20"/>
              </w:rPr>
              <w:lastRenderedPageBreak/>
              <w:t>音E-IV-3 音樂符號與術語、記譜法或簡易音樂軟體。</w:t>
            </w:r>
          </w:p>
          <w:p w:rsidR="00480891" w:rsidRDefault="00480891">
            <w:pPr>
              <w:spacing w:line="260" w:lineRule="exact"/>
              <w:rPr>
                <w:bCs/>
                <w:snapToGrid w:val="0"/>
                <w:color w:val="000000"/>
                <w:kern w:val="0"/>
                <w:sz w:val="20"/>
                <w:szCs w:val="20"/>
              </w:rPr>
            </w:pPr>
            <w:r>
              <w:rPr>
                <w:rFonts w:ascii="標楷體" w:eastAsia="標楷體" w:hAnsi="標楷體" w:hint="eastAsia"/>
                <w:sz w:val="20"/>
                <w:szCs w:val="20"/>
              </w:rPr>
              <w:t>音E-IV-4 音樂元素，如：音色、調式、和聲等。</w:t>
            </w:r>
          </w:p>
        </w:tc>
        <w:tc>
          <w:tcPr>
            <w:tcW w:w="1007" w:type="dxa"/>
            <w:gridSpan w:val="3"/>
            <w:tcBorders>
              <w:top w:val="single" w:sz="4" w:space="0" w:color="auto"/>
              <w:left w:val="single" w:sz="4" w:space="0" w:color="auto"/>
              <w:bottom w:val="single" w:sz="4" w:space="0" w:color="auto"/>
              <w:right w:val="single" w:sz="4" w:space="0" w:color="auto"/>
            </w:tcBorders>
          </w:tcPr>
          <w:p w:rsidR="00480891" w:rsidRDefault="00480891">
            <w:pPr>
              <w:spacing w:line="260" w:lineRule="exact"/>
              <w:rPr>
                <w:sz w:val="20"/>
                <w:szCs w:val="20"/>
              </w:rPr>
            </w:pPr>
            <w:r>
              <w:rPr>
                <w:rFonts w:ascii="標楷體" w:eastAsia="標楷體" w:hAnsi="標楷體" w:hint="eastAsia"/>
                <w:sz w:val="20"/>
                <w:szCs w:val="20"/>
              </w:rPr>
              <w:lastRenderedPageBreak/>
              <w:t>一、歷程性評量</w:t>
            </w:r>
          </w:p>
          <w:p w:rsidR="00480891" w:rsidRDefault="00480891">
            <w:pPr>
              <w:spacing w:line="260" w:lineRule="exact"/>
              <w:rPr>
                <w:sz w:val="20"/>
                <w:szCs w:val="20"/>
              </w:rPr>
            </w:pPr>
            <w:r>
              <w:rPr>
                <w:rFonts w:ascii="標楷體" w:eastAsia="標楷體" w:hAnsi="標楷體" w:hint="eastAsia"/>
                <w:sz w:val="20"/>
                <w:szCs w:val="20"/>
              </w:rPr>
              <w:t>1.學生課堂參與度。</w:t>
            </w:r>
          </w:p>
          <w:p w:rsidR="00480891" w:rsidRDefault="00480891">
            <w:pPr>
              <w:spacing w:line="260" w:lineRule="exact"/>
              <w:rPr>
                <w:sz w:val="20"/>
                <w:szCs w:val="20"/>
              </w:rPr>
            </w:pPr>
            <w:r>
              <w:rPr>
                <w:rFonts w:ascii="標楷體" w:eastAsia="標楷體" w:hAnsi="標楷體" w:hint="eastAsia"/>
                <w:sz w:val="20"/>
                <w:szCs w:val="20"/>
              </w:rPr>
              <w:t>2.單元學習活動。</w:t>
            </w:r>
          </w:p>
          <w:p w:rsidR="00480891" w:rsidRDefault="00480891">
            <w:pPr>
              <w:spacing w:line="260" w:lineRule="exact"/>
              <w:rPr>
                <w:sz w:val="20"/>
                <w:szCs w:val="20"/>
              </w:rPr>
            </w:pPr>
            <w:r>
              <w:rPr>
                <w:rFonts w:ascii="標楷體" w:eastAsia="標楷體" w:hAnsi="標楷體" w:hint="eastAsia"/>
                <w:sz w:val="20"/>
                <w:szCs w:val="20"/>
              </w:rPr>
              <w:t>3.討論參與度。</w:t>
            </w:r>
          </w:p>
          <w:p w:rsidR="00480891" w:rsidRDefault="00480891">
            <w:pPr>
              <w:spacing w:line="260" w:lineRule="exact"/>
              <w:rPr>
                <w:sz w:val="20"/>
                <w:szCs w:val="20"/>
              </w:rPr>
            </w:pPr>
            <w:r>
              <w:rPr>
                <w:rFonts w:ascii="標楷體" w:eastAsia="標楷體" w:hAnsi="標楷體" w:hint="eastAsia"/>
                <w:sz w:val="20"/>
                <w:szCs w:val="20"/>
              </w:rPr>
              <w:t>4.分組合作程度。</w:t>
            </w:r>
          </w:p>
          <w:p w:rsidR="00480891" w:rsidRDefault="00480891">
            <w:pPr>
              <w:spacing w:line="260" w:lineRule="exact"/>
              <w:rPr>
                <w:sz w:val="20"/>
                <w:szCs w:val="20"/>
              </w:rPr>
            </w:pPr>
            <w:r>
              <w:rPr>
                <w:rFonts w:ascii="標楷體" w:eastAsia="標楷體" w:hAnsi="標楷體" w:hint="eastAsia"/>
                <w:sz w:val="20"/>
                <w:szCs w:val="20"/>
              </w:rPr>
              <w:t>5.隨堂表現紀錄。</w:t>
            </w:r>
          </w:p>
          <w:p w:rsidR="00480891" w:rsidRDefault="00480891">
            <w:pPr>
              <w:spacing w:line="260" w:lineRule="exact"/>
              <w:rPr>
                <w:sz w:val="20"/>
                <w:szCs w:val="20"/>
              </w:rPr>
            </w:pPr>
          </w:p>
          <w:p w:rsidR="00480891" w:rsidRDefault="00480891">
            <w:pPr>
              <w:spacing w:line="260" w:lineRule="exact"/>
              <w:rPr>
                <w:sz w:val="20"/>
                <w:szCs w:val="20"/>
              </w:rPr>
            </w:pPr>
            <w:r>
              <w:rPr>
                <w:rFonts w:ascii="標楷體" w:eastAsia="標楷體" w:hAnsi="標楷體" w:hint="eastAsia"/>
                <w:sz w:val="20"/>
                <w:szCs w:val="20"/>
              </w:rPr>
              <w:t>二、總結性評量。</w:t>
            </w:r>
          </w:p>
        </w:tc>
        <w:tc>
          <w:tcPr>
            <w:tcW w:w="1275"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b/>
                <w:color w:val="000000"/>
                <w:sz w:val="20"/>
                <w:szCs w:val="20"/>
              </w:rPr>
            </w:pPr>
            <w:r>
              <w:rPr>
                <w:rFonts w:ascii="標楷體" w:eastAsia="標楷體" w:hAnsi="標楷體" w:hint="eastAsia"/>
                <w:b/>
                <w:sz w:val="20"/>
                <w:szCs w:val="20"/>
              </w:rPr>
              <w:t>【多元文化教育】</w:t>
            </w:r>
          </w:p>
          <w:p w:rsidR="00480891" w:rsidRDefault="00480891">
            <w:pPr>
              <w:spacing w:line="260" w:lineRule="exact"/>
              <w:rPr>
                <w:color w:val="000000"/>
                <w:sz w:val="20"/>
                <w:szCs w:val="20"/>
              </w:rPr>
            </w:pPr>
            <w:r>
              <w:rPr>
                <w:rFonts w:ascii="標楷體" w:eastAsia="標楷體" w:hAnsi="標楷體" w:hint="eastAsia"/>
                <w:sz w:val="20"/>
                <w:szCs w:val="20"/>
              </w:rPr>
              <w:t>多J9 關心多元文化議題並做出理性判斷。</w:t>
            </w:r>
          </w:p>
          <w:p w:rsidR="00480891" w:rsidRDefault="00480891">
            <w:pPr>
              <w:spacing w:line="260" w:lineRule="exact"/>
              <w:rPr>
                <w:b/>
                <w:color w:val="000000"/>
                <w:sz w:val="20"/>
                <w:szCs w:val="20"/>
              </w:rPr>
            </w:pPr>
            <w:r>
              <w:rPr>
                <w:rFonts w:ascii="標楷體" w:eastAsia="標楷體" w:hAnsi="標楷體" w:hint="eastAsia"/>
                <w:b/>
                <w:sz w:val="20"/>
                <w:szCs w:val="20"/>
              </w:rPr>
              <w:t>【閱讀素養教育】</w:t>
            </w:r>
          </w:p>
          <w:p w:rsidR="00480891" w:rsidRDefault="00480891">
            <w:pPr>
              <w:spacing w:line="260" w:lineRule="exact"/>
              <w:rPr>
                <w:color w:val="000000"/>
                <w:sz w:val="20"/>
                <w:szCs w:val="20"/>
              </w:rPr>
            </w:pPr>
            <w:r>
              <w:rPr>
                <w:rFonts w:ascii="標楷體" w:eastAsia="標楷體" w:hAnsi="標楷體" w:hint="eastAsia"/>
                <w:sz w:val="20"/>
                <w:szCs w:val="20"/>
              </w:rPr>
              <w:t>閱J3 理解學科知識內的重要詞彙意涵，並懂得如何運用該詞彙與他人。</w:t>
            </w:r>
          </w:p>
          <w:p w:rsidR="00480891" w:rsidRDefault="00480891">
            <w:pPr>
              <w:spacing w:line="260" w:lineRule="exact"/>
              <w:rPr>
                <w:color w:val="000000"/>
                <w:sz w:val="20"/>
                <w:szCs w:val="20"/>
              </w:rPr>
            </w:pPr>
            <w:r>
              <w:rPr>
                <w:rFonts w:ascii="標楷體" w:eastAsia="標楷體" w:hAnsi="標楷體" w:hint="eastAsia"/>
                <w:sz w:val="20"/>
                <w:szCs w:val="20"/>
              </w:rPr>
              <w:t>閱J4 除紙本閱讀之外，依學習需求選擇適當的閱讀媒材，並了解如何利用適當的管道獲得文本資源。</w:t>
            </w:r>
          </w:p>
        </w:tc>
        <w:tc>
          <w:tcPr>
            <w:tcW w:w="1134"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1.教學CD、VCD、DVD。</w:t>
            </w:r>
          </w:p>
          <w:p w:rsidR="00480891" w:rsidRDefault="00480891">
            <w:pPr>
              <w:spacing w:line="260" w:lineRule="exact"/>
              <w:rPr>
                <w:sz w:val="20"/>
                <w:szCs w:val="20"/>
              </w:rPr>
            </w:pPr>
            <w:r>
              <w:rPr>
                <w:rFonts w:ascii="標楷體" w:eastAsia="標楷體" w:hAnsi="標楷體" w:hint="eastAsia"/>
                <w:sz w:val="20"/>
                <w:szCs w:val="20"/>
              </w:rPr>
              <w:t>2.歌曲伴奏譜。</w:t>
            </w:r>
          </w:p>
          <w:p w:rsidR="00480891" w:rsidRDefault="00480891">
            <w:pPr>
              <w:spacing w:line="260" w:lineRule="exact"/>
              <w:rPr>
                <w:sz w:val="20"/>
                <w:szCs w:val="20"/>
              </w:rPr>
            </w:pPr>
            <w:r>
              <w:rPr>
                <w:rFonts w:ascii="標楷體" w:eastAsia="標楷體" w:hAnsi="標楷體" w:hint="eastAsia"/>
                <w:sz w:val="20"/>
                <w:szCs w:val="20"/>
              </w:rPr>
              <w:t>3.中音直笛指法表。</w:t>
            </w:r>
          </w:p>
          <w:p w:rsidR="00480891" w:rsidRDefault="00480891">
            <w:pPr>
              <w:spacing w:line="260" w:lineRule="exact"/>
              <w:rPr>
                <w:sz w:val="20"/>
                <w:szCs w:val="20"/>
              </w:rPr>
            </w:pPr>
            <w:r>
              <w:rPr>
                <w:rFonts w:ascii="標楷體" w:eastAsia="標楷體" w:hAnsi="標楷體" w:hint="eastAsia"/>
                <w:sz w:val="20"/>
                <w:szCs w:val="20"/>
              </w:rPr>
              <w:t>4.鋼琴或數位鋼琴。</w:t>
            </w:r>
          </w:p>
          <w:p w:rsidR="00480891" w:rsidRDefault="00480891">
            <w:pPr>
              <w:spacing w:line="260" w:lineRule="exact"/>
              <w:rPr>
                <w:sz w:val="20"/>
                <w:szCs w:val="20"/>
              </w:rPr>
            </w:pPr>
            <w:r>
              <w:rPr>
                <w:rFonts w:ascii="標楷體" w:eastAsia="標楷體" w:hAnsi="標楷體" w:hint="eastAsia"/>
                <w:sz w:val="20"/>
                <w:szCs w:val="20"/>
              </w:rPr>
              <w:t>5.DVD播放器與音響。</w:t>
            </w:r>
          </w:p>
          <w:p w:rsidR="00480891" w:rsidRDefault="00480891">
            <w:pPr>
              <w:spacing w:line="260" w:lineRule="exact"/>
              <w:rPr>
                <w:sz w:val="20"/>
                <w:szCs w:val="20"/>
              </w:rPr>
            </w:pPr>
            <w:r>
              <w:rPr>
                <w:rFonts w:ascii="標楷體" w:eastAsia="標楷體" w:hAnsi="標楷體" w:hint="eastAsia"/>
                <w:sz w:val="20"/>
                <w:szCs w:val="20"/>
              </w:rPr>
              <w:t>6.電腦與單槍投影機或多媒體講桌。</w:t>
            </w:r>
          </w:p>
        </w:tc>
        <w:tc>
          <w:tcPr>
            <w:tcW w:w="1134" w:type="dxa"/>
            <w:tcBorders>
              <w:top w:val="single" w:sz="4" w:space="0" w:color="auto"/>
              <w:left w:val="single" w:sz="4" w:space="0" w:color="auto"/>
              <w:bottom w:val="single" w:sz="4" w:space="0" w:color="auto"/>
              <w:right w:val="single" w:sz="4" w:space="0" w:color="auto"/>
            </w:tcBorders>
          </w:tcPr>
          <w:p w:rsidR="00480891" w:rsidRDefault="00480891">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480891" w:rsidRDefault="00480891">
            <w:pPr>
              <w:spacing w:line="260" w:lineRule="exact"/>
              <w:rPr>
                <w:rFonts w:ascii="標楷體" w:eastAsia="標楷體" w:hAnsi="標楷體"/>
                <w:sz w:val="20"/>
                <w:szCs w:val="20"/>
              </w:rPr>
            </w:pPr>
          </w:p>
        </w:tc>
      </w:tr>
      <w:tr w:rsidR="00480891" w:rsidTr="00480891">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480891" w:rsidRDefault="00480891">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jc w:val="center"/>
              <w:rPr>
                <w:snapToGrid w:val="0"/>
                <w:kern w:val="0"/>
                <w:sz w:val="20"/>
                <w:szCs w:val="20"/>
              </w:rPr>
            </w:pPr>
            <w:r>
              <w:rPr>
                <w:rFonts w:ascii="標楷體" w:eastAsia="標楷體" w:hAnsi="標楷體" w:hint="eastAsia"/>
                <w:snapToGrid w:val="0"/>
                <w:kern w:val="0"/>
                <w:sz w:val="20"/>
                <w:szCs w:val="20"/>
              </w:rPr>
              <w:t>第二週</w:t>
            </w:r>
          </w:p>
        </w:tc>
        <w:tc>
          <w:tcPr>
            <w:tcW w:w="851"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rFonts w:ascii="Times New Roman"/>
                <w:bCs/>
                <w:sz w:val="20"/>
                <w:szCs w:val="20"/>
              </w:rPr>
            </w:pPr>
            <w:r>
              <w:rPr>
                <w:rFonts w:ascii="標楷體" w:eastAsia="標楷體" w:hAnsi="標楷體" w:hint="eastAsia"/>
                <w:sz w:val="20"/>
                <w:szCs w:val="20"/>
              </w:rPr>
              <w:t>心‧感動</w:t>
            </w:r>
          </w:p>
          <w:p w:rsidR="00480891" w:rsidRDefault="00480891">
            <w:pPr>
              <w:spacing w:line="260" w:lineRule="exact"/>
              <w:rPr>
                <w:bCs/>
                <w:snapToGrid w:val="0"/>
                <w:color w:val="000000"/>
                <w:kern w:val="0"/>
                <w:sz w:val="20"/>
                <w:szCs w:val="20"/>
              </w:rPr>
            </w:pPr>
            <w:r>
              <w:rPr>
                <w:rFonts w:ascii="標楷體" w:eastAsia="標楷體" w:hAnsi="標楷體" w:hint="eastAsia"/>
                <w:bCs/>
                <w:snapToGrid w:val="0"/>
                <w:kern w:val="0"/>
                <w:sz w:val="20"/>
                <w:szCs w:val="20"/>
              </w:rPr>
              <w:t>2.繪出心感動</w:t>
            </w:r>
          </w:p>
        </w:tc>
        <w:tc>
          <w:tcPr>
            <w:tcW w:w="1329"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bCs/>
                <w:snapToGrid w:val="0"/>
                <w:kern w:val="0"/>
                <w:sz w:val="20"/>
                <w:szCs w:val="20"/>
              </w:rPr>
            </w:pPr>
            <w:r>
              <w:rPr>
                <w:rFonts w:ascii="標楷體" w:eastAsia="標楷體" w:hAnsi="標楷體" w:hint="eastAsia"/>
                <w:bCs/>
                <w:snapToGrid w:val="0"/>
                <w:kern w:val="0"/>
                <w:sz w:val="20"/>
                <w:szCs w:val="20"/>
              </w:rPr>
              <w:t>視1-IV-2 能使用多元媒材與技法，表現個人或社群的觀點。</w:t>
            </w:r>
          </w:p>
          <w:p w:rsidR="00480891" w:rsidRDefault="00480891">
            <w:pPr>
              <w:spacing w:line="260" w:lineRule="exact"/>
              <w:rPr>
                <w:bCs/>
                <w:snapToGrid w:val="0"/>
                <w:kern w:val="0"/>
                <w:sz w:val="20"/>
                <w:szCs w:val="20"/>
              </w:rPr>
            </w:pPr>
            <w:r>
              <w:rPr>
                <w:rFonts w:ascii="標楷體" w:eastAsia="標楷體" w:hAnsi="標楷體" w:hint="eastAsia"/>
                <w:bCs/>
                <w:snapToGrid w:val="0"/>
                <w:kern w:val="0"/>
                <w:sz w:val="20"/>
                <w:szCs w:val="20"/>
              </w:rPr>
              <w:t>視1-IV-4 能透過議題創作，表達對生活環境及社會文化的理解。</w:t>
            </w:r>
          </w:p>
          <w:p w:rsidR="00480891" w:rsidRDefault="00480891">
            <w:pPr>
              <w:spacing w:line="260" w:lineRule="exact"/>
              <w:rPr>
                <w:bCs/>
                <w:snapToGrid w:val="0"/>
                <w:kern w:val="0"/>
                <w:sz w:val="20"/>
                <w:szCs w:val="20"/>
              </w:rPr>
            </w:pPr>
            <w:r>
              <w:rPr>
                <w:rFonts w:ascii="標楷體" w:eastAsia="標楷體" w:hAnsi="標楷體" w:hint="eastAsia"/>
                <w:bCs/>
                <w:snapToGrid w:val="0"/>
                <w:kern w:val="0"/>
                <w:sz w:val="20"/>
                <w:szCs w:val="20"/>
              </w:rPr>
              <w:t>視2-IV-1 能體驗藝術作品，並接受多元的觀點。</w:t>
            </w:r>
          </w:p>
          <w:p w:rsidR="00480891" w:rsidRDefault="00480891">
            <w:pPr>
              <w:spacing w:line="260" w:lineRule="exact"/>
              <w:rPr>
                <w:bCs/>
                <w:snapToGrid w:val="0"/>
                <w:color w:val="000000"/>
                <w:kern w:val="0"/>
                <w:sz w:val="20"/>
                <w:szCs w:val="20"/>
              </w:rPr>
            </w:pPr>
            <w:r>
              <w:rPr>
                <w:rFonts w:ascii="標楷體" w:eastAsia="標楷體" w:hAnsi="標楷體" w:hint="eastAsia"/>
                <w:bCs/>
                <w:snapToGrid w:val="0"/>
                <w:kern w:val="0"/>
                <w:sz w:val="20"/>
                <w:szCs w:val="20"/>
              </w:rPr>
              <w:t>視3-IV-1 能透過多元藝文活動的參與，培養對在地藝文環境的關注態度。</w:t>
            </w:r>
          </w:p>
        </w:tc>
        <w:tc>
          <w:tcPr>
            <w:tcW w:w="1120"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bCs/>
                <w:snapToGrid w:val="0"/>
                <w:color w:val="000000"/>
                <w:kern w:val="0"/>
                <w:sz w:val="20"/>
                <w:szCs w:val="20"/>
              </w:rPr>
            </w:pPr>
            <w:r>
              <w:rPr>
                <w:rFonts w:ascii="標楷體" w:eastAsia="標楷體" w:hAnsi="標楷體" w:hint="eastAsia"/>
                <w:bCs/>
                <w:snapToGrid w:val="0"/>
                <w:kern w:val="0"/>
                <w:sz w:val="20"/>
                <w:szCs w:val="20"/>
              </w:rPr>
              <w:t>視E-IV-2 平面、立體及複合媒材的表現技法。</w:t>
            </w:r>
          </w:p>
          <w:p w:rsidR="00480891" w:rsidRDefault="00480891">
            <w:pPr>
              <w:spacing w:line="260" w:lineRule="exact"/>
              <w:rPr>
                <w:bCs/>
                <w:snapToGrid w:val="0"/>
                <w:color w:val="000000"/>
                <w:kern w:val="0"/>
                <w:sz w:val="20"/>
                <w:szCs w:val="20"/>
              </w:rPr>
            </w:pPr>
            <w:r>
              <w:rPr>
                <w:rFonts w:ascii="標楷體" w:eastAsia="標楷體" w:hAnsi="標楷體" w:hint="eastAsia"/>
                <w:bCs/>
                <w:snapToGrid w:val="0"/>
                <w:kern w:val="0"/>
                <w:sz w:val="20"/>
                <w:szCs w:val="20"/>
              </w:rPr>
              <w:t>視A-IV-1 藝術常識、藝術鑑賞方法。</w:t>
            </w:r>
          </w:p>
          <w:p w:rsidR="00480891" w:rsidRDefault="00480891">
            <w:pPr>
              <w:spacing w:line="260" w:lineRule="exact"/>
              <w:rPr>
                <w:bCs/>
                <w:snapToGrid w:val="0"/>
                <w:color w:val="000000"/>
                <w:kern w:val="0"/>
                <w:sz w:val="20"/>
                <w:szCs w:val="20"/>
              </w:rPr>
            </w:pPr>
            <w:r>
              <w:rPr>
                <w:rFonts w:ascii="標楷體" w:eastAsia="標楷體" w:hAnsi="標楷體" w:hint="eastAsia"/>
                <w:bCs/>
                <w:snapToGrid w:val="0"/>
                <w:kern w:val="0"/>
                <w:sz w:val="20"/>
                <w:szCs w:val="20"/>
              </w:rPr>
              <w:t>視P-IV-1 公共藝術、在地藝文活動、藝術薪傳。</w:t>
            </w:r>
          </w:p>
        </w:tc>
        <w:tc>
          <w:tcPr>
            <w:tcW w:w="1007" w:type="dxa"/>
            <w:gridSpan w:val="3"/>
            <w:tcBorders>
              <w:top w:val="single" w:sz="4" w:space="0" w:color="auto"/>
              <w:left w:val="single" w:sz="4" w:space="0" w:color="auto"/>
              <w:bottom w:val="single" w:sz="4" w:space="0" w:color="auto"/>
              <w:right w:val="single" w:sz="4" w:space="0" w:color="auto"/>
            </w:tcBorders>
          </w:tcPr>
          <w:p w:rsidR="00480891" w:rsidRDefault="00480891">
            <w:pPr>
              <w:spacing w:line="260" w:lineRule="exact"/>
              <w:rPr>
                <w:sz w:val="20"/>
                <w:szCs w:val="20"/>
              </w:rPr>
            </w:pPr>
            <w:r>
              <w:rPr>
                <w:rFonts w:ascii="標楷體" w:eastAsia="標楷體" w:hAnsi="標楷體" w:hint="eastAsia"/>
                <w:sz w:val="20"/>
                <w:szCs w:val="20"/>
              </w:rPr>
              <w:t>一、歷程性評量</w:t>
            </w:r>
          </w:p>
          <w:p w:rsidR="00480891" w:rsidRDefault="00480891">
            <w:pPr>
              <w:spacing w:line="260" w:lineRule="exact"/>
              <w:rPr>
                <w:sz w:val="20"/>
                <w:szCs w:val="20"/>
              </w:rPr>
            </w:pPr>
            <w:r>
              <w:rPr>
                <w:rFonts w:ascii="標楷體" w:eastAsia="標楷體" w:hAnsi="標楷體" w:hint="eastAsia"/>
                <w:sz w:val="20"/>
                <w:szCs w:val="20"/>
              </w:rPr>
              <w:t>1.學生個人在課堂討論與發表的參與度。</w:t>
            </w:r>
          </w:p>
          <w:p w:rsidR="00480891" w:rsidRDefault="00480891">
            <w:pPr>
              <w:spacing w:line="260" w:lineRule="exact"/>
              <w:rPr>
                <w:sz w:val="20"/>
                <w:szCs w:val="20"/>
              </w:rPr>
            </w:pPr>
            <w:r>
              <w:rPr>
                <w:rFonts w:ascii="標楷體" w:eastAsia="標楷體" w:hAnsi="標楷體" w:hint="eastAsia"/>
                <w:sz w:val="20"/>
                <w:szCs w:val="20"/>
              </w:rPr>
              <w:t>2.隨堂表現記錄</w:t>
            </w:r>
          </w:p>
          <w:p w:rsidR="00480891" w:rsidRDefault="00480891">
            <w:pPr>
              <w:spacing w:line="260" w:lineRule="exact"/>
              <w:rPr>
                <w:sz w:val="20"/>
                <w:szCs w:val="20"/>
              </w:rPr>
            </w:pPr>
            <w:r>
              <w:rPr>
                <w:rFonts w:ascii="標楷體" w:eastAsia="標楷體" w:hAnsi="標楷體" w:hint="eastAsia"/>
                <w:sz w:val="20"/>
                <w:szCs w:val="20"/>
              </w:rPr>
              <w:t>（1）學習熱忱</w:t>
            </w:r>
          </w:p>
          <w:p w:rsidR="00480891" w:rsidRDefault="00480891">
            <w:pPr>
              <w:spacing w:line="260" w:lineRule="exact"/>
              <w:rPr>
                <w:sz w:val="20"/>
                <w:szCs w:val="20"/>
              </w:rPr>
            </w:pPr>
            <w:r>
              <w:rPr>
                <w:rFonts w:ascii="標楷體" w:eastAsia="標楷體" w:hAnsi="標楷體" w:hint="eastAsia"/>
                <w:sz w:val="20"/>
                <w:szCs w:val="20"/>
              </w:rPr>
              <w:t>（2）小組合作</w:t>
            </w:r>
          </w:p>
          <w:p w:rsidR="00480891" w:rsidRDefault="00480891">
            <w:pPr>
              <w:spacing w:line="260" w:lineRule="exact"/>
              <w:rPr>
                <w:sz w:val="20"/>
                <w:szCs w:val="20"/>
              </w:rPr>
            </w:pPr>
            <w:r>
              <w:rPr>
                <w:rFonts w:ascii="標楷體" w:eastAsia="標楷體" w:hAnsi="標楷體" w:hint="eastAsia"/>
                <w:sz w:val="20"/>
                <w:szCs w:val="20"/>
              </w:rPr>
              <w:t>（3）創作態度</w:t>
            </w:r>
          </w:p>
          <w:p w:rsidR="00480891" w:rsidRDefault="00480891">
            <w:pPr>
              <w:spacing w:line="260" w:lineRule="exact"/>
              <w:rPr>
                <w:sz w:val="20"/>
                <w:szCs w:val="20"/>
              </w:rPr>
            </w:pPr>
          </w:p>
          <w:p w:rsidR="00480891" w:rsidRDefault="00480891">
            <w:pPr>
              <w:spacing w:line="260" w:lineRule="exact"/>
              <w:rPr>
                <w:sz w:val="20"/>
                <w:szCs w:val="20"/>
              </w:rPr>
            </w:pPr>
            <w:r>
              <w:rPr>
                <w:rFonts w:ascii="標楷體" w:eastAsia="標楷體" w:hAnsi="標楷體" w:hint="eastAsia"/>
                <w:sz w:val="20"/>
                <w:szCs w:val="20"/>
              </w:rPr>
              <w:t>二、總結性評量</w:t>
            </w:r>
          </w:p>
        </w:tc>
        <w:tc>
          <w:tcPr>
            <w:tcW w:w="1275"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b/>
                <w:sz w:val="20"/>
                <w:szCs w:val="20"/>
              </w:rPr>
            </w:pPr>
            <w:r>
              <w:rPr>
                <w:rFonts w:ascii="標楷體" w:eastAsia="標楷體" w:hAnsi="標楷體" w:hint="eastAsia"/>
                <w:b/>
                <w:sz w:val="20"/>
                <w:szCs w:val="20"/>
              </w:rPr>
              <w:t>【環境教育】</w:t>
            </w:r>
          </w:p>
          <w:p w:rsidR="00480891" w:rsidRDefault="00480891">
            <w:pPr>
              <w:spacing w:line="260" w:lineRule="exact"/>
              <w:rPr>
                <w:sz w:val="20"/>
                <w:szCs w:val="20"/>
              </w:rPr>
            </w:pPr>
            <w:r>
              <w:rPr>
                <w:rFonts w:ascii="標楷體" w:eastAsia="標楷體" w:hAnsi="標楷體" w:hint="eastAsia"/>
                <w:sz w:val="20"/>
                <w:szCs w:val="20"/>
              </w:rPr>
              <w:t>環J3 經由環境美學與自然文學了解自然環境的倫理價值。</w:t>
            </w:r>
          </w:p>
        </w:tc>
        <w:tc>
          <w:tcPr>
            <w:tcW w:w="1134"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1.圖像與影像資源</w:t>
            </w:r>
          </w:p>
          <w:p w:rsidR="00480891" w:rsidRDefault="00480891">
            <w:pPr>
              <w:spacing w:line="260" w:lineRule="exact"/>
              <w:rPr>
                <w:sz w:val="20"/>
                <w:szCs w:val="20"/>
              </w:rPr>
            </w:pPr>
            <w:r>
              <w:rPr>
                <w:rFonts w:ascii="標楷體" w:eastAsia="標楷體" w:hAnsi="標楷體" w:hint="eastAsia"/>
                <w:sz w:val="20"/>
                <w:szCs w:val="20"/>
              </w:rPr>
              <w:t>2.電腦投影設備</w:t>
            </w:r>
          </w:p>
          <w:p w:rsidR="00480891" w:rsidRDefault="00480891">
            <w:pPr>
              <w:spacing w:line="260" w:lineRule="exact"/>
              <w:rPr>
                <w:sz w:val="20"/>
                <w:szCs w:val="20"/>
              </w:rPr>
            </w:pPr>
            <w:r>
              <w:rPr>
                <w:rFonts w:ascii="標楷體" w:eastAsia="標楷體" w:hAnsi="標楷體" w:hint="eastAsia"/>
                <w:sz w:val="20"/>
                <w:szCs w:val="20"/>
              </w:rPr>
              <w:t>3.實物投影機</w:t>
            </w:r>
          </w:p>
        </w:tc>
        <w:tc>
          <w:tcPr>
            <w:tcW w:w="1134" w:type="dxa"/>
            <w:tcBorders>
              <w:top w:val="single" w:sz="4" w:space="0" w:color="auto"/>
              <w:left w:val="single" w:sz="4" w:space="0" w:color="auto"/>
              <w:bottom w:val="single" w:sz="4" w:space="0" w:color="auto"/>
              <w:right w:val="single" w:sz="4" w:space="0" w:color="auto"/>
            </w:tcBorders>
          </w:tcPr>
          <w:p w:rsidR="00480891" w:rsidRDefault="00480891">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480891" w:rsidRDefault="00480891">
            <w:pPr>
              <w:spacing w:line="260" w:lineRule="exact"/>
              <w:rPr>
                <w:rFonts w:ascii="標楷體" w:eastAsia="標楷體" w:hAnsi="標楷體"/>
                <w:sz w:val="20"/>
                <w:szCs w:val="20"/>
              </w:rPr>
            </w:pPr>
          </w:p>
        </w:tc>
      </w:tr>
      <w:tr w:rsidR="00480891" w:rsidTr="00480891">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480891" w:rsidRDefault="00480891">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jc w:val="center"/>
              <w:rPr>
                <w:snapToGrid w:val="0"/>
                <w:kern w:val="0"/>
                <w:sz w:val="20"/>
                <w:szCs w:val="20"/>
              </w:rPr>
            </w:pPr>
            <w:r>
              <w:rPr>
                <w:rFonts w:ascii="標楷體" w:eastAsia="標楷體" w:hAnsi="標楷體" w:hint="eastAsia"/>
                <w:snapToGrid w:val="0"/>
                <w:kern w:val="0"/>
                <w:sz w:val="20"/>
                <w:szCs w:val="20"/>
              </w:rPr>
              <w:t>第三週</w:t>
            </w:r>
          </w:p>
        </w:tc>
        <w:tc>
          <w:tcPr>
            <w:tcW w:w="851"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rFonts w:ascii="Times New Roman"/>
                <w:bCs/>
                <w:sz w:val="20"/>
                <w:szCs w:val="20"/>
              </w:rPr>
            </w:pPr>
            <w:r>
              <w:rPr>
                <w:rFonts w:ascii="標楷體" w:eastAsia="標楷體" w:hAnsi="標楷體" w:hint="eastAsia"/>
                <w:sz w:val="20"/>
                <w:szCs w:val="20"/>
              </w:rPr>
              <w:t>心‧感動</w:t>
            </w:r>
          </w:p>
          <w:p w:rsidR="00480891" w:rsidRDefault="00480891">
            <w:pPr>
              <w:spacing w:line="260" w:lineRule="exact"/>
              <w:rPr>
                <w:bCs/>
                <w:snapToGrid w:val="0"/>
                <w:color w:val="000000"/>
                <w:kern w:val="0"/>
                <w:sz w:val="20"/>
                <w:szCs w:val="20"/>
              </w:rPr>
            </w:pPr>
            <w:r>
              <w:rPr>
                <w:rFonts w:ascii="標楷體" w:eastAsia="標楷體" w:hAnsi="標楷體" w:hint="eastAsia"/>
                <w:bCs/>
                <w:snapToGrid w:val="0"/>
                <w:kern w:val="0"/>
                <w:sz w:val="20"/>
                <w:szCs w:val="20"/>
              </w:rPr>
              <w:t>2.繪出心感動</w:t>
            </w:r>
          </w:p>
        </w:tc>
        <w:tc>
          <w:tcPr>
            <w:tcW w:w="1329"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bCs/>
                <w:snapToGrid w:val="0"/>
                <w:kern w:val="0"/>
                <w:sz w:val="20"/>
                <w:szCs w:val="20"/>
              </w:rPr>
            </w:pPr>
            <w:r>
              <w:rPr>
                <w:rFonts w:ascii="標楷體" w:eastAsia="標楷體" w:hAnsi="標楷體" w:hint="eastAsia"/>
                <w:bCs/>
                <w:snapToGrid w:val="0"/>
                <w:kern w:val="0"/>
                <w:sz w:val="20"/>
                <w:szCs w:val="20"/>
              </w:rPr>
              <w:t>視1-IV-2 能使用多元媒材與技法，表現個人或社群的觀點。</w:t>
            </w:r>
          </w:p>
          <w:p w:rsidR="00480891" w:rsidRDefault="00480891">
            <w:pPr>
              <w:spacing w:line="260" w:lineRule="exact"/>
              <w:rPr>
                <w:bCs/>
                <w:snapToGrid w:val="0"/>
                <w:kern w:val="0"/>
                <w:sz w:val="20"/>
                <w:szCs w:val="20"/>
              </w:rPr>
            </w:pPr>
            <w:r>
              <w:rPr>
                <w:rFonts w:ascii="標楷體" w:eastAsia="標楷體" w:hAnsi="標楷體" w:hint="eastAsia"/>
                <w:bCs/>
                <w:snapToGrid w:val="0"/>
                <w:kern w:val="0"/>
                <w:sz w:val="20"/>
                <w:szCs w:val="20"/>
              </w:rPr>
              <w:t>視1-IV-4 能透過議題創作，表達對生活環境及社會文化的理解。</w:t>
            </w:r>
          </w:p>
          <w:p w:rsidR="00480891" w:rsidRDefault="00480891">
            <w:pPr>
              <w:spacing w:line="260" w:lineRule="exact"/>
              <w:rPr>
                <w:bCs/>
                <w:snapToGrid w:val="0"/>
                <w:kern w:val="0"/>
                <w:sz w:val="20"/>
                <w:szCs w:val="20"/>
              </w:rPr>
            </w:pPr>
            <w:r>
              <w:rPr>
                <w:rFonts w:ascii="標楷體" w:eastAsia="標楷體" w:hAnsi="標楷體" w:hint="eastAsia"/>
                <w:bCs/>
                <w:snapToGrid w:val="0"/>
                <w:kern w:val="0"/>
                <w:sz w:val="20"/>
                <w:szCs w:val="20"/>
              </w:rPr>
              <w:t>視2-IV-1 能體驗藝術作品，並接受多元的觀點。</w:t>
            </w:r>
          </w:p>
          <w:p w:rsidR="00480891" w:rsidRDefault="00480891">
            <w:pPr>
              <w:spacing w:line="260" w:lineRule="exact"/>
              <w:rPr>
                <w:sz w:val="20"/>
                <w:szCs w:val="20"/>
              </w:rPr>
            </w:pPr>
            <w:r>
              <w:rPr>
                <w:rFonts w:ascii="標楷體" w:eastAsia="標楷體" w:hAnsi="標楷體" w:hint="eastAsia"/>
                <w:bCs/>
                <w:snapToGrid w:val="0"/>
                <w:kern w:val="0"/>
                <w:sz w:val="20"/>
                <w:szCs w:val="20"/>
              </w:rPr>
              <w:t>視3-IV-1 能透過多元藝文活動的參與，培養對在地藝文環境的關注態度。</w:t>
            </w:r>
          </w:p>
        </w:tc>
        <w:tc>
          <w:tcPr>
            <w:tcW w:w="1120"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bCs/>
                <w:snapToGrid w:val="0"/>
                <w:color w:val="000000"/>
                <w:kern w:val="0"/>
                <w:sz w:val="20"/>
                <w:szCs w:val="20"/>
              </w:rPr>
            </w:pPr>
            <w:r>
              <w:rPr>
                <w:rFonts w:ascii="標楷體" w:eastAsia="標楷體" w:hAnsi="標楷體" w:hint="eastAsia"/>
                <w:bCs/>
                <w:snapToGrid w:val="0"/>
                <w:kern w:val="0"/>
                <w:sz w:val="20"/>
                <w:szCs w:val="20"/>
              </w:rPr>
              <w:t>視E-IV-2 平面、立體及複合媒材的表現技法。</w:t>
            </w:r>
          </w:p>
          <w:p w:rsidR="00480891" w:rsidRDefault="00480891">
            <w:pPr>
              <w:spacing w:line="260" w:lineRule="exact"/>
              <w:rPr>
                <w:bCs/>
                <w:snapToGrid w:val="0"/>
                <w:color w:val="000000"/>
                <w:kern w:val="0"/>
                <w:sz w:val="20"/>
                <w:szCs w:val="20"/>
              </w:rPr>
            </w:pPr>
            <w:r>
              <w:rPr>
                <w:rFonts w:ascii="標楷體" w:eastAsia="標楷體" w:hAnsi="標楷體" w:hint="eastAsia"/>
                <w:bCs/>
                <w:snapToGrid w:val="0"/>
                <w:kern w:val="0"/>
                <w:sz w:val="20"/>
                <w:szCs w:val="20"/>
              </w:rPr>
              <w:t>視A-IV-1 藝術常識、藝術鑑賞方法。</w:t>
            </w:r>
          </w:p>
          <w:p w:rsidR="00480891" w:rsidRDefault="00480891">
            <w:pPr>
              <w:spacing w:line="260" w:lineRule="exact"/>
              <w:rPr>
                <w:sz w:val="20"/>
                <w:szCs w:val="20"/>
              </w:rPr>
            </w:pPr>
            <w:r>
              <w:rPr>
                <w:rFonts w:ascii="標楷體" w:eastAsia="標楷體" w:hAnsi="標楷體" w:hint="eastAsia"/>
                <w:bCs/>
                <w:snapToGrid w:val="0"/>
                <w:kern w:val="0"/>
                <w:sz w:val="20"/>
                <w:szCs w:val="20"/>
              </w:rPr>
              <w:t>視P-IV-1 公共藝術、在地藝文活動、藝術薪傳。</w:t>
            </w:r>
          </w:p>
        </w:tc>
        <w:tc>
          <w:tcPr>
            <w:tcW w:w="1007" w:type="dxa"/>
            <w:gridSpan w:val="3"/>
            <w:tcBorders>
              <w:top w:val="single" w:sz="4" w:space="0" w:color="auto"/>
              <w:left w:val="single" w:sz="4" w:space="0" w:color="auto"/>
              <w:bottom w:val="single" w:sz="4" w:space="0" w:color="auto"/>
              <w:right w:val="single" w:sz="4" w:space="0" w:color="auto"/>
            </w:tcBorders>
          </w:tcPr>
          <w:p w:rsidR="00480891" w:rsidRDefault="00480891">
            <w:pPr>
              <w:spacing w:line="260" w:lineRule="exact"/>
              <w:rPr>
                <w:sz w:val="20"/>
                <w:szCs w:val="20"/>
              </w:rPr>
            </w:pPr>
            <w:r>
              <w:rPr>
                <w:rFonts w:ascii="標楷體" w:eastAsia="標楷體" w:hAnsi="標楷體" w:hint="eastAsia"/>
                <w:sz w:val="20"/>
                <w:szCs w:val="20"/>
              </w:rPr>
              <w:t>一、歷程性評量</w:t>
            </w:r>
          </w:p>
          <w:p w:rsidR="00480891" w:rsidRDefault="00480891">
            <w:pPr>
              <w:spacing w:line="260" w:lineRule="exact"/>
              <w:rPr>
                <w:sz w:val="20"/>
                <w:szCs w:val="20"/>
              </w:rPr>
            </w:pPr>
            <w:r>
              <w:rPr>
                <w:rFonts w:ascii="標楷體" w:eastAsia="標楷體" w:hAnsi="標楷體" w:hint="eastAsia"/>
                <w:sz w:val="20"/>
                <w:szCs w:val="20"/>
              </w:rPr>
              <w:t>1.學生個人在課堂討論與發表的參與度。</w:t>
            </w:r>
          </w:p>
          <w:p w:rsidR="00480891" w:rsidRDefault="00480891">
            <w:pPr>
              <w:spacing w:line="260" w:lineRule="exact"/>
              <w:rPr>
                <w:sz w:val="20"/>
                <w:szCs w:val="20"/>
              </w:rPr>
            </w:pPr>
            <w:r>
              <w:rPr>
                <w:rFonts w:ascii="標楷體" w:eastAsia="標楷體" w:hAnsi="標楷體" w:hint="eastAsia"/>
                <w:sz w:val="20"/>
                <w:szCs w:val="20"/>
              </w:rPr>
              <w:t>2.隨堂表現記錄</w:t>
            </w:r>
          </w:p>
          <w:p w:rsidR="00480891" w:rsidRDefault="00480891">
            <w:pPr>
              <w:spacing w:line="260" w:lineRule="exact"/>
              <w:rPr>
                <w:sz w:val="20"/>
                <w:szCs w:val="20"/>
              </w:rPr>
            </w:pPr>
            <w:r>
              <w:rPr>
                <w:rFonts w:ascii="標楷體" w:eastAsia="標楷體" w:hAnsi="標楷體" w:hint="eastAsia"/>
                <w:sz w:val="20"/>
                <w:szCs w:val="20"/>
              </w:rPr>
              <w:t>（1）學習熱忱</w:t>
            </w:r>
          </w:p>
          <w:p w:rsidR="00480891" w:rsidRDefault="00480891">
            <w:pPr>
              <w:spacing w:line="260" w:lineRule="exact"/>
              <w:rPr>
                <w:sz w:val="20"/>
                <w:szCs w:val="20"/>
              </w:rPr>
            </w:pPr>
            <w:r>
              <w:rPr>
                <w:rFonts w:ascii="標楷體" w:eastAsia="標楷體" w:hAnsi="標楷體" w:hint="eastAsia"/>
                <w:sz w:val="20"/>
                <w:szCs w:val="20"/>
              </w:rPr>
              <w:t>（2）小組合作</w:t>
            </w:r>
          </w:p>
          <w:p w:rsidR="00480891" w:rsidRDefault="00480891">
            <w:pPr>
              <w:spacing w:line="260" w:lineRule="exact"/>
              <w:rPr>
                <w:sz w:val="20"/>
                <w:szCs w:val="20"/>
              </w:rPr>
            </w:pPr>
            <w:r>
              <w:rPr>
                <w:rFonts w:ascii="標楷體" w:eastAsia="標楷體" w:hAnsi="標楷體" w:hint="eastAsia"/>
                <w:sz w:val="20"/>
                <w:szCs w:val="20"/>
              </w:rPr>
              <w:t>（3）創作態度</w:t>
            </w:r>
          </w:p>
          <w:p w:rsidR="00480891" w:rsidRDefault="00480891">
            <w:pPr>
              <w:spacing w:line="260" w:lineRule="exact"/>
              <w:rPr>
                <w:sz w:val="20"/>
                <w:szCs w:val="20"/>
              </w:rPr>
            </w:pPr>
          </w:p>
          <w:p w:rsidR="00480891" w:rsidRDefault="00480891">
            <w:pPr>
              <w:spacing w:line="260" w:lineRule="exact"/>
              <w:rPr>
                <w:sz w:val="20"/>
                <w:szCs w:val="20"/>
              </w:rPr>
            </w:pPr>
            <w:r>
              <w:rPr>
                <w:rFonts w:ascii="標楷體" w:eastAsia="標楷體" w:hAnsi="標楷體" w:hint="eastAsia"/>
                <w:sz w:val="20"/>
                <w:szCs w:val="20"/>
              </w:rPr>
              <w:t>二、總結性評量</w:t>
            </w:r>
          </w:p>
        </w:tc>
        <w:tc>
          <w:tcPr>
            <w:tcW w:w="1275"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b/>
                <w:sz w:val="20"/>
                <w:szCs w:val="20"/>
              </w:rPr>
            </w:pPr>
            <w:r>
              <w:rPr>
                <w:rFonts w:ascii="標楷體" w:eastAsia="標楷體" w:hAnsi="標楷體" w:hint="eastAsia"/>
                <w:b/>
                <w:sz w:val="20"/>
                <w:szCs w:val="20"/>
              </w:rPr>
              <w:t>【環境教育】</w:t>
            </w:r>
          </w:p>
          <w:p w:rsidR="00480891" w:rsidRDefault="00480891">
            <w:pPr>
              <w:spacing w:line="260" w:lineRule="exact"/>
              <w:rPr>
                <w:sz w:val="20"/>
                <w:szCs w:val="20"/>
              </w:rPr>
            </w:pPr>
            <w:r>
              <w:rPr>
                <w:rFonts w:ascii="標楷體" w:eastAsia="標楷體" w:hAnsi="標楷體" w:hint="eastAsia"/>
                <w:sz w:val="20"/>
                <w:szCs w:val="20"/>
              </w:rPr>
              <w:t>環J3 經由環境美學與自然文學了解自然環境的倫理價值。</w:t>
            </w:r>
          </w:p>
        </w:tc>
        <w:tc>
          <w:tcPr>
            <w:tcW w:w="1134"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1.圖像與影像資源</w:t>
            </w:r>
          </w:p>
          <w:p w:rsidR="00480891" w:rsidRDefault="00480891">
            <w:pPr>
              <w:spacing w:line="260" w:lineRule="exact"/>
              <w:rPr>
                <w:sz w:val="20"/>
                <w:szCs w:val="20"/>
              </w:rPr>
            </w:pPr>
            <w:r>
              <w:rPr>
                <w:rFonts w:ascii="標楷體" w:eastAsia="標楷體" w:hAnsi="標楷體" w:hint="eastAsia"/>
                <w:sz w:val="20"/>
                <w:szCs w:val="20"/>
              </w:rPr>
              <w:t>2.電腦投影設備</w:t>
            </w:r>
          </w:p>
          <w:p w:rsidR="00480891" w:rsidRDefault="00480891">
            <w:pPr>
              <w:spacing w:line="260" w:lineRule="exact"/>
              <w:rPr>
                <w:sz w:val="20"/>
                <w:szCs w:val="20"/>
              </w:rPr>
            </w:pPr>
            <w:r>
              <w:rPr>
                <w:rFonts w:ascii="標楷體" w:eastAsia="標楷體" w:hAnsi="標楷體" w:hint="eastAsia"/>
                <w:sz w:val="20"/>
                <w:szCs w:val="20"/>
              </w:rPr>
              <w:t>3.實物投影機</w:t>
            </w:r>
          </w:p>
        </w:tc>
        <w:tc>
          <w:tcPr>
            <w:tcW w:w="1134" w:type="dxa"/>
            <w:tcBorders>
              <w:top w:val="single" w:sz="4" w:space="0" w:color="auto"/>
              <w:left w:val="single" w:sz="4" w:space="0" w:color="auto"/>
              <w:bottom w:val="single" w:sz="4" w:space="0" w:color="auto"/>
              <w:right w:val="single" w:sz="4" w:space="0" w:color="auto"/>
            </w:tcBorders>
          </w:tcPr>
          <w:p w:rsidR="00480891" w:rsidRDefault="00480891">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480891" w:rsidRDefault="00480891">
            <w:pPr>
              <w:spacing w:line="260" w:lineRule="exact"/>
              <w:rPr>
                <w:rFonts w:ascii="標楷體" w:eastAsia="標楷體" w:hAnsi="標楷體"/>
                <w:sz w:val="20"/>
                <w:szCs w:val="20"/>
              </w:rPr>
            </w:pPr>
          </w:p>
        </w:tc>
      </w:tr>
      <w:tr w:rsidR="00480891" w:rsidTr="00480891">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480891" w:rsidRDefault="00480891">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jc w:val="center"/>
              <w:rPr>
                <w:snapToGrid w:val="0"/>
                <w:kern w:val="0"/>
                <w:sz w:val="20"/>
                <w:szCs w:val="20"/>
              </w:rPr>
            </w:pPr>
            <w:r>
              <w:rPr>
                <w:rFonts w:ascii="標楷體" w:eastAsia="標楷體" w:hAnsi="標楷體" w:hint="eastAsia"/>
                <w:snapToGrid w:val="0"/>
                <w:kern w:val="0"/>
                <w:sz w:val="20"/>
                <w:szCs w:val="20"/>
              </w:rPr>
              <w:t>第四週</w:t>
            </w:r>
          </w:p>
        </w:tc>
        <w:tc>
          <w:tcPr>
            <w:tcW w:w="851"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rFonts w:ascii="Times New Roman"/>
                <w:sz w:val="20"/>
                <w:szCs w:val="20"/>
              </w:rPr>
            </w:pPr>
            <w:r>
              <w:rPr>
                <w:rFonts w:ascii="標楷體" w:eastAsia="標楷體" w:hAnsi="標楷體" w:hint="eastAsia"/>
                <w:sz w:val="20"/>
                <w:szCs w:val="20"/>
              </w:rPr>
              <w:t>心‧感動</w:t>
            </w:r>
          </w:p>
          <w:p w:rsidR="00480891" w:rsidRDefault="00480891">
            <w:pPr>
              <w:spacing w:line="260" w:lineRule="exact"/>
              <w:rPr>
                <w:sz w:val="20"/>
                <w:szCs w:val="20"/>
              </w:rPr>
            </w:pPr>
            <w:r>
              <w:rPr>
                <w:rFonts w:ascii="標楷體" w:eastAsia="標楷體" w:hAnsi="標楷體" w:hint="eastAsia"/>
                <w:sz w:val="20"/>
                <w:szCs w:val="20"/>
              </w:rPr>
              <w:t>3.青春心旅程</w:t>
            </w:r>
          </w:p>
        </w:tc>
        <w:tc>
          <w:tcPr>
            <w:tcW w:w="1329"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表1-IV-1 能運用特定元素、形式、技巧與肢體語彙表現想法，發展多元能力，並在劇場中呈現。</w:t>
            </w:r>
          </w:p>
          <w:p w:rsidR="00480891" w:rsidRDefault="00480891">
            <w:pPr>
              <w:spacing w:line="260" w:lineRule="exact"/>
              <w:rPr>
                <w:sz w:val="20"/>
                <w:szCs w:val="20"/>
              </w:rPr>
            </w:pPr>
            <w:r>
              <w:rPr>
                <w:rFonts w:ascii="標楷體" w:eastAsia="標楷體" w:hAnsi="標楷體" w:hint="eastAsia"/>
                <w:sz w:val="20"/>
                <w:szCs w:val="20"/>
              </w:rPr>
              <w:t>表1-IV-2 能理解表演的形式、文本與表現技巧並創作發表。</w:t>
            </w:r>
          </w:p>
          <w:p w:rsidR="00480891" w:rsidRDefault="00480891">
            <w:pPr>
              <w:spacing w:line="260" w:lineRule="exact"/>
              <w:rPr>
                <w:sz w:val="20"/>
                <w:szCs w:val="20"/>
              </w:rPr>
            </w:pPr>
            <w:r>
              <w:rPr>
                <w:rFonts w:ascii="標楷體" w:eastAsia="標楷體" w:hAnsi="標楷體" w:hint="eastAsia"/>
                <w:sz w:val="20"/>
                <w:szCs w:val="20"/>
              </w:rPr>
              <w:t>表2-IV-2 能體認各種表演藝術發展脈絡、文化內涵及代表人物。</w:t>
            </w:r>
          </w:p>
          <w:p w:rsidR="00480891" w:rsidRDefault="00480891">
            <w:pPr>
              <w:spacing w:line="260" w:lineRule="exact"/>
              <w:rPr>
                <w:sz w:val="20"/>
                <w:szCs w:val="20"/>
              </w:rPr>
            </w:pPr>
            <w:r>
              <w:rPr>
                <w:rFonts w:ascii="標楷體" w:eastAsia="標楷體" w:hAnsi="標楷體" w:hint="eastAsia"/>
                <w:sz w:val="20"/>
                <w:szCs w:val="20"/>
              </w:rPr>
              <w:t>表3-IV-1 能運用劇場相關技術，有計畫地排練與展演。</w:t>
            </w:r>
          </w:p>
        </w:tc>
        <w:tc>
          <w:tcPr>
            <w:tcW w:w="1120"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表E-IV-1 聲音、身體、情感、時間、空間、勁力、即興、動作等戲劇或舞蹈元素。</w:t>
            </w:r>
          </w:p>
          <w:p w:rsidR="00480891" w:rsidRDefault="00480891">
            <w:pPr>
              <w:spacing w:line="260" w:lineRule="exact"/>
              <w:rPr>
                <w:sz w:val="20"/>
                <w:szCs w:val="20"/>
              </w:rPr>
            </w:pPr>
            <w:r>
              <w:rPr>
                <w:rFonts w:ascii="標楷體" w:eastAsia="標楷體" w:hAnsi="標楷體" w:hint="eastAsia"/>
                <w:sz w:val="20"/>
                <w:szCs w:val="20"/>
              </w:rPr>
              <w:t>表E-IV-2 肢體動作與語彙、角色建立與表演、各類型文本分析與創作。</w:t>
            </w:r>
          </w:p>
          <w:p w:rsidR="00480891" w:rsidRDefault="00480891">
            <w:pPr>
              <w:spacing w:line="260" w:lineRule="exact"/>
              <w:rPr>
                <w:sz w:val="20"/>
                <w:szCs w:val="20"/>
              </w:rPr>
            </w:pPr>
            <w:r>
              <w:rPr>
                <w:rFonts w:ascii="標楷體" w:eastAsia="標楷體" w:hAnsi="標楷體" w:hint="eastAsia"/>
                <w:sz w:val="20"/>
                <w:szCs w:val="20"/>
              </w:rPr>
              <w:t>表E-IV-3 戲劇、舞蹈與其他藝術元素的結合演出。</w:t>
            </w:r>
          </w:p>
          <w:p w:rsidR="00480891" w:rsidRDefault="00480891">
            <w:pPr>
              <w:spacing w:line="260" w:lineRule="exact"/>
              <w:rPr>
                <w:sz w:val="20"/>
                <w:szCs w:val="20"/>
              </w:rPr>
            </w:pPr>
            <w:r>
              <w:rPr>
                <w:rFonts w:ascii="標楷體" w:eastAsia="標楷體" w:hAnsi="標楷體" w:hint="eastAsia"/>
                <w:sz w:val="20"/>
                <w:szCs w:val="20"/>
              </w:rPr>
              <w:t>表A-IV-3 表演形式分析、文本分析。</w:t>
            </w:r>
          </w:p>
          <w:p w:rsidR="00480891" w:rsidRDefault="00480891">
            <w:pPr>
              <w:spacing w:line="260" w:lineRule="exact"/>
              <w:rPr>
                <w:sz w:val="20"/>
                <w:szCs w:val="20"/>
              </w:rPr>
            </w:pPr>
            <w:r>
              <w:rPr>
                <w:rFonts w:ascii="標楷體" w:eastAsia="標楷體" w:hAnsi="標楷體" w:hint="eastAsia"/>
                <w:sz w:val="20"/>
                <w:szCs w:val="20"/>
              </w:rPr>
              <w:t>表P-IV-1 表演團隊組織與架</w:t>
            </w:r>
            <w:r>
              <w:rPr>
                <w:rFonts w:ascii="標楷體" w:eastAsia="標楷體" w:hAnsi="標楷體" w:hint="eastAsia"/>
                <w:sz w:val="20"/>
                <w:szCs w:val="20"/>
              </w:rPr>
              <w:lastRenderedPageBreak/>
              <w:t>構、劇場基礎設計和製作。</w:t>
            </w:r>
          </w:p>
        </w:tc>
        <w:tc>
          <w:tcPr>
            <w:tcW w:w="1007" w:type="dxa"/>
            <w:gridSpan w:val="3"/>
            <w:tcBorders>
              <w:top w:val="single" w:sz="4" w:space="0" w:color="auto"/>
              <w:left w:val="single" w:sz="4" w:space="0" w:color="auto"/>
              <w:bottom w:val="single" w:sz="4" w:space="0" w:color="auto"/>
              <w:right w:val="single" w:sz="4" w:space="0" w:color="auto"/>
            </w:tcBorders>
          </w:tcPr>
          <w:p w:rsidR="00480891" w:rsidRDefault="00480891">
            <w:pPr>
              <w:spacing w:line="260" w:lineRule="exact"/>
              <w:rPr>
                <w:color w:val="000000"/>
                <w:sz w:val="20"/>
                <w:szCs w:val="20"/>
              </w:rPr>
            </w:pPr>
            <w:r>
              <w:rPr>
                <w:rFonts w:ascii="標楷體" w:eastAsia="標楷體" w:hAnsi="標楷體" w:hint="eastAsia"/>
                <w:sz w:val="20"/>
                <w:szCs w:val="20"/>
              </w:rPr>
              <w:lastRenderedPageBreak/>
              <w:t>一、歷程性評量</w:t>
            </w:r>
          </w:p>
          <w:p w:rsidR="00480891" w:rsidRDefault="00480891">
            <w:pPr>
              <w:spacing w:line="260" w:lineRule="exact"/>
              <w:rPr>
                <w:color w:val="000000"/>
                <w:sz w:val="20"/>
                <w:szCs w:val="20"/>
              </w:rPr>
            </w:pPr>
            <w:r>
              <w:rPr>
                <w:rFonts w:ascii="標楷體" w:eastAsia="標楷體" w:hAnsi="標楷體" w:hint="eastAsia"/>
                <w:sz w:val="20"/>
                <w:szCs w:val="20"/>
              </w:rPr>
              <w:t>1.學生個人在課堂討論與發表的參與度。</w:t>
            </w:r>
          </w:p>
          <w:p w:rsidR="00480891" w:rsidRDefault="00480891">
            <w:pPr>
              <w:spacing w:line="260" w:lineRule="exact"/>
              <w:rPr>
                <w:color w:val="000000"/>
                <w:sz w:val="20"/>
                <w:szCs w:val="20"/>
              </w:rPr>
            </w:pPr>
            <w:r>
              <w:rPr>
                <w:rFonts w:ascii="標楷體" w:eastAsia="標楷體" w:hAnsi="標楷體" w:hint="eastAsia"/>
                <w:sz w:val="20"/>
                <w:szCs w:val="20"/>
              </w:rPr>
              <w:t>2.隨堂表現記錄</w:t>
            </w:r>
          </w:p>
          <w:p w:rsidR="00480891" w:rsidRDefault="00480891">
            <w:pPr>
              <w:spacing w:line="260" w:lineRule="exact"/>
              <w:rPr>
                <w:color w:val="000000"/>
                <w:sz w:val="20"/>
                <w:szCs w:val="20"/>
              </w:rPr>
            </w:pPr>
            <w:r>
              <w:rPr>
                <w:rFonts w:ascii="標楷體" w:eastAsia="標楷體" w:hAnsi="標楷體" w:hint="eastAsia"/>
                <w:sz w:val="20"/>
                <w:szCs w:val="20"/>
              </w:rPr>
              <w:t>（1）學習熱忱</w:t>
            </w:r>
          </w:p>
          <w:p w:rsidR="00480891" w:rsidRDefault="00480891">
            <w:pPr>
              <w:spacing w:line="260" w:lineRule="exact"/>
              <w:rPr>
                <w:color w:val="000000"/>
                <w:sz w:val="20"/>
                <w:szCs w:val="20"/>
              </w:rPr>
            </w:pPr>
            <w:r>
              <w:rPr>
                <w:rFonts w:ascii="標楷體" w:eastAsia="標楷體" w:hAnsi="標楷體" w:hint="eastAsia"/>
                <w:sz w:val="20"/>
                <w:szCs w:val="20"/>
              </w:rPr>
              <w:t>（2）小組合作</w:t>
            </w:r>
          </w:p>
          <w:p w:rsidR="00480891" w:rsidRDefault="00480891">
            <w:pPr>
              <w:spacing w:line="260" w:lineRule="exact"/>
              <w:rPr>
                <w:color w:val="000000"/>
                <w:sz w:val="20"/>
                <w:szCs w:val="20"/>
              </w:rPr>
            </w:pPr>
            <w:r>
              <w:rPr>
                <w:rFonts w:ascii="標楷體" w:eastAsia="標楷體" w:hAnsi="標楷體" w:hint="eastAsia"/>
                <w:sz w:val="20"/>
                <w:szCs w:val="20"/>
              </w:rPr>
              <w:t>（3）創作態度</w:t>
            </w:r>
          </w:p>
          <w:p w:rsidR="00480891" w:rsidRDefault="00480891">
            <w:pPr>
              <w:spacing w:line="260" w:lineRule="exact"/>
              <w:rPr>
                <w:color w:val="000000"/>
                <w:sz w:val="20"/>
                <w:szCs w:val="20"/>
              </w:rPr>
            </w:pPr>
          </w:p>
          <w:p w:rsidR="00480891" w:rsidRDefault="00480891">
            <w:pPr>
              <w:spacing w:line="260" w:lineRule="exact"/>
              <w:rPr>
                <w:sz w:val="20"/>
                <w:szCs w:val="20"/>
              </w:rPr>
            </w:pPr>
            <w:r>
              <w:rPr>
                <w:rFonts w:ascii="標楷體" w:eastAsia="標楷體" w:hAnsi="標楷體" w:hint="eastAsia"/>
                <w:sz w:val="20"/>
                <w:szCs w:val="20"/>
              </w:rPr>
              <w:t>二、總結性評量</w:t>
            </w:r>
          </w:p>
        </w:tc>
        <w:tc>
          <w:tcPr>
            <w:tcW w:w="1275"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b/>
                <w:sz w:val="20"/>
                <w:szCs w:val="20"/>
              </w:rPr>
            </w:pPr>
            <w:r>
              <w:rPr>
                <w:rFonts w:ascii="標楷體" w:eastAsia="標楷體" w:hAnsi="標楷體" w:hint="eastAsia"/>
                <w:b/>
                <w:sz w:val="20"/>
                <w:szCs w:val="20"/>
              </w:rPr>
              <w:t>【品德教育】</w:t>
            </w:r>
          </w:p>
          <w:p w:rsidR="00480891" w:rsidRDefault="00480891">
            <w:pPr>
              <w:spacing w:line="260" w:lineRule="exact"/>
              <w:rPr>
                <w:sz w:val="20"/>
                <w:szCs w:val="20"/>
              </w:rPr>
            </w:pPr>
            <w:r>
              <w:rPr>
                <w:rFonts w:ascii="標楷體" w:eastAsia="標楷體" w:hAnsi="標楷體" w:hint="eastAsia"/>
                <w:sz w:val="20"/>
                <w:szCs w:val="20"/>
              </w:rPr>
              <w:t>品J1 溝通合作與和諧人際關係。</w:t>
            </w:r>
          </w:p>
        </w:tc>
        <w:tc>
          <w:tcPr>
            <w:tcW w:w="1134"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1.圖像與影像資源</w:t>
            </w:r>
          </w:p>
          <w:p w:rsidR="00480891" w:rsidRDefault="00480891">
            <w:pPr>
              <w:spacing w:line="260" w:lineRule="exact"/>
              <w:rPr>
                <w:sz w:val="20"/>
                <w:szCs w:val="20"/>
              </w:rPr>
            </w:pPr>
            <w:r>
              <w:rPr>
                <w:rFonts w:ascii="標楷體" w:eastAsia="標楷體" w:hAnsi="標楷體" w:hint="eastAsia"/>
                <w:sz w:val="20"/>
                <w:szCs w:val="20"/>
              </w:rPr>
              <w:t>2.電腦投影設備</w:t>
            </w:r>
          </w:p>
          <w:p w:rsidR="00480891" w:rsidRDefault="00480891">
            <w:pPr>
              <w:spacing w:line="260" w:lineRule="exact"/>
              <w:rPr>
                <w:sz w:val="20"/>
                <w:szCs w:val="20"/>
              </w:rPr>
            </w:pPr>
            <w:r>
              <w:rPr>
                <w:rFonts w:ascii="標楷體" w:eastAsia="標楷體" w:hAnsi="標楷體" w:hint="eastAsia"/>
                <w:sz w:val="20"/>
                <w:szCs w:val="20"/>
              </w:rPr>
              <w:t>3.實物投影機</w:t>
            </w:r>
          </w:p>
        </w:tc>
        <w:tc>
          <w:tcPr>
            <w:tcW w:w="1134" w:type="dxa"/>
            <w:tcBorders>
              <w:top w:val="single" w:sz="4" w:space="0" w:color="auto"/>
              <w:left w:val="single" w:sz="4" w:space="0" w:color="auto"/>
              <w:bottom w:val="single" w:sz="4" w:space="0" w:color="auto"/>
              <w:right w:val="single" w:sz="4" w:space="0" w:color="auto"/>
            </w:tcBorders>
          </w:tcPr>
          <w:p w:rsidR="00480891" w:rsidRDefault="00480891">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480891" w:rsidRDefault="00480891">
            <w:pPr>
              <w:spacing w:line="260" w:lineRule="exact"/>
              <w:rPr>
                <w:rFonts w:ascii="標楷體" w:eastAsia="標楷體" w:hAnsi="標楷體"/>
                <w:sz w:val="20"/>
                <w:szCs w:val="20"/>
              </w:rPr>
            </w:pPr>
          </w:p>
        </w:tc>
      </w:tr>
      <w:tr w:rsidR="00480891" w:rsidTr="00480891">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480891" w:rsidRDefault="00480891">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jc w:val="center"/>
              <w:rPr>
                <w:snapToGrid w:val="0"/>
                <w:kern w:val="0"/>
                <w:sz w:val="20"/>
                <w:szCs w:val="20"/>
              </w:rPr>
            </w:pPr>
            <w:r>
              <w:rPr>
                <w:rFonts w:ascii="標楷體" w:eastAsia="標楷體" w:hAnsi="標楷體" w:hint="eastAsia"/>
                <w:snapToGrid w:val="0"/>
                <w:kern w:val="0"/>
                <w:sz w:val="20"/>
                <w:szCs w:val="20"/>
              </w:rPr>
              <w:t>第五週</w:t>
            </w:r>
          </w:p>
        </w:tc>
        <w:tc>
          <w:tcPr>
            <w:tcW w:w="851"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視覺藝術</w:t>
            </w:r>
          </w:p>
          <w:p w:rsidR="00480891" w:rsidRDefault="00480891">
            <w:pPr>
              <w:spacing w:line="260" w:lineRule="exact"/>
              <w:rPr>
                <w:sz w:val="20"/>
                <w:szCs w:val="20"/>
              </w:rPr>
            </w:pPr>
            <w:r>
              <w:rPr>
                <w:rFonts w:ascii="標楷體" w:eastAsia="標楷體" w:hAnsi="標楷體" w:hint="eastAsia"/>
                <w:sz w:val="20"/>
                <w:szCs w:val="20"/>
              </w:rPr>
              <w:t>1.藝術與空間的對話</w:t>
            </w:r>
          </w:p>
        </w:tc>
        <w:tc>
          <w:tcPr>
            <w:tcW w:w="1329"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視1-IV-2 能使用多元媒材與技法，表現個人或社群的觀點。</w:t>
            </w:r>
          </w:p>
          <w:p w:rsidR="00480891" w:rsidRDefault="00480891">
            <w:pPr>
              <w:spacing w:line="260" w:lineRule="exact"/>
              <w:rPr>
                <w:sz w:val="20"/>
                <w:szCs w:val="20"/>
              </w:rPr>
            </w:pPr>
            <w:r>
              <w:rPr>
                <w:rFonts w:ascii="標楷體" w:eastAsia="標楷體" w:hAnsi="標楷體" w:hint="eastAsia"/>
                <w:sz w:val="20"/>
                <w:szCs w:val="20"/>
              </w:rPr>
              <w:t>視1-IV-4 能透過議題創作，表達對生活環境及社會文化的理解。</w:t>
            </w:r>
          </w:p>
          <w:p w:rsidR="00480891" w:rsidRDefault="00480891">
            <w:pPr>
              <w:spacing w:line="260" w:lineRule="exact"/>
              <w:rPr>
                <w:sz w:val="20"/>
                <w:szCs w:val="20"/>
              </w:rPr>
            </w:pPr>
            <w:r>
              <w:rPr>
                <w:rFonts w:ascii="標楷體" w:eastAsia="標楷體" w:hAnsi="標楷體" w:hint="eastAsia"/>
                <w:sz w:val="20"/>
                <w:szCs w:val="20"/>
              </w:rPr>
              <w:t>視2-IV-3 能理解藝術產物的功能與價值，以拓展多元視野。</w:t>
            </w:r>
          </w:p>
          <w:p w:rsidR="00480891" w:rsidRDefault="00480891">
            <w:pPr>
              <w:spacing w:line="260" w:lineRule="exact"/>
              <w:rPr>
                <w:sz w:val="20"/>
                <w:szCs w:val="20"/>
              </w:rPr>
            </w:pPr>
            <w:r>
              <w:rPr>
                <w:rFonts w:ascii="標楷體" w:eastAsia="標楷體" w:hAnsi="標楷體" w:hint="eastAsia"/>
                <w:sz w:val="20"/>
                <w:szCs w:val="20"/>
              </w:rPr>
              <w:t>視3-IV-1 能透過多元藝文活動的參與，培養對在地藝文環境的關注態度。</w:t>
            </w:r>
          </w:p>
        </w:tc>
        <w:tc>
          <w:tcPr>
            <w:tcW w:w="1120"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視E-IV-2 平面、立體及複合媒材的表現技法。</w:t>
            </w:r>
          </w:p>
          <w:p w:rsidR="00480891" w:rsidRDefault="00480891">
            <w:pPr>
              <w:spacing w:line="260" w:lineRule="exact"/>
              <w:rPr>
                <w:sz w:val="20"/>
                <w:szCs w:val="20"/>
              </w:rPr>
            </w:pPr>
            <w:r>
              <w:rPr>
                <w:rFonts w:ascii="標楷體" w:eastAsia="標楷體" w:hAnsi="標楷體" w:hint="eastAsia"/>
                <w:sz w:val="20"/>
                <w:szCs w:val="20"/>
              </w:rPr>
              <w:t>視E-IV-4 環境藝術、社區藝術。</w:t>
            </w:r>
          </w:p>
          <w:p w:rsidR="00480891" w:rsidRDefault="00480891">
            <w:pPr>
              <w:spacing w:line="260" w:lineRule="exact"/>
              <w:rPr>
                <w:sz w:val="20"/>
                <w:szCs w:val="20"/>
              </w:rPr>
            </w:pPr>
            <w:r>
              <w:rPr>
                <w:rFonts w:ascii="標楷體" w:eastAsia="標楷體" w:hAnsi="標楷體" w:hint="eastAsia"/>
                <w:sz w:val="20"/>
                <w:szCs w:val="20"/>
              </w:rPr>
              <w:t>視A-IV-3 在地藝術、全球藝術。</w:t>
            </w:r>
          </w:p>
          <w:p w:rsidR="00480891" w:rsidRDefault="00480891">
            <w:pPr>
              <w:spacing w:line="260" w:lineRule="exact"/>
              <w:rPr>
                <w:sz w:val="20"/>
                <w:szCs w:val="20"/>
              </w:rPr>
            </w:pPr>
            <w:r>
              <w:rPr>
                <w:rFonts w:ascii="標楷體" w:eastAsia="標楷體" w:hAnsi="標楷體" w:hint="eastAsia"/>
                <w:sz w:val="20"/>
                <w:szCs w:val="20"/>
              </w:rPr>
              <w:t>視P-IV-1 公共藝術、在地藝文活動、藝術薪傳。</w:t>
            </w:r>
          </w:p>
          <w:p w:rsidR="00480891" w:rsidRDefault="00480891">
            <w:pPr>
              <w:spacing w:line="260" w:lineRule="exact"/>
              <w:rPr>
                <w:sz w:val="20"/>
                <w:szCs w:val="20"/>
              </w:rPr>
            </w:pPr>
            <w:r>
              <w:rPr>
                <w:rFonts w:ascii="標楷體" w:eastAsia="標楷體" w:hAnsi="標楷體" w:hint="eastAsia"/>
                <w:sz w:val="20"/>
                <w:szCs w:val="20"/>
              </w:rPr>
              <w:t>視P-IV-2 展覽策畫與執行。</w:t>
            </w:r>
          </w:p>
          <w:p w:rsidR="00480891" w:rsidRDefault="00480891">
            <w:pPr>
              <w:spacing w:line="260" w:lineRule="exact"/>
              <w:rPr>
                <w:sz w:val="20"/>
                <w:szCs w:val="20"/>
              </w:rPr>
            </w:pPr>
            <w:r>
              <w:rPr>
                <w:rFonts w:ascii="標楷體" w:eastAsia="標楷體" w:hAnsi="標楷體" w:hint="eastAsia"/>
                <w:sz w:val="20"/>
                <w:szCs w:val="20"/>
              </w:rPr>
              <w:t>視P-IV-3 設計思考、生活美感。</w:t>
            </w:r>
          </w:p>
        </w:tc>
        <w:tc>
          <w:tcPr>
            <w:tcW w:w="1007" w:type="dxa"/>
            <w:gridSpan w:val="3"/>
            <w:tcBorders>
              <w:top w:val="single" w:sz="4" w:space="0" w:color="auto"/>
              <w:left w:val="single" w:sz="4" w:space="0" w:color="auto"/>
              <w:bottom w:val="single" w:sz="4" w:space="0" w:color="auto"/>
              <w:right w:val="single" w:sz="4" w:space="0" w:color="auto"/>
            </w:tcBorders>
          </w:tcPr>
          <w:p w:rsidR="00480891" w:rsidRDefault="00480891">
            <w:pPr>
              <w:spacing w:line="260" w:lineRule="exact"/>
              <w:rPr>
                <w:sz w:val="20"/>
                <w:szCs w:val="20"/>
              </w:rPr>
            </w:pPr>
            <w:r>
              <w:rPr>
                <w:rFonts w:ascii="標楷體" w:eastAsia="標楷體" w:hAnsi="標楷體" w:hint="eastAsia"/>
                <w:sz w:val="20"/>
                <w:szCs w:val="20"/>
              </w:rPr>
              <w:t>一、歷程性評量</w:t>
            </w:r>
          </w:p>
          <w:p w:rsidR="00480891" w:rsidRDefault="00480891">
            <w:pPr>
              <w:spacing w:line="260" w:lineRule="exact"/>
              <w:rPr>
                <w:sz w:val="20"/>
                <w:szCs w:val="20"/>
              </w:rPr>
            </w:pPr>
            <w:r>
              <w:rPr>
                <w:rFonts w:ascii="標楷體" w:eastAsia="標楷體" w:hAnsi="標楷體" w:hint="eastAsia"/>
                <w:sz w:val="20"/>
                <w:szCs w:val="20"/>
              </w:rPr>
              <w:t>1.學生個人在課堂討論與發表的參與度。</w:t>
            </w:r>
          </w:p>
          <w:p w:rsidR="00480891" w:rsidRDefault="00480891">
            <w:pPr>
              <w:spacing w:line="260" w:lineRule="exact"/>
              <w:rPr>
                <w:sz w:val="20"/>
                <w:szCs w:val="20"/>
              </w:rPr>
            </w:pPr>
            <w:r>
              <w:rPr>
                <w:rFonts w:ascii="標楷體" w:eastAsia="標楷體" w:hAnsi="標楷體" w:hint="eastAsia"/>
                <w:sz w:val="20"/>
                <w:szCs w:val="20"/>
              </w:rPr>
              <w:t>2.隨堂表現記錄</w:t>
            </w:r>
          </w:p>
          <w:p w:rsidR="00480891" w:rsidRDefault="00480891">
            <w:pPr>
              <w:spacing w:line="260" w:lineRule="exact"/>
              <w:rPr>
                <w:sz w:val="20"/>
                <w:szCs w:val="20"/>
              </w:rPr>
            </w:pPr>
            <w:r>
              <w:rPr>
                <w:rFonts w:ascii="標楷體" w:eastAsia="標楷體" w:hAnsi="標楷體" w:hint="eastAsia"/>
                <w:sz w:val="20"/>
                <w:szCs w:val="20"/>
              </w:rPr>
              <w:t>（1）學習熱忱</w:t>
            </w:r>
          </w:p>
          <w:p w:rsidR="00480891" w:rsidRDefault="00480891">
            <w:pPr>
              <w:spacing w:line="260" w:lineRule="exact"/>
              <w:rPr>
                <w:sz w:val="20"/>
                <w:szCs w:val="20"/>
              </w:rPr>
            </w:pPr>
            <w:r>
              <w:rPr>
                <w:rFonts w:ascii="標楷體" w:eastAsia="標楷體" w:hAnsi="標楷體" w:hint="eastAsia"/>
                <w:sz w:val="20"/>
                <w:szCs w:val="20"/>
              </w:rPr>
              <w:t>（2）小組合作</w:t>
            </w:r>
          </w:p>
          <w:p w:rsidR="00480891" w:rsidRDefault="00480891">
            <w:pPr>
              <w:spacing w:line="260" w:lineRule="exact"/>
              <w:rPr>
                <w:sz w:val="20"/>
                <w:szCs w:val="20"/>
              </w:rPr>
            </w:pPr>
            <w:r>
              <w:rPr>
                <w:rFonts w:ascii="標楷體" w:eastAsia="標楷體" w:hAnsi="標楷體" w:hint="eastAsia"/>
                <w:sz w:val="20"/>
                <w:szCs w:val="20"/>
              </w:rPr>
              <w:t>（3）創作態度</w:t>
            </w:r>
          </w:p>
          <w:p w:rsidR="00480891" w:rsidRDefault="00480891">
            <w:pPr>
              <w:spacing w:line="260" w:lineRule="exact"/>
              <w:rPr>
                <w:sz w:val="20"/>
                <w:szCs w:val="20"/>
              </w:rPr>
            </w:pPr>
          </w:p>
          <w:p w:rsidR="00480891" w:rsidRDefault="00480891">
            <w:pPr>
              <w:spacing w:line="260" w:lineRule="exact"/>
              <w:rPr>
                <w:sz w:val="20"/>
                <w:szCs w:val="20"/>
              </w:rPr>
            </w:pPr>
            <w:r>
              <w:rPr>
                <w:rFonts w:ascii="標楷體" w:eastAsia="標楷體" w:hAnsi="標楷體" w:hint="eastAsia"/>
                <w:sz w:val="20"/>
                <w:szCs w:val="20"/>
              </w:rPr>
              <w:t>二、總結性評量</w:t>
            </w:r>
          </w:p>
        </w:tc>
        <w:tc>
          <w:tcPr>
            <w:tcW w:w="1275"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b/>
                <w:sz w:val="20"/>
                <w:szCs w:val="20"/>
              </w:rPr>
            </w:pPr>
            <w:r>
              <w:rPr>
                <w:rFonts w:ascii="標楷體" w:eastAsia="標楷體" w:hAnsi="標楷體" w:hint="eastAsia"/>
                <w:b/>
                <w:sz w:val="20"/>
                <w:szCs w:val="20"/>
              </w:rPr>
              <w:t>【環境教育】</w:t>
            </w:r>
          </w:p>
          <w:p w:rsidR="00480891" w:rsidRDefault="00480891">
            <w:pPr>
              <w:spacing w:line="260" w:lineRule="exact"/>
              <w:rPr>
                <w:sz w:val="20"/>
                <w:szCs w:val="20"/>
              </w:rPr>
            </w:pPr>
            <w:r>
              <w:rPr>
                <w:rFonts w:ascii="標楷體" w:eastAsia="標楷體" w:hAnsi="標楷體" w:hint="eastAsia"/>
                <w:sz w:val="20"/>
                <w:szCs w:val="20"/>
              </w:rPr>
              <w:t>環J3 經由環境美學與自然文學了解自然環境的倫理價值。</w:t>
            </w:r>
          </w:p>
        </w:tc>
        <w:tc>
          <w:tcPr>
            <w:tcW w:w="1134"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1.圖像與影像資源</w:t>
            </w:r>
          </w:p>
          <w:p w:rsidR="00480891" w:rsidRDefault="00480891">
            <w:pPr>
              <w:spacing w:line="260" w:lineRule="exact"/>
              <w:rPr>
                <w:sz w:val="20"/>
                <w:szCs w:val="20"/>
              </w:rPr>
            </w:pPr>
            <w:r>
              <w:rPr>
                <w:rFonts w:ascii="標楷體" w:eastAsia="標楷體" w:hAnsi="標楷體" w:hint="eastAsia"/>
                <w:sz w:val="20"/>
                <w:szCs w:val="20"/>
              </w:rPr>
              <w:t>2.電腦投影設備</w:t>
            </w:r>
          </w:p>
        </w:tc>
        <w:tc>
          <w:tcPr>
            <w:tcW w:w="1134" w:type="dxa"/>
            <w:tcBorders>
              <w:top w:val="single" w:sz="4" w:space="0" w:color="auto"/>
              <w:left w:val="single" w:sz="4" w:space="0" w:color="auto"/>
              <w:bottom w:val="single" w:sz="4" w:space="0" w:color="auto"/>
              <w:right w:val="single" w:sz="4" w:space="0" w:color="auto"/>
            </w:tcBorders>
          </w:tcPr>
          <w:p w:rsidR="00480891" w:rsidRDefault="00480891">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480891" w:rsidRDefault="00480891">
            <w:pPr>
              <w:spacing w:line="260" w:lineRule="exact"/>
              <w:rPr>
                <w:rFonts w:ascii="標楷體" w:eastAsia="標楷體" w:hAnsi="標楷體"/>
                <w:sz w:val="20"/>
                <w:szCs w:val="20"/>
              </w:rPr>
            </w:pPr>
          </w:p>
        </w:tc>
      </w:tr>
      <w:tr w:rsidR="00480891" w:rsidTr="00480891">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480891" w:rsidRDefault="00480891">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jc w:val="center"/>
              <w:rPr>
                <w:snapToGrid w:val="0"/>
                <w:kern w:val="0"/>
                <w:sz w:val="20"/>
                <w:szCs w:val="20"/>
              </w:rPr>
            </w:pPr>
            <w:r>
              <w:rPr>
                <w:rFonts w:ascii="標楷體" w:eastAsia="標楷體" w:hAnsi="標楷體" w:hint="eastAsia"/>
                <w:snapToGrid w:val="0"/>
                <w:kern w:val="0"/>
                <w:sz w:val="20"/>
                <w:szCs w:val="20"/>
              </w:rPr>
              <w:t>第六週</w:t>
            </w:r>
          </w:p>
        </w:tc>
        <w:tc>
          <w:tcPr>
            <w:tcW w:w="851"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視覺藝術</w:t>
            </w:r>
          </w:p>
          <w:p w:rsidR="00480891" w:rsidRDefault="00480891">
            <w:pPr>
              <w:spacing w:line="260" w:lineRule="exact"/>
              <w:rPr>
                <w:sz w:val="20"/>
                <w:szCs w:val="20"/>
              </w:rPr>
            </w:pPr>
            <w:r>
              <w:rPr>
                <w:rFonts w:ascii="標楷體" w:eastAsia="標楷體" w:hAnsi="標楷體" w:hint="eastAsia"/>
                <w:sz w:val="20"/>
                <w:szCs w:val="20"/>
              </w:rPr>
              <w:t>1.藝術與空間的對話</w:t>
            </w:r>
          </w:p>
        </w:tc>
        <w:tc>
          <w:tcPr>
            <w:tcW w:w="1329"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視1-IV-2 能使用多元媒材與技法，表現個人或社群的觀點。</w:t>
            </w:r>
          </w:p>
          <w:p w:rsidR="00480891" w:rsidRDefault="00480891">
            <w:pPr>
              <w:spacing w:line="260" w:lineRule="exact"/>
              <w:rPr>
                <w:sz w:val="20"/>
                <w:szCs w:val="20"/>
              </w:rPr>
            </w:pPr>
            <w:r>
              <w:rPr>
                <w:rFonts w:ascii="標楷體" w:eastAsia="標楷體" w:hAnsi="標楷體" w:hint="eastAsia"/>
                <w:sz w:val="20"/>
                <w:szCs w:val="20"/>
              </w:rPr>
              <w:t>視1-IV-4 能透過議題創作，表達對生活環境及社會文化的理解。</w:t>
            </w:r>
          </w:p>
          <w:p w:rsidR="00480891" w:rsidRDefault="00480891">
            <w:pPr>
              <w:spacing w:line="260" w:lineRule="exact"/>
              <w:rPr>
                <w:sz w:val="20"/>
                <w:szCs w:val="20"/>
              </w:rPr>
            </w:pPr>
            <w:r>
              <w:rPr>
                <w:rFonts w:ascii="標楷體" w:eastAsia="標楷體" w:hAnsi="標楷體" w:hint="eastAsia"/>
                <w:sz w:val="20"/>
                <w:szCs w:val="20"/>
              </w:rPr>
              <w:t>視2-IV-3 能理解藝術產物的功能與價值，以拓展多元視野。</w:t>
            </w:r>
          </w:p>
          <w:p w:rsidR="00480891" w:rsidRDefault="00480891">
            <w:pPr>
              <w:spacing w:line="260" w:lineRule="exact"/>
              <w:rPr>
                <w:sz w:val="20"/>
                <w:szCs w:val="20"/>
              </w:rPr>
            </w:pPr>
            <w:r>
              <w:rPr>
                <w:rFonts w:ascii="標楷體" w:eastAsia="標楷體" w:hAnsi="標楷體" w:hint="eastAsia"/>
                <w:sz w:val="20"/>
                <w:szCs w:val="20"/>
              </w:rPr>
              <w:t>視3-IV-1 能透過多元藝文活動的參與，培養對在地藝文環境的關注態度。</w:t>
            </w:r>
          </w:p>
        </w:tc>
        <w:tc>
          <w:tcPr>
            <w:tcW w:w="1120"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視E-IV-2 平面、立體及複合媒材的表現技法。</w:t>
            </w:r>
          </w:p>
          <w:p w:rsidR="00480891" w:rsidRDefault="00480891">
            <w:pPr>
              <w:spacing w:line="260" w:lineRule="exact"/>
              <w:rPr>
                <w:sz w:val="20"/>
                <w:szCs w:val="20"/>
              </w:rPr>
            </w:pPr>
            <w:r>
              <w:rPr>
                <w:rFonts w:ascii="標楷體" w:eastAsia="標楷體" w:hAnsi="標楷體" w:hint="eastAsia"/>
                <w:sz w:val="20"/>
                <w:szCs w:val="20"/>
              </w:rPr>
              <w:t>視E-IV-4 環境藝術、社區藝術。</w:t>
            </w:r>
          </w:p>
          <w:p w:rsidR="00480891" w:rsidRDefault="00480891">
            <w:pPr>
              <w:spacing w:line="260" w:lineRule="exact"/>
              <w:rPr>
                <w:sz w:val="20"/>
                <w:szCs w:val="20"/>
              </w:rPr>
            </w:pPr>
            <w:r>
              <w:rPr>
                <w:rFonts w:ascii="標楷體" w:eastAsia="標楷體" w:hAnsi="標楷體" w:hint="eastAsia"/>
                <w:sz w:val="20"/>
                <w:szCs w:val="20"/>
              </w:rPr>
              <w:t>視A-IV-3 在地藝術、全球藝術。</w:t>
            </w:r>
          </w:p>
          <w:p w:rsidR="00480891" w:rsidRDefault="00480891">
            <w:pPr>
              <w:spacing w:line="260" w:lineRule="exact"/>
              <w:rPr>
                <w:sz w:val="20"/>
                <w:szCs w:val="20"/>
              </w:rPr>
            </w:pPr>
            <w:r>
              <w:rPr>
                <w:rFonts w:ascii="標楷體" w:eastAsia="標楷體" w:hAnsi="標楷體" w:hint="eastAsia"/>
                <w:sz w:val="20"/>
                <w:szCs w:val="20"/>
              </w:rPr>
              <w:t>視P-IV-1 公共藝術、在地藝文活動、藝術薪傳。</w:t>
            </w:r>
          </w:p>
          <w:p w:rsidR="00480891" w:rsidRDefault="00480891">
            <w:pPr>
              <w:spacing w:line="260" w:lineRule="exact"/>
              <w:rPr>
                <w:sz w:val="20"/>
                <w:szCs w:val="20"/>
              </w:rPr>
            </w:pPr>
            <w:r>
              <w:rPr>
                <w:rFonts w:ascii="標楷體" w:eastAsia="標楷體" w:hAnsi="標楷體" w:hint="eastAsia"/>
                <w:sz w:val="20"/>
                <w:szCs w:val="20"/>
              </w:rPr>
              <w:t>視P-IV-2 展覽策畫與執行。</w:t>
            </w:r>
          </w:p>
          <w:p w:rsidR="00480891" w:rsidRDefault="00480891">
            <w:pPr>
              <w:spacing w:line="260" w:lineRule="exact"/>
              <w:rPr>
                <w:sz w:val="20"/>
                <w:szCs w:val="20"/>
              </w:rPr>
            </w:pPr>
            <w:r>
              <w:rPr>
                <w:rFonts w:ascii="標楷體" w:eastAsia="標楷體" w:hAnsi="標楷體" w:hint="eastAsia"/>
                <w:sz w:val="20"/>
                <w:szCs w:val="20"/>
              </w:rPr>
              <w:t>視P-IV-3 設計思考、生活美感。</w:t>
            </w:r>
          </w:p>
        </w:tc>
        <w:tc>
          <w:tcPr>
            <w:tcW w:w="1007" w:type="dxa"/>
            <w:gridSpan w:val="3"/>
            <w:tcBorders>
              <w:top w:val="single" w:sz="4" w:space="0" w:color="auto"/>
              <w:left w:val="single" w:sz="4" w:space="0" w:color="auto"/>
              <w:bottom w:val="single" w:sz="4" w:space="0" w:color="auto"/>
              <w:right w:val="single" w:sz="4" w:space="0" w:color="auto"/>
            </w:tcBorders>
          </w:tcPr>
          <w:p w:rsidR="00480891" w:rsidRDefault="00480891">
            <w:pPr>
              <w:spacing w:line="260" w:lineRule="exact"/>
              <w:rPr>
                <w:sz w:val="20"/>
                <w:szCs w:val="20"/>
              </w:rPr>
            </w:pPr>
            <w:r>
              <w:rPr>
                <w:rFonts w:ascii="標楷體" w:eastAsia="標楷體" w:hAnsi="標楷體" w:hint="eastAsia"/>
                <w:sz w:val="20"/>
                <w:szCs w:val="20"/>
              </w:rPr>
              <w:t>一、歷程性評量</w:t>
            </w:r>
          </w:p>
          <w:p w:rsidR="00480891" w:rsidRDefault="00480891">
            <w:pPr>
              <w:spacing w:line="260" w:lineRule="exact"/>
              <w:rPr>
                <w:sz w:val="20"/>
                <w:szCs w:val="20"/>
              </w:rPr>
            </w:pPr>
            <w:r>
              <w:rPr>
                <w:rFonts w:ascii="標楷體" w:eastAsia="標楷體" w:hAnsi="標楷體" w:hint="eastAsia"/>
                <w:sz w:val="20"/>
                <w:szCs w:val="20"/>
              </w:rPr>
              <w:t>1.學生個人在課堂討論與發表的參與度。</w:t>
            </w:r>
          </w:p>
          <w:p w:rsidR="00480891" w:rsidRDefault="00480891">
            <w:pPr>
              <w:spacing w:line="260" w:lineRule="exact"/>
              <w:rPr>
                <w:sz w:val="20"/>
                <w:szCs w:val="20"/>
              </w:rPr>
            </w:pPr>
            <w:r>
              <w:rPr>
                <w:rFonts w:ascii="標楷體" w:eastAsia="標楷體" w:hAnsi="標楷體" w:hint="eastAsia"/>
                <w:sz w:val="20"/>
                <w:szCs w:val="20"/>
              </w:rPr>
              <w:t>2.隨堂表現記錄</w:t>
            </w:r>
          </w:p>
          <w:p w:rsidR="00480891" w:rsidRDefault="00480891">
            <w:pPr>
              <w:spacing w:line="260" w:lineRule="exact"/>
              <w:rPr>
                <w:sz w:val="20"/>
                <w:szCs w:val="20"/>
              </w:rPr>
            </w:pPr>
            <w:r>
              <w:rPr>
                <w:rFonts w:ascii="標楷體" w:eastAsia="標楷體" w:hAnsi="標楷體" w:hint="eastAsia"/>
                <w:sz w:val="20"/>
                <w:szCs w:val="20"/>
              </w:rPr>
              <w:t>（1）學習熱忱</w:t>
            </w:r>
          </w:p>
          <w:p w:rsidR="00480891" w:rsidRDefault="00480891">
            <w:pPr>
              <w:spacing w:line="260" w:lineRule="exact"/>
              <w:rPr>
                <w:sz w:val="20"/>
                <w:szCs w:val="20"/>
              </w:rPr>
            </w:pPr>
            <w:r>
              <w:rPr>
                <w:rFonts w:ascii="標楷體" w:eastAsia="標楷體" w:hAnsi="標楷體" w:hint="eastAsia"/>
                <w:sz w:val="20"/>
                <w:szCs w:val="20"/>
              </w:rPr>
              <w:t>（2）小組合作</w:t>
            </w:r>
          </w:p>
          <w:p w:rsidR="00480891" w:rsidRDefault="00480891">
            <w:pPr>
              <w:spacing w:line="260" w:lineRule="exact"/>
              <w:rPr>
                <w:sz w:val="20"/>
                <w:szCs w:val="20"/>
              </w:rPr>
            </w:pPr>
            <w:r>
              <w:rPr>
                <w:rFonts w:ascii="標楷體" w:eastAsia="標楷體" w:hAnsi="標楷體" w:hint="eastAsia"/>
                <w:sz w:val="20"/>
                <w:szCs w:val="20"/>
              </w:rPr>
              <w:t>（3）創作態度</w:t>
            </w:r>
          </w:p>
          <w:p w:rsidR="00480891" w:rsidRDefault="00480891">
            <w:pPr>
              <w:spacing w:line="260" w:lineRule="exact"/>
              <w:rPr>
                <w:sz w:val="20"/>
                <w:szCs w:val="20"/>
              </w:rPr>
            </w:pPr>
          </w:p>
          <w:p w:rsidR="00480891" w:rsidRDefault="00480891">
            <w:pPr>
              <w:spacing w:line="260" w:lineRule="exact"/>
              <w:rPr>
                <w:sz w:val="20"/>
                <w:szCs w:val="20"/>
              </w:rPr>
            </w:pPr>
            <w:r>
              <w:rPr>
                <w:rFonts w:ascii="標楷體" w:eastAsia="標楷體" w:hAnsi="標楷體" w:hint="eastAsia"/>
                <w:sz w:val="20"/>
                <w:szCs w:val="20"/>
              </w:rPr>
              <w:t>二、總結性評量</w:t>
            </w:r>
          </w:p>
        </w:tc>
        <w:tc>
          <w:tcPr>
            <w:tcW w:w="1275"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b/>
                <w:sz w:val="20"/>
                <w:szCs w:val="20"/>
              </w:rPr>
            </w:pPr>
            <w:r>
              <w:rPr>
                <w:rFonts w:ascii="標楷體" w:eastAsia="標楷體" w:hAnsi="標楷體" w:hint="eastAsia"/>
                <w:b/>
                <w:sz w:val="20"/>
                <w:szCs w:val="20"/>
              </w:rPr>
              <w:t>【環境教育】</w:t>
            </w:r>
          </w:p>
          <w:p w:rsidR="00480891" w:rsidRDefault="00480891">
            <w:pPr>
              <w:spacing w:line="260" w:lineRule="exact"/>
              <w:rPr>
                <w:sz w:val="20"/>
                <w:szCs w:val="20"/>
              </w:rPr>
            </w:pPr>
            <w:r>
              <w:rPr>
                <w:rFonts w:ascii="標楷體" w:eastAsia="標楷體" w:hAnsi="標楷體" w:hint="eastAsia"/>
                <w:sz w:val="20"/>
                <w:szCs w:val="20"/>
              </w:rPr>
              <w:t>環J3 經由環境美學與自然文學了解自然環境的倫理價值。</w:t>
            </w:r>
          </w:p>
        </w:tc>
        <w:tc>
          <w:tcPr>
            <w:tcW w:w="1134"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1.圖像與影像資源</w:t>
            </w:r>
          </w:p>
          <w:p w:rsidR="00480891" w:rsidRDefault="00480891">
            <w:pPr>
              <w:spacing w:line="260" w:lineRule="exact"/>
              <w:rPr>
                <w:sz w:val="20"/>
                <w:szCs w:val="20"/>
              </w:rPr>
            </w:pPr>
            <w:r>
              <w:rPr>
                <w:rFonts w:ascii="標楷體" w:eastAsia="標楷體" w:hAnsi="標楷體" w:hint="eastAsia"/>
                <w:sz w:val="20"/>
                <w:szCs w:val="20"/>
              </w:rPr>
              <w:t>2.電腦投影設備</w:t>
            </w:r>
          </w:p>
        </w:tc>
        <w:tc>
          <w:tcPr>
            <w:tcW w:w="1134" w:type="dxa"/>
            <w:tcBorders>
              <w:top w:val="single" w:sz="4" w:space="0" w:color="auto"/>
              <w:left w:val="single" w:sz="4" w:space="0" w:color="auto"/>
              <w:bottom w:val="single" w:sz="4" w:space="0" w:color="auto"/>
              <w:right w:val="single" w:sz="4" w:space="0" w:color="auto"/>
            </w:tcBorders>
          </w:tcPr>
          <w:p w:rsidR="00480891" w:rsidRDefault="00480891">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480891" w:rsidRDefault="00480891">
            <w:pPr>
              <w:spacing w:line="260" w:lineRule="exact"/>
              <w:rPr>
                <w:rFonts w:ascii="標楷體" w:eastAsia="標楷體" w:hAnsi="標楷體"/>
                <w:sz w:val="20"/>
                <w:szCs w:val="20"/>
              </w:rPr>
            </w:pPr>
          </w:p>
        </w:tc>
      </w:tr>
      <w:tr w:rsidR="00480891" w:rsidTr="00480891">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480891" w:rsidRDefault="00480891">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jc w:val="center"/>
              <w:rPr>
                <w:snapToGrid w:val="0"/>
                <w:kern w:val="0"/>
                <w:sz w:val="20"/>
                <w:szCs w:val="20"/>
              </w:rPr>
            </w:pPr>
            <w:r>
              <w:rPr>
                <w:rFonts w:ascii="標楷體" w:eastAsia="標楷體" w:hAnsi="標楷體" w:hint="eastAsia"/>
                <w:snapToGrid w:val="0"/>
                <w:kern w:val="0"/>
                <w:sz w:val="20"/>
                <w:szCs w:val="20"/>
              </w:rPr>
              <w:t>第七週</w:t>
            </w:r>
          </w:p>
        </w:tc>
        <w:tc>
          <w:tcPr>
            <w:tcW w:w="851"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視覺藝術</w:t>
            </w:r>
          </w:p>
          <w:p w:rsidR="00480891" w:rsidRDefault="00480891">
            <w:pPr>
              <w:spacing w:line="260" w:lineRule="exact"/>
              <w:rPr>
                <w:sz w:val="20"/>
                <w:szCs w:val="20"/>
              </w:rPr>
            </w:pPr>
            <w:r>
              <w:rPr>
                <w:rFonts w:ascii="標楷體" w:eastAsia="標楷體" w:hAnsi="標楷體" w:hint="eastAsia"/>
                <w:sz w:val="20"/>
                <w:szCs w:val="20"/>
              </w:rPr>
              <w:t>2.進擊的漫畫藝術（第一次段考）</w:t>
            </w:r>
          </w:p>
        </w:tc>
        <w:tc>
          <w:tcPr>
            <w:tcW w:w="1329"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視1-IV-1 能依據故事情節發展適合的動漫角色造型。</w:t>
            </w:r>
          </w:p>
          <w:p w:rsidR="00480891" w:rsidRDefault="00480891">
            <w:pPr>
              <w:spacing w:line="260" w:lineRule="exact"/>
              <w:rPr>
                <w:sz w:val="20"/>
                <w:szCs w:val="20"/>
              </w:rPr>
            </w:pPr>
            <w:r>
              <w:rPr>
                <w:rFonts w:ascii="標楷體" w:eastAsia="標楷體" w:hAnsi="標楷體" w:hint="eastAsia"/>
                <w:sz w:val="20"/>
                <w:szCs w:val="20"/>
              </w:rPr>
              <w:t>視2-IV-2 能理解視覺符號的意義，並表達多元的觀點。</w:t>
            </w:r>
          </w:p>
          <w:p w:rsidR="00480891" w:rsidRDefault="00480891">
            <w:pPr>
              <w:spacing w:line="260" w:lineRule="exact"/>
              <w:rPr>
                <w:sz w:val="20"/>
                <w:szCs w:val="20"/>
              </w:rPr>
            </w:pPr>
            <w:r>
              <w:rPr>
                <w:rFonts w:ascii="標楷體" w:eastAsia="標楷體" w:hAnsi="標楷體" w:hint="eastAsia"/>
                <w:sz w:val="20"/>
                <w:szCs w:val="20"/>
              </w:rPr>
              <w:t>視3-IV-3 能應用動漫的特徵搭，嘗試將其發展成日常對話貼圖。</w:t>
            </w:r>
          </w:p>
        </w:tc>
        <w:tc>
          <w:tcPr>
            <w:tcW w:w="1120"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視E-IV-1 造型表現。</w:t>
            </w:r>
          </w:p>
          <w:p w:rsidR="00480891" w:rsidRDefault="00480891">
            <w:pPr>
              <w:spacing w:line="260" w:lineRule="exact"/>
              <w:rPr>
                <w:sz w:val="20"/>
                <w:szCs w:val="20"/>
              </w:rPr>
            </w:pPr>
            <w:r>
              <w:rPr>
                <w:rFonts w:ascii="標楷體" w:eastAsia="標楷體" w:hAnsi="標楷體" w:hint="eastAsia"/>
                <w:sz w:val="20"/>
                <w:szCs w:val="20"/>
              </w:rPr>
              <w:t>視A-IV-1 視覺文化。</w:t>
            </w:r>
          </w:p>
          <w:p w:rsidR="00480891" w:rsidRDefault="00480891">
            <w:pPr>
              <w:spacing w:line="260" w:lineRule="exact"/>
              <w:rPr>
                <w:sz w:val="20"/>
                <w:szCs w:val="20"/>
              </w:rPr>
            </w:pPr>
            <w:r>
              <w:rPr>
                <w:rFonts w:ascii="標楷體" w:eastAsia="標楷體" w:hAnsi="標楷體" w:hint="eastAsia"/>
                <w:sz w:val="20"/>
                <w:szCs w:val="20"/>
              </w:rPr>
              <w:t>視P-IV-3 生活美感。</w:t>
            </w:r>
          </w:p>
        </w:tc>
        <w:tc>
          <w:tcPr>
            <w:tcW w:w="1007" w:type="dxa"/>
            <w:gridSpan w:val="3"/>
            <w:tcBorders>
              <w:top w:val="single" w:sz="4" w:space="0" w:color="auto"/>
              <w:left w:val="single" w:sz="4" w:space="0" w:color="auto"/>
              <w:bottom w:val="single" w:sz="4" w:space="0" w:color="auto"/>
              <w:right w:val="single" w:sz="4" w:space="0" w:color="auto"/>
            </w:tcBorders>
          </w:tcPr>
          <w:p w:rsidR="00480891" w:rsidRDefault="00480891">
            <w:pPr>
              <w:spacing w:line="260" w:lineRule="exact"/>
              <w:rPr>
                <w:color w:val="000000"/>
                <w:sz w:val="20"/>
                <w:szCs w:val="20"/>
              </w:rPr>
            </w:pPr>
            <w:r>
              <w:rPr>
                <w:rFonts w:ascii="標楷體" w:eastAsia="標楷體" w:hAnsi="標楷體" w:hint="eastAsia"/>
                <w:sz w:val="20"/>
                <w:szCs w:val="20"/>
              </w:rPr>
              <w:t>一、歷程性評量</w:t>
            </w:r>
          </w:p>
          <w:p w:rsidR="00480891" w:rsidRDefault="00480891">
            <w:pPr>
              <w:spacing w:line="260" w:lineRule="exact"/>
              <w:rPr>
                <w:color w:val="000000"/>
                <w:sz w:val="20"/>
                <w:szCs w:val="20"/>
              </w:rPr>
            </w:pPr>
            <w:r>
              <w:rPr>
                <w:rFonts w:ascii="標楷體" w:eastAsia="標楷體" w:hAnsi="標楷體" w:hint="eastAsia"/>
                <w:sz w:val="20"/>
                <w:szCs w:val="20"/>
              </w:rPr>
              <w:t>1.學生個人在課堂討論與發表的參與度。</w:t>
            </w:r>
          </w:p>
          <w:p w:rsidR="00480891" w:rsidRDefault="00480891">
            <w:pPr>
              <w:spacing w:line="260" w:lineRule="exact"/>
              <w:rPr>
                <w:color w:val="000000"/>
                <w:sz w:val="20"/>
                <w:szCs w:val="20"/>
              </w:rPr>
            </w:pPr>
            <w:r>
              <w:rPr>
                <w:rFonts w:ascii="標楷體" w:eastAsia="標楷體" w:hAnsi="標楷體" w:hint="eastAsia"/>
                <w:sz w:val="20"/>
                <w:szCs w:val="20"/>
              </w:rPr>
              <w:t>2.隨堂表現記錄</w:t>
            </w:r>
          </w:p>
          <w:p w:rsidR="00480891" w:rsidRDefault="00480891">
            <w:pPr>
              <w:spacing w:line="260" w:lineRule="exact"/>
              <w:rPr>
                <w:color w:val="000000"/>
                <w:sz w:val="20"/>
                <w:szCs w:val="20"/>
              </w:rPr>
            </w:pPr>
            <w:r>
              <w:rPr>
                <w:rFonts w:ascii="標楷體" w:eastAsia="標楷體" w:hAnsi="標楷體" w:hint="eastAsia"/>
                <w:sz w:val="20"/>
                <w:szCs w:val="20"/>
              </w:rPr>
              <w:t>（1）學習熱忱</w:t>
            </w:r>
          </w:p>
          <w:p w:rsidR="00480891" w:rsidRDefault="00480891">
            <w:pPr>
              <w:spacing w:line="260" w:lineRule="exact"/>
              <w:rPr>
                <w:color w:val="000000"/>
                <w:sz w:val="20"/>
                <w:szCs w:val="20"/>
              </w:rPr>
            </w:pPr>
            <w:r>
              <w:rPr>
                <w:rFonts w:ascii="標楷體" w:eastAsia="標楷體" w:hAnsi="標楷體" w:hint="eastAsia"/>
                <w:sz w:val="20"/>
                <w:szCs w:val="20"/>
              </w:rPr>
              <w:t>（2）小組合作</w:t>
            </w:r>
          </w:p>
          <w:p w:rsidR="00480891" w:rsidRDefault="00480891">
            <w:pPr>
              <w:spacing w:line="260" w:lineRule="exact"/>
              <w:rPr>
                <w:color w:val="000000"/>
                <w:sz w:val="20"/>
                <w:szCs w:val="20"/>
              </w:rPr>
            </w:pPr>
            <w:r>
              <w:rPr>
                <w:rFonts w:ascii="標楷體" w:eastAsia="標楷體" w:hAnsi="標楷體" w:hint="eastAsia"/>
                <w:sz w:val="20"/>
                <w:szCs w:val="20"/>
              </w:rPr>
              <w:t>（3）創作態度</w:t>
            </w:r>
          </w:p>
          <w:p w:rsidR="00480891" w:rsidRDefault="00480891">
            <w:pPr>
              <w:spacing w:line="260" w:lineRule="exact"/>
              <w:rPr>
                <w:color w:val="000000"/>
                <w:sz w:val="20"/>
                <w:szCs w:val="20"/>
              </w:rPr>
            </w:pPr>
          </w:p>
          <w:p w:rsidR="00480891" w:rsidRDefault="00480891">
            <w:pPr>
              <w:spacing w:line="260" w:lineRule="exact"/>
              <w:rPr>
                <w:sz w:val="20"/>
                <w:szCs w:val="20"/>
              </w:rPr>
            </w:pPr>
            <w:r>
              <w:rPr>
                <w:rFonts w:ascii="標楷體" w:eastAsia="標楷體" w:hAnsi="標楷體" w:hint="eastAsia"/>
                <w:sz w:val="20"/>
                <w:szCs w:val="20"/>
              </w:rPr>
              <w:t>二、總結性評量</w:t>
            </w:r>
          </w:p>
        </w:tc>
        <w:tc>
          <w:tcPr>
            <w:tcW w:w="1275"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b/>
                <w:sz w:val="20"/>
                <w:szCs w:val="20"/>
              </w:rPr>
            </w:pPr>
            <w:r>
              <w:rPr>
                <w:rFonts w:ascii="標楷體" w:eastAsia="標楷體" w:hAnsi="標楷體" w:hint="eastAsia"/>
                <w:b/>
                <w:sz w:val="20"/>
                <w:szCs w:val="20"/>
              </w:rPr>
              <w:t>【環境教育】</w:t>
            </w:r>
          </w:p>
          <w:p w:rsidR="00480891" w:rsidRDefault="00480891">
            <w:pPr>
              <w:spacing w:line="260" w:lineRule="exact"/>
              <w:rPr>
                <w:sz w:val="20"/>
                <w:szCs w:val="20"/>
              </w:rPr>
            </w:pPr>
            <w:r>
              <w:rPr>
                <w:rFonts w:ascii="標楷體" w:eastAsia="標楷體" w:hAnsi="標楷體" w:hint="eastAsia"/>
                <w:sz w:val="20"/>
                <w:szCs w:val="20"/>
              </w:rPr>
              <w:t>環J3 經由環境美學與自然文學了解自然環境的倫理價值。</w:t>
            </w:r>
          </w:p>
        </w:tc>
        <w:tc>
          <w:tcPr>
            <w:tcW w:w="1134"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1.圖像與影像資源</w:t>
            </w:r>
          </w:p>
          <w:p w:rsidR="00480891" w:rsidRDefault="00480891">
            <w:pPr>
              <w:spacing w:line="260" w:lineRule="exact"/>
              <w:rPr>
                <w:sz w:val="20"/>
                <w:szCs w:val="20"/>
              </w:rPr>
            </w:pPr>
            <w:r>
              <w:rPr>
                <w:rFonts w:ascii="標楷體" w:eastAsia="標楷體" w:hAnsi="標楷體" w:hint="eastAsia"/>
                <w:sz w:val="20"/>
                <w:szCs w:val="20"/>
              </w:rPr>
              <w:t>2.電腦投影設備</w:t>
            </w:r>
          </w:p>
        </w:tc>
        <w:tc>
          <w:tcPr>
            <w:tcW w:w="1134" w:type="dxa"/>
            <w:tcBorders>
              <w:top w:val="single" w:sz="4" w:space="0" w:color="auto"/>
              <w:left w:val="single" w:sz="4" w:space="0" w:color="auto"/>
              <w:bottom w:val="single" w:sz="4" w:space="0" w:color="auto"/>
              <w:right w:val="single" w:sz="4" w:space="0" w:color="auto"/>
            </w:tcBorders>
          </w:tcPr>
          <w:p w:rsidR="00480891" w:rsidRDefault="00480891">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480891" w:rsidRDefault="00480891">
            <w:pPr>
              <w:spacing w:line="260" w:lineRule="exact"/>
              <w:rPr>
                <w:rFonts w:ascii="標楷體" w:eastAsia="標楷體" w:hAnsi="標楷體"/>
                <w:sz w:val="20"/>
                <w:szCs w:val="20"/>
              </w:rPr>
            </w:pPr>
          </w:p>
        </w:tc>
      </w:tr>
      <w:tr w:rsidR="00480891" w:rsidTr="00480891">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480891" w:rsidRDefault="00480891">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jc w:val="center"/>
              <w:rPr>
                <w:snapToGrid w:val="0"/>
                <w:kern w:val="0"/>
                <w:sz w:val="20"/>
                <w:szCs w:val="20"/>
              </w:rPr>
            </w:pPr>
            <w:r>
              <w:rPr>
                <w:rFonts w:ascii="標楷體" w:eastAsia="標楷體" w:hAnsi="標楷體" w:hint="eastAsia"/>
                <w:snapToGrid w:val="0"/>
                <w:kern w:val="0"/>
                <w:sz w:val="20"/>
                <w:szCs w:val="20"/>
              </w:rPr>
              <w:t>第八週</w:t>
            </w:r>
          </w:p>
        </w:tc>
        <w:tc>
          <w:tcPr>
            <w:tcW w:w="851"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視覺藝術</w:t>
            </w:r>
          </w:p>
          <w:p w:rsidR="00480891" w:rsidRDefault="00480891">
            <w:pPr>
              <w:spacing w:line="260" w:lineRule="exact"/>
              <w:rPr>
                <w:sz w:val="20"/>
                <w:szCs w:val="20"/>
              </w:rPr>
            </w:pPr>
            <w:r>
              <w:rPr>
                <w:rFonts w:ascii="標楷體" w:eastAsia="標楷體" w:hAnsi="標楷體" w:hint="eastAsia"/>
                <w:sz w:val="20"/>
                <w:szCs w:val="20"/>
              </w:rPr>
              <w:t>2.進擊的漫畫藝術</w:t>
            </w:r>
          </w:p>
        </w:tc>
        <w:tc>
          <w:tcPr>
            <w:tcW w:w="1329"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視1-IV-1 能依據故事情節發展適合的動漫角色造型。</w:t>
            </w:r>
          </w:p>
          <w:p w:rsidR="00480891" w:rsidRDefault="00480891">
            <w:pPr>
              <w:spacing w:line="260" w:lineRule="exact"/>
              <w:rPr>
                <w:sz w:val="20"/>
                <w:szCs w:val="20"/>
              </w:rPr>
            </w:pPr>
            <w:r>
              <w:rPr>
                <w:rFonts w:ascii="標楷體" w:eastAsia="標楷體" w:hAnsi="標楷體" w:hint="eastAsia"/>
                <w:sz w:val="20"/>
                <w:szCs w:val="20"/>
              </w:rPr>
              <w:t>視2-IV-2 能理解視覺符號的意義，並表達多元的觀點。</w:t>
            </w:r>
          </w:p>
          <w:p w:rsidR="00480891" w:rsidRDefault="00480891">
            <w:pPr>
              <w:spacing w:line="260" w:lineRule="exact"/>
              <w:rPr>
                <w:sz w:val="20"/>
                <w:szCs w:val="20"/>
              </w:rPr>
            </w:pPr>
            <w:r>
              <w:rPr>
                <w:rFonts w:ascii="標楷體" w:eastAsia="標楷體" w:hAnsi="標楷體" w:hint="eastAsia"/>
                <w:sz w:val="20"/>
                <w:szCs w:val="20"/>
              </w:rPr>
              <w:t>視3-IV-3 能應用動漫的特徵搭，嘗試將其發展成日常對話貼圖。</w:t>
            </w:r>
          </w:p>
        </w:tc>
        <w:tc>
          <w:tcPr>
            <w:tcW w:w="1120"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視E-IV-1 造型表現。</w:t>
            </w:r>
          </w:p>
          <w:p w:rsidR="00480891" w:rsidRDefault="00480891">
            <w:pPr>
              <w:spacing w:line="260" w:lineRule="exact"/>
              <w:rPr>
                <w:sz w:val="20"/>
                <w:szCs w:val="20"/>
              </w:rPr>
            </w:pPr>
            <w:r>
              <w:rPr>
                <w:rFonts w:ascii="標楷體" w:eastAsia="標楷體" w:hAnsi="標楷體" w:hint="eastAsia"/>
                <w:sz w:val="20"/>
                <w:szCs w:val="20"/>
              </w:rPr>
              <w:t>視A-IV-1 視覺文化。</w:t>
            </w:r>
          </w:p>
          <w:p w:rsidR="00480891" w:rsidRDefault="00480891">
            <w:pPr>
              <w:spacing w:line="260" w:lineRule="exact"/>
              <w:rPr>
                <w:sz w:val="20"/>
                <w:szCs w:val="20"/>
              </w:rPr>
            </w:pPr>
            <w:r>
              <w:rPr>
                <w:rFonts w:ascii="標楷體" w:eastAsia="標楷體" w:hAnsi="標楷體" w:hint="eastAsia"/>
                <w:sz w:val="20"/>
                <w:szCs w:val="20"/>
              </w:rPr>
              <w:t>視P-IV-3 生活美感。</w:t>
            </w:r>
          </w:p>
        </w:tc>
        <w:tc>
          <w:tcPr>
            <w:tcW w:w="1007" w:type="dxa"/>
            <w:gridSpan w:val="3"/>
            <w:tcBorders>
              <w:top w:val="single" w:sz="4" w:space="0" w:color="auto"/>
              <w:left w:val="single" w:sz="4" w:space="0" w:color="auto"/>
              <w:bottom w:val="single" w:sz="4" w:space="0" w:color="auto"/>
              <w:right w:val="single" w:sz="4" w:space="0" w:color="auto"/>
            </w:tcBorders>
          </w:tcPr>
          <w:p w:rsidR="00480891" w:rsidRDefault="00480891">
            <w:pPr>
              <w:spacing w:line="260" w:lineRule="exact"/>
              <w:rPr>
                <w:color w:val="000000"/>
                <w:sz w:val="20"/>
                <w:szCs w:val="20"/>
              </w:rPr>
            </w:pPr>
            <w:r>
              <w:rPr>
                <w:rFonts w:ascii="標楷體" w:eastAsia="標楷體" w:hAnsi="標楷體" w:hint="eastAsia"/>
                <w:sz w:val="20"/>
                <w:szCs w:val="20"/>
              </w:rPr>
              <w:t>一、歷程性評量</w:t>
            </w:r>
          </w:p>
          <w:p w:rsidR="00480891" w:rsidRDefault="00480891">
            <w:pPr>
              <w:spacing w:line="260" w:lineRule="exact"/>
              <w:rPr>
                <w:color w:val="000000"/>
                <w:sz w:val="20"/>
                <w:szCs w:val="20"/>
              </w:rPr>
            </w:pPr>
            <w:r>
              <w:rPr>
                <w:rFonts w:ascii="標楷體" w:eastAsia="標楷體" w:hAnsi="標楷體" w:hint="eastAsia"/>
                <w:sz w:val="20"/>
                <w:szCs w:val="20"/>
              </w:rPr>
              <w:t>1.學生個人在課堂討論與發表的參與度。</w:t>
            </w:r>
          </w:p>
          <w:p w:rsidR="00480891" w:rsidRDefault="00480891">
            <w:pPr>
              <w:spacing w:line="260" w:lineRule="exact"/>
              <w:rPr>
                <w:color w:val="000000"/>
                <w:sz w:val="20"/>
                <w:szCs w:val="20"/>
              </w:rPr>
            </w:pPr>
            <w:r>
              <w:rPr>
                <w:rFonts w:ascii="標楷體" w:eastAsia="標楷體" w:hAnsi="標楷體" w:hint="eastAsia"/>
                <w:sz w:val="20"/>
                <w:szCs w:val="20"/>
              </w:rPr>
              <w:t>2.隨堂表現記錄</w:t>
            </w:r>
          </w:p>
          <w:p w:rsidR="00480891" w:rsidRDefault="00480891">
            <w:pPr>
              <w:spacing w:line="260" w:lineRule="exact"/>
              <w:rPr>
                <w:color w:val="000000"/>
                <w:sz w:val="20"/>
                <w:szCs w:val="20"/>
              </w:rPr>
            </w:pPr>
            <w:r>
              <w:rPr>
                <w:rFonts w:ascii="標楷體" w:eastAsia="標楷體" w:hAnsi="標楷體" w:hint="eastAsia"/>
                <w:sz w:val="20"/>
                <w:szCs w:val="20"/>
              </w:rPr>
              <w:t>（1）學習熱忱</w:t>
            </w:r>
          </w:p>
          <w:p w:rsidR="00480891" w:rsidRDefault="00480891">
            <w:pPr>
              <w:spacing w:line="260" w:lineRule="exact"/>
              <w:rPr>
                <w:color w:val="000000"/>
                <w:sz w:val="20"/>
                <w:szCs w:val="20"/>
              </w:rPr>
            </w:pPr>
            <w:r>
              <w:rPr>
                <w:rFonts w:ascii="標楷體" w:eastAsia="標楷體" w:hAnsi="標楷體" w:hint="eastAsia"/>
                <w:sz w:val="20"/>
                <w:szCs w:val="20"/>
              </w:rPr>
              <w:t>（2）小組合作</w:t>
            </w:r>
          </w:p>
          <w:p w:rsidR="00480891" w:rsidRDefault="00480891">
            <w:pPr>
              <w:spacing w:line="260" w:lineRule="exact"/>
              <w:rPr>
                <w:color w:val="000000"/>
                <w:sz w:val="20"/>
                <w:szCs w:val="20"/>
              </w:rPr>
            </w:pPr>
            <w:r>
              <w:rPr>
                <w:rFonts w:ascii="標楷體" w:eastAsia="標楷體" w:hAnsi="標楷體" w:hint="eastAsia"/>
                <w:sz w:val="20"/>
                <w:szCs w:val="20"/>
              </w:rPr>
              <w:t>（3）創作態度</w:t>
            </w:r>
          </w:p>
          <w:p w:rsidR="00480891" w:rsidRDefault="00480891">
            <w:pPr>
              <w:spacing w:line="260" w:lineRule="exact"/>
              <w:rPr>
                <w:color w:val="000000"/>
                <w:sz w:val="20"/>
                <w:szCs w:val="20"/>
              </w:rPr>
            </w:pPr>
          </w:p>
          <w:p w:rsidR="00480891" w:rsidRDefault="00480891">
            <w:pPr>
              <w:spacing w:line="260" w:lineRule="exact"/>
              <w:rPr>
                <w:sz w:val="20"/>
                <w:szCs w:val="20"/>
              </w:rPr>
            </w:pPr>
            <w:r>
              <w:rPr>
                <w:rFonts w:ascii="標楷體" w:eastAsia="標楷體" w:hAnsi="標楷體" w:hint="eastAsia"/>
                <w:sz w:val="20"/>
                <w:szCs w:val="20"/>
              </w:rPr>
              <w:t>二、總結性評量</w:t>
            </w:r>
          </w:p>
        </w:tc>
        <w:tc>
          <w:tcPr>
            <w:tcW w:w="1275"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b/>
                <w:sz w:val="20"/>
                <w:szCs w:val="20"/>
              </w:rPr>
            </w:pPr>
            <w:r>
              <w:rPr>
                <w:rFonts w:ascii="標楷體" w:eastAsia="標楷體" w:hAnsi="標楷體" w:hint="eastAsia"/>
                <w:b/>
                <w:sz w:val="20"/>
                <w:szCs w:val="20"/>
              </w:rPr>
              <w:t>【環境教育】</w:t>
            </w:r>
          </w:p>
          <w:p w:rsidR="00480891" w:rsidRDefault="00480891">
            <w:pPr>
              <w:spacing w:line="260" w:lineRule="exact"/>
              <w:rPr>
                <w:sz w:val="20"/>
                <w:szCs w:val="20"/>
              </w:rPr>
            </w:pPr>
            <w:r>
              <w:rPr>
                <w:rFonts w:ascii="標楷體" w:eastAsia="標楷體" w:hAnsi="標楷體" w:hint="eastAsia"/>
                <w:sz w:val="20"/>
                <w:szCs w:val="20"/>
              </w:rPr>
              <w:t>環J3 經由環境美學與自然文學了解自然環境的倫理價值。</w:t>
            </w:r>
          </w:p>
        </w:tc>
        <w:tc>
          <w:tcPr>
            <w:tcW w:w="1134"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1.圖像與影像資源</w:t>
            </w:r>
          </w:p>
          <w:p w:rsidR="00480891" w:rsidRDefault="00480891">
            <w:pPr>
              <w:spacing w:line="260" w:lineRule="exact"/>
              <w:rPr>
                <w:sz w:val="20"/>
                <w:szCs w:val="20"/>
              </w:rPr>
            </w:pPr>
            <w:r>
              <w:rPr>
                <w:rFonts w:ascii="標楷體" w:eastAsia="標楷體" w:hAnsi="標楷體" w:hint="eastAsia"/>
                <w:sz w:val="20"/>
                <w:szCs w:val="20"/>
              </w:rPr>
              <w:t>2.電腦投影設備</w:t>
            </w:r>
          </w:p>
        </w:tc>
        <w:tc>
          <w:tcPr>
            <w:tcW w:w="1134" w:type="dxa"/>
            <w:tcBorders>
              <w:top w:val="single" w:sz="4" w:space="0" w:color="auto"/>
              <w:left w:val="single" w:sz="4" w:space="0" w:color="auto"/>
              <w:bottom w:val="single" w:sz="4" w:space="0" w:color="auto"/>
              <w:right w:val="single" w:sz="4" w:space="0" w:color="auto"/>
            </w:tcBorders>
          </w:tcPr>
          <w:p w:rsidR="00480891" w:rsidRDefault="00480891">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480891" w:rsidRDefault="00480891">
            <w:pPr>
              <w:spacing w:line="260" w:lineRule="exact"/>
              <w:rPr>
                <w:rFonts w:ascii="標楷體" w:eastAsia="標楷體" w:hAnsi="標楷體"/>
                <w:sz w:val="20"/>
                <w:szCs w:val="20"/>
              </w:rPr>
            </w:pPr>
          </w:p>
        </w:tc>
      </w:tr>
      <w:tr w:rsidR="00480891" w:rsidTr="00480891">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480891" w:rsidRDefault="00480891">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jc w:val="center"/>
              <w:rPr>
                <w:snapToGrid w:val="0"/>
                <w:kern w:val="0"/>
                <w:sz w:val="20"/>
                <w:szCs w:val="20"/>
              </w:rPr>
            </w:pPr>
            <w:r>
              <w:rPr>
                <w:rFonts w:ascii="標楷體" w:eastAsia="標楷體" w:hAnsi="標楷體" w:hint="eastAsia"/>
                <w:snapToGrid w:val="0"/>
                <w:kern w:val="0"/>
                <w:sz w:val="20"/>
                <w:szCs w:val="20"/>
              </w:rPr>
              <w:t>第九週</w:t>
            </w:r>
          </w:p>
        </w:tc>
        <w:tc>
          <w:tcPr>
            <w:tcW w:w="851"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視覺藝術</w:t>
            </w:r>
          </w:p>
          <w:p w:rsidR="00480891" w:rsidRDefault="00480891">
            <w:pPr>
              <w:spacing w:line="260" w:lineRule="exact"/>
              <w:rPr>
                <w:sz w:val="20"/>
                <w:szCs w:val="20"/>
              </w:rPr>
            </w:pPr>
            <w:r>
              <w:rPr>
                <w:rFonts w:ascii="標楷體" w:eastAsia="標楷體" w:hAnsi="標楷體" w:hint="eastAsia"/>
                <w:sz w:val="20"/>
                <w:szCs w:val="20"/>
              </w:rPr>
              <w:t>3.青春的浮光掠影</w:t>
            </w:r>
          </w:p>
        </w:tc>
        <w:tc>
          <w:tcPr>
            <w:tcW w:w="1329"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視1-IV-2 能使用多元媒材與技法，表現個人或社群的觀點。</w:t>
            </w:r>
          </w:p>
          <w:p w:rsidR="00480891" w:rsidRDefault="00480891">
            <w:pPr>
              <w:spacing w:line="260" w:lineRule="exact"/>
              <w:rPr>
                <w:sz w:val="20"/>
                <w:szCs w:val="20"/>
              </w:rPr>
            </w:pPr>
            <w:r>
              <w:rPr>
                <w:rFonts w:ascii="標楷體" w:eastAsia="標楷體" w:hAnsi="標楷體" w:hint="eastAsia"/>
                <w:sz w:val="20"/>
                <w:szCs w:val="20"/>
              </w:rPr>
              <w:t>視1-IV-3 能使用數位及影音媒體，表達創作意念。</w:t>
            </w:r>
          </w:p>
          <w:p w:rsidR="00480891" w:rsidRDefault="00480891">
            <w:pPr>
              <w:spacing w:line="260" w:lineRule="exact"/>
              <w:rPr>
                <w:sz w:val="20"/>
                <w:szCs w:val="20"/>
              </w:rPr>
            </w:pPr>
            <w:r>
              <w:rPr>
                <w:rFonts w:ascii="標楷體" w:eastAsia="標楷體" w:hAnsi="標楷體" w:hint="eastAsia"/>
                <w:sz w:val="20"/>
                <w:szCs w:val="20"/>
              </w:rPr>
              <w:t>視1-IV-4 能透過議題創作，表達對生活環境及社會文化的理解。</w:t>
            </w:r>
          </w:p>
        </w:tc>
        <w:tc>
          <w:tcPr>
            <w:tcW w:w="1120"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視E-IV-3 數位影像、數位媒材。</w:t>
            </w:r>
          </w:p>
          <w:p w:rsidR="00480891" w:rsidRDefault="00480891">
            <w:pPr>
              <w:spacing w:line="260" w:lineRule="exact"/>
              <w:rPr>
                <w:sz w:val="20"/>
                <w:szCs w:val="20"/>
              </w:rPr>
            </w:pPr>
            <w:r>
              <w:rPr>
                <w:rFonts w:ascii="標楷體" w:eastAsia="標楷體" w:hAnsi="標楷體" w:hint="eastAsia"/>
                <w:sz w:val="20"/>
                <w:szCs w:val="20"/>
              </w:rPr>
              <w:t>視A-IV-3 在地及各族群藝術、全球藝術。</w:t>
            </w:r>
          </w:p>
        </w:tc>
        <w:tc>
          <w:tcPr>
            <w:tcW w:w="1007" w:type="dxa"/>
            <w:gridSpan w:val="3"/>
            <w:tcBorders>
              <w:top w:val="single" w:sz="4" w:space="0" w:color="auto"/>
              <w:left w:val="single" w:sz="4" w:space="0" w:color="auto"/>
              <w:bottom w:val="single" w:sz="4" w:space="0" w:color="auto"/>
              <w:right w:val="single" w:sz="4" w:space="0" w:color="auto"/>
            </w:tcBorders>
          </w:tcPr>
          <w:p w:rsidR="00480891" w:rsidRDefault="00480891">
            <w:pPr>
              <w:spacing w:line="260" w:lineRule="exact"/>
              <w:rPr>
                <w:sz w:val="20"/>
                <w:szCs w:val="20"/>
              </w:rPr>
            </w:pPr>
            <w:r>
              <w:rPr>
                <w:rFonts w:ascii="標楷體" w:eastAsia="標楷體" w:hAnsi="標楷體" w:hint="eastAsia"/>
                <w:sz w:val="20"/>
                <w:szCs w:val="20"/>
              </w:rPr>
              <w:t>一、歷程性評量</w:t>
            </w:r>
          </w:p>
          <w:p w:rsidR="00480891" w:rsidRDefault="00480891">
            <w:pPr>
              <w:spacing w:line="260" w:lineRule="exact"/>
              <w:rPr>
                <w:sz w:val="20"/>
                <w:szCs w:val="20"/>
              </w:rPr>
            </w:pPr>
            <w:r>
              <w:rPr>
                <w:rFonts w:ascii="標楷體" w:eastAsia="標楷體" w:hAnsi="標楷體" w:hint="eastAsia"/>
                <w:sz w:val="20"/>
                <w:szCs w:val="20"/>
              </w:rPr>
              <w:t>1.學生個人在課堂討論與發表的參與度。</w:t>
            </w:r>
          </w:p>
          <w:p w:rsidR="00480891" w:rsidRDefault="00480891">
            <w:pPr>
              <w:spacing w:line="260" w:lineRule="exact"/>
              <w:rPr>
                <w:sz w:val="20"/>
                <w:szCs w:val="20"/>
              </w:rPr>
            </w:pPr>
            <w:r>
              <w:rPr>
                <w:rFonts w:ascii="標楷體" w:eastAsia="標楷體" w:hAnsi="標楷體" w:hint="eastAsia"/>
                <w:sz w:val="20"/>
                <w:szCs w:val="20"/>
              </w:rPr>
              <w:t>2.隨堂表現記錄</w:t>
            </w:r>
          </w:p>
          <w:p w:rsidR="00480891" w:rsidRDefault="00480891">
            <w:pPr>
              <w:spacing w:line="260" w:lineRule="exact"/>
              <w:rPr>
                <w:sz w:val="20"/>
                <w:szCs w:val="20"/>
              </w:rPr>
            </w:pPr>
            <w:r>
              <w:rPr>
                <w:rFonts w:ascii="標楷體" w:eastAsia="標楷體" w:hAnsi="標楷體" w:hint="eastAsia"/>
                <w:sz w:val="20"/>
                <w:szCs w:val="20"/>
              </w:rPr>
              <w:t>（1）學習熱忱</w:t>
            </w:r>
          </w:p>
          <w:p w:rsidR="00480891" w:rsidRDefault="00480891">
            <w:pPr>
              <w:spacing w:line="260" w:lineRule="exact"/>
              <w:rPr>
                <w:sz w:val="20"/>
                <w:szCs w:val="20"/>
              </w:rPr>
            </w:pPr>
            <w:r>
              <w:rPr>
                <w:rFonts w:ascii="標楷體" w:eastAsia="標楷體" w:hAnsi="標楷體" w:hint="eastAsia"/>
                <w:sz w:val="20"/>
                <w:szCs w:val="20"/>
              </w:rPr>
              <w:t>（2）小組合作</w:t>
            </w:r>
          </w:p>
          <w:p w:rsidR="00480891" w:rsidRDefault="00480891">
            <w:pPr>
              <w:spacing w:line="260" w:lineRule="exact"/>
              <w:rPr>
                <w:sz w:val="20"/>
                <w:szCs w:val="20"/>
              </w:rPr>
            </w:pPr>
            <w:r>
              <w:rPr>
                <w:rFonts w:ascii="標楷體" w:eastAsia="標楷體" w:hAnsi="標楷體" w:hint="eastAsia"/>
                <w:sz w:val="20"/>
                <w:szCs w:val="20"/>
              </w:rPr>
              <w:t>（3）創作態度</w:t>
            </w:r>
          </w:p>
          <w:p w:rsidR="00480891" w:rsidRDefault="00480891">
            <w:pPr>
              <w:spacing w:line="260" w:lineRule="exact"/>
              <w:rPr>
                <w:sz w:val="20"/>
                <w:szCs w:val="20"/>
              </w:rPr>
            </w:pPr>
          </w:p>
          <w:p w:rsidR="00480891" w:rsidRDefault="00480891">
            <w:pPr>
              <w:spacing w:line="260" w:lineRule="exact"/>
              <w:rPr>
                <w:sz w:val="20"/>
                <w:szCs w:val="20"/>
              </w:rPr>
            </w:pPr>
            <w:r>
              <w:rPr>
                <w:rFonts w:ascii="標楷體" w:eastAsia="標楷體" w:hAnsi="標楷體" w:hint="eastAsia"/>
                <w:sz w:val="20"/>
                <w:szCs w:val="20"/>
              </w:rPr>
              <w:t>二、總結性評量</w:t>
            </w:r>
          </w:p>
        </w:tc>
        <w:tc>
          <w:tcPr>
            <w:tcW w:w="1275"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b/>
                <w:sz w:val="20"/>
                <w:szCs w:val="20"/>
              </w:rPr>
            </w:pPr>
            <w:r>
              <w:rPr>
                <w:rFonts w:ascii="標楷體" w:eastAsia="標楷體" w:hAnsi="標楷體" w:hint="eastAsia"/>
                <w:b/>
                <w:sz w:val="20"/>
                <w:szCs w:val="20"/>
              </w:rPr>
              <w:t>【人權教育】</w:t>
            </w:r>
          </w:p>
          <w:p w:rsidR="00480891" w:rsidRDefault="00480891">
            <w:pPr>
              <w:spacing w:line="260" w:lineRule="exact"/>
              <w:rPr>
                <w:sz w:val="20"/>
                <w:szCs w:val="20"/>
              </w:rPr>
            </w:pPr>
            <w:r>
              <w:rPr>
                <w:rFonts w:ascii="標楷體" w:eastAsia="標楷體" w:hAnsi="標楷體" w:hint="eastAsia"/>
                <w:sz w:val="20"/>
                <w:szCs w:val="20"/>
              </w:rPr>
              <w:t>人J1 認識基本人權的意涵，並了解憲法對人權保障的意義。</w:t>
            </w:r>
          </w:p>
        </w:tc>
        <w:tc>
          <w:tcPr>
            <w:tcW w:w="1134"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1.圖像與影像資源</w:t>
            </w:r>
          </w:p>
          <w:p w:rsidR="00480891" w:rsidRDefault="00480891">
            <w:pPr>
              <w:spacing w:line="260" w:lineRule="exact"/>
              <w:rPr>
                <w:sz w:val="20"/>
                <w:szCs w:val="20"/>
              </w:rPr>
            </w:pPr>
            <w:r>
              <w:rPr>
                <w:rFonts w:ascii="標楷體" w:eastAsia="標楷體" w:hAnsi="標楷體" w:hint="eastAsia"/>
                <w:sz w:val="20"/>
                <w:szCs w:val="20"/>
              </w:rPr>
              <w:t>2.電腦投影設備3.能拍照的手機或相機</w:t>
            </w:r>
          </w:p>
          <w:p w:rsidR="00480891" w:rsidRDefault="00480891">
            <w:pPr>
              <w:spacing w:line="260" w:lineRule="exact"/>
              <w:rPr>
                <w:sz w:val="20"/>
                <w:szCs w:val="20"/>
              </w:rPr>
            </w:pPr>
            <w:r>
              <w:rPr>
                <w:rFonts w:ascii="標楷體" w:eastAsia="標楷體" w:hAnsi="標楷體" w:hint="eastAsia"/>
                <w:sz w:val="20"/>
                <w:szCs w:val="20"/>
              </w:rPr>
              <w:t>4.攝影集</w:t>
            </w:r>
          </w:p>
          <w:p w:rsidR="00480891" w:rsidRDefault="00480891">
            <w:pPr>
              <w:spacing w:line="260" w:lineRule="exact"/>
              <w:rPr>
                <w:sz w:val="20"/>
                <w:szCs w:val="20"/>
              </w:rPr>
            </w:pPr>
            <w:r>
              <w:rPr>
                <w:rFonts w:ascii="標楷體" w:eastAsia="標楷體" w:hAnsi="標楷體" w:hint="eastAsia"/>
                <w:sz w:val="20"/>
                <w:szCs w:val="20"/>
              </w:rPr>
              <w:t>5.展示用的各種相機</w:t>
            </w:r>
          </w:p>
          <w:p w:rsidR="00480891" w:rsidRDefault="00480891">
            <w:pPr>
              <w:spacing w:line="260" w:lineRule="exact"/>
              <w:rPr>
                <w:sz w:val="20"/>
                <w:szCs w:val="20"/>
              </w:rPr>
            </w:pPr>
            <w:r>
              <w:rPr>
                <w:rFonts w:ascii="標楷體" w:eastAsia="標楷體" w:hAnsi="標楷體" w:hint="eastAsia"/>
                <w:sz w:val="20"/>
                <w:szCs w:val="20"/>
              </w:rPr>
              <w:t>6.底片</w:t>
            </w:r>
          </w:p>
        </w:tc>
        <w:tc>
          <w:tcPr>
            <w:tcW w:w="1134" w:type="dxa"/>
            <w:tcBorders>
              <w:top w:val="single" w:sz="4" w:space="0" w:color="auto"/>
              <w:left w:val="single" w:sz="4" w:space="0" w:color="auto"/>
              <w:bottom w:val="single" w:sz="4" w:space="0" w:color="auto"/>
              <w:right w:val="single" w:sz="4" w:space="0" w:color="auto"/>
            </w:tcBorders>
          </w:tcPr>
          <w:p w:rsidR="00480891" w:rsidRDefault="00480891">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480891" w:rsidRDefault="00480891">
            <w:pPr>
              <w:spacing w:line="260" w:lineRule="exact"/>
              <w:rPr>
                <w:rFonts w:ascii="標楷體" w:eastAsia="標楷體" w:hAnsi="標楷體"/>
                <w:sz w:val="20"/>
                <w:szCs w:val="20"/>
              </w:rPr>
            </w:pPr>
          </w:p>
        </w:tc>
      </w:tr>
      <w:tr w:rsidR="00480891" w:rsidTr="00480891">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480891" w:rsidRDefault="00480891">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jc w:val="center"/>
              <w:rPr>
                <w:snapToGrid w:val="0"/>
                <w:kern w:val="0"/>
                <w:sz w:val="20"/>
                <w:szCs w:val="20"/>
              </w:rPr>
            </w:pPr>
            <w:r>
              <w:rPr>
                <w:rFonts w:ascii="標楷體" w:eastAsia="標楷體" w:hAnsi="標楷體" w:hint="eastAsia"/>
                <w:snapToGrid w:val="0"/>
                <w:kern w:val="0"/>
                <w:sz w:val="20"/>
                <w:szCs w:val="20"/>
              </w:rPr>
              <w:t>第十週</w:t>
            </w:r>
          </w:p>
        </w:tc>
        <w:tc>
          <w:tcPr>
            <w:tcW w:w="851"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視覺藝術</w:t>
            </w:r>
          </w:p>
          <w:p w:rsidR="00480891" w:rsidRDefault="00480891">
            <w:pPr>
              <w:spacing w:line="260" w:lineRule="exact"/>
              <w:rPr>
                <w:sz w:val="20"/>
                <w:szCs w:val="20"/>
              </w:rPr>
            </w:pPr>
            <w:r>
              <w:rPr>
                <w:rFonts w:ascii="標楷體" w:eastAsia="標楷體" w:hAnsi="標楷體" w:hint="eastAsia"/>
                <w:sz w:val="20"/>
                <w:szCs w:val="20"/>
              </w:rPr>
              <w:t>3.青春的浮光掠影</w:t>
            </w:r>
          </w:p>
        </w:tc>
        <w:tc>
          <w:tcPr>
            <w:tcW w:w="1329"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視1-IV-2 能使用多元媒材與技法，表現個人或社群的觀點。</w:t>
            </w:r>
          </w:p>
          <w:p w:rsidR="00480891" w:rsidRDefault="00480891">
            <w:pPr>
              <w:spacing w:line="260" w:lineRule="exact"/>
              <w:rPr>
                <w:sz w:val="20"/>
                <w:szCs w:val="20"/>
              </w:rPr>
            </w:pPr>
            <w:r>
              <w:rPr>
                <w:rFonts w:ascii="標楷體" w:eastAsia="標楷體" w:hAnsi="標楷體" w:hint="eastAsia"/>
                <w:sz w:val="20"/>
                <w:szCs w:val="20"/>
              </w:rPr>
              <w:t>視1-IV-3 能使用數位及影音媒體，表達創作意念。</w:t>
            </w:r>
          </w:p>
          <w:p w:rsidR="00480891" w:rsidRDefault="00480891">
            <w:pPr>
              <w:spacing w:line="260" w:lineRule="exact"/>
              <w:rPr>
                <w:sz w:val="20"/>
                <w:szCs w:val="20"/>
              </w:rPr>
            </w:pPr>
            <w:r>
              <w:rPr>
                <w:rFonts w:ascii="標楷體" w:eastAsia="標楷體" w:hAnsi="標楷體" w:hint="eastAsia"/>
                <w:sz w:val="20"/>
                <w:szCs w:val="20"/>
              </w:rPr>
              <w:t>視1-IV-4 能透過議題創作，表達對生活環境及社會文化的理解。</w:t>
            </w:r>
          </w:p>
        </w:tc>
        <w:tc>
          <w:tcPr>
            <w:tcW w:w="1120"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視E-IV-3 數位影像、數位媒材。</w:t>
            </w:r>
          </w:p>
          <w:p w:rsidR="00480891" w:rsidRDefault="00480891">
            <w:pPr>
              <w:spacing w:line="260" w:lineRule="exact"/>
              <w:rPr>
                <w:sz w:val="20"/>
                <w:szCs w:val="20"/>
              </w:rPr>
            </w:pPr>
            <w:r>
              <w:rPr>
                <w:rFonts w:ascii="標楷體" w:eastAsia="標楷體" w:hAnsi="標楷體" w:hint="eastAsia"/>
                <w:sz w:val="20"/>
                <w:szCs w:val="20"/>
              </w:rPr>
              <w:t>視A-IV-3 在地及各族群藝術、全球藝術。</w:t>
            </w:r>
          </w:p>
        </w:tc>
        <w:tc>
          <w:tcPr>
            <w:tcW w:w="1007" w:type="dxa"/>
            <w:gridSpan w:val="3"/>
            <w:tcBorders>
              <w:top w:val="single" w:sz="4" w:space="0" w:color="auto"/>
              <w:left w:val="single" w:sz="4" w:space="0" w:color="auto"/>
              <w:bottom w:val="single" w:sz="4" w:space="0" w:color="auto"/>
              <w:right w:val="single" w:sz="4" w:space="0" w:color="auto"/>
            </w:tcBorders>
          </w:tcPr>
          <w:p w:rsidR="00480891" w:rsidRDefault="00480891">
            <w:pPr>
              <w:spacing w:line="260" w:lineRule="exact"/>
              <w:rPr>
                <w:sz w:val="20"/>
                <w:szCs w:val="20"/>
              </w:rPr>
            </w:pPr>
            <w:r>
              <w:rPr>
                <w:rFonts w:ascii="標楷體" w:eastAsia="標楷體" w:hAnsi="標楷體" w:hint="eastAsia"/>
                <w:sz w:val="20"/>
                <w:szCs w:val="20"/>
              </w:rPr>
              <w:t>一、歷程性評量</w:t>
            </w:r>
          </w:p>
          <w:p w:rsidR="00480891" w:rsidRDefault="00480891">
            <w:pPr>
              <w:spacing w:line="260" w:lineRule="exact"/>
              <w:rPr>
                <w:sz w:val="20"/>
                <w:szCs w:val="20"/>
              </w:rPr>
            </w:pPr>
            <w:r>
              <w:rPr>
                <w:rFonts w:ascii="標楷體" w:eastAsia="標楷體" w:hAnsi="標楷體" w:hint="eastAsia"/>
                <w:sz w:val="20"/>
                <w:szCs w:val="20"/>
              </w:rPr>
              <w:t>1.學生個人在課堂討論與發表的參與度。</w:t>
            </w:r>
          </w:p>
          <w:p w:rsidR="00480891" w:rsidRDefault="00480891">
            <w:pPr>
              <w:spacing w:line="260" w:lineRule="exact"/>
              <w:rPr>
                <w:sz w:val="20"/>
                <w:szCs w:val="20"/>
              </w:rPr>
            </w:pPr>
            <w:r>
              <w:rPr>
                <w:rFonts w:ascii="標楷體" w:eastAsia="標楷體" w:hAnsi="標楷體" w:hint="eastAsia"/>
                <w:sz w:val="20"/>
                <w:szCs w:val="20"/>
              </w:rPr>
              <w:t>2.隨堂表現記錄</w:t>
            </w:r>
          </w:p>
          <w:p w:rsidR="00480891" w:rsidRDefault="00480891">
            <w:pPr>
              <w:spacing w:line="260" w:lineRule="exact"/>
              <w:rPr>
                <w:sz w:val="20"/>
                <w:szCs w:val="20"/>
              </w:rPr>
            </w:pPr>
            <w:r>
              <w:rPr>
                <w:rFonts w:ascii="標楷體" w:eastAsia="標楷體" w:hAnsi="標楷體" w:hint="eastAsia"/>
                <w:sz w:val="20"/>
                <w:szCs w:val="20"/>
              </w:rPr>
              <w:t>（1）學習熱忱</w:t>
            </w:r>
          </w:p>
          <w:p w:rsidR="00480891" w:rsidRDefault="00480891">
            <w:pPr>
              <w:spacing w:line="260" w:lineRule="exact"/>
              <w:rPr>
                <w:sz w:val="20"/>
                <w:szCs w:val="20"/>
              </w:rPr>
            </w:pPr>
            <w:r>
              <w:rPr>
                <w:rFonts w:ascii="標楷體" w:eastAsia="標楷體" w:hAnsi="標楷體" w:hint="eastAsia"/>
                <w:sz w:val="20"/>
                <w:szCs w:val="20"/>
              </w:rPr>
              <w:t>（2）小組合作</w:t>
            </w:r>
          </w:p>
          <w:p w:rsidR="00480891" w:rsidRDefault="00480891">
            <w:pPr>
              <w:spacing w:line="260" w:lineRule="exact"/>
              <w:rPr>
                <w:sz w:val="20"/>
                <w:szCs w:val="20"/>
              </w:rPr>
            </w:pPr>
            <w:r>
              <w:rPr>
                <w:rFonts w:ascii="標楷體" w:eastAsia="標楷體" w:hAnsi="標楷體" w:hint="eastAsia"/>
                <w:sz w:val="20"/>
                <w:szCs w:val="20"/>
              </w:rPr>
              <w:t>（3）創作態度</w:t>
            </w:r>
          </w:p>
          <w:p w:rsidR="00480891" w:rsidRDefault="00480891">
            <w:pPr>
              <w:spacing w:line="260" w:lineRule="exact"/>
              <w:rPr>
                <w:sz w:val="20"/>
                <w:szCs w:val="20"/>
              </w:rPr>
            </w:pPr>
          </w:p>
          <w:p w:rsidR="00480891" w:rsidRDefault="00480891">
            <w:pPr>
              <w:spacing w:line="260" w:lineRule="exact"/>
              <w:rPr>
                <w:sz w:val="20"/>
                <w:szCs w:val="20"/>
              </w:rPr>
            </w:pPr>
            <w:r>
              <w:rPr>
                <w:rFonts w:ascii="標楷體" w:eastAsia="標楷體" w:hAnsi="標楷體" w:hint="eastAsia"/>
                <w:sz w:val="20"/>
                <w:szCs w:val="20"/>
              </w:rPr>
              <w:t>二、總結性評量</w:t>
            </w:r>
          </w:p>
        </w:tc>
        <w:tc>
          <w:tcPr>
            <w:tcW w:w="1275"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b/>
                <w:sz w:val="20"/>
                <w:szCs w:val="20"/>
              </w:rPr>
            </w:pPr>
            <w:r>
              <w:rPr>
                <w:rFonts w:ascii="標楷體" w:eastAsia="標楷體" w:hAnsi="標楷體" w:hint="eastAsia"/>
                <w:b/>
                <w:sz w:val="20"/>
                <w:szCs w:val="20"/>
              </w:rPr>
              <w:t>【人權教育】</w:t>
            </w:r>
          </w:p>
          <w:p w:rsidR="00480891" w:rsidRDefault="00480891">
            <w:pPr>
              <w:spacing w:line="260" w:lineRule="exact"/>
              <w:rPr>
                <w:sz w:val="20"/>
                <w:szCs w:val="20"/>
              </w:rPr>
            </w:pPr>
            <w:r>
              <w:rPr>
                <w:rFonts w:ascii="標楷體" w:eastAsia="標楷體" w:hAnsi="標楷體" w:hint="eastAsia"/>
                <w:sz w:val="20"/>
                <w:szCs w:val="20"/>
              </w:rPr>
              <w:t>人J1 認識基本人權的意涵，並了解憲法對人權保障的意義。</w:t>
            </w:r>
          </w:p>
        </w:tc>
        <w:tc>
          <w:tcPr>
            <w:tcW w:w="1134"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1.圖像與影像資源</w:t>
            </w:r>
          </w:p>
          <w:p w:rsidR="00480891" w:rsidRDefault="00480891">
            <w:pPr>
              <w:spacing w:line="260" w:lineRule="exact"/>
              <w:rPr>
                <w:sz w:val="20"/>
                <w:szCs w:val="20"/>
              </w:rPr>
            </w:pPr>
            <w:r>
              <w:rPr>
                <w:rFonts w:ascii="標楷體" w:eastAsia="標楷體" w:hAnsi="標楷體" w:hint="eastAsia"/>
                <w:sz w:val="20"/>
                <w:szCs w:val="20"/>
              </w:rPr>
              <w:t>2.電腦投影設備3.能拍照的手機或相機</w:t>
            </w:r>
          </w:p>
          <w:p w:rsidR="00480891" w:rsidRDefault="00480891">
            <w:pPr>
              <w:spacing w:line="260" w:lineRule="exact"/>
              <w:rPr>
                <w:sz w:val="20"/>
                <w:szCs w:val="20"/>
              </w:rPr>
            </w:pPr>
            <w:r>
              <w:rPr>
                <w:rFonts w:ascii="標楷體" w:eastAsia="標楷體" w:hAnsi="標楷體" w:hint="eastAsia"/>
                <w:sz w:val="20"/>
                <w:szCs w:val="20"/>
              </w:rPr>
              <w:t>4.攝影集</w:t>
            </w:r>
          </w:p>
          <w:p w:rsidR="00480891" w:rsidRDefault="00480891">
            <w:pPr>
              <w:spacing w:line="260" w:lineRule="exact"/>
              <w:rPr>
                <w:sz w:val="20"/>
                <w:szCs w:val="20"/>
              </w:rPr>
            </w:pPr>
            <w:r>
              <w:rPr>
                <w:rFonts w:ascii="標楷體" w:eastAsia="標楷體" w:hAnsi="標楷體" w:hint="eastAsia"/>
                <w:sz w:val="20"/>
                <w:szCs w:val="20"/>
              </w:rPr>
              <w:t>5.展示用的各種相機</w:t>
            </w:r>
          </w:p>
          <w:p w:rsidR="00480891" w:rsidRDefault="00480891">
            <w:pPr>
              <w:spacing w:line="260" w:lineRule="exact"/>
              <w:rPr>
                <w:sz w:val="20"/>
                <w:szCs w:val="20"/>
              </w:rPr>
            </w:pPr>
            <w:r>
              <w:rPr>
                <w:rFonts w:ascii="標楷體" w:eastAsia="標楷體" w:hAnsi="標楷體" w:hint="eastAsia"/>
                <w:sz w:val="20"/>
                <w:szCs w:val="20"/>
              </w:rPr>
              <w:t>6.底片</w:t>
            </w:r>
          </w:p>
        </w:tc>
        <w:tc>
          <w:tcPr>
            <w:tcW w:w="1134" w:type="dxa"/>
            <w:tcBorders>
              <w:top w:val="single" w:sz="4" w:space="0" w:color="auto"/>
              <w:left w:val="single" w:sz="4" w:space="0" w:color="auto"/>
              <w:bottom w:val="single" w:sz="4" w:space="0" w:color="auto"/>
              <w:right w:val="single" w:sz="4" w:space="0" w:color="auto"/>
            </w:tcBorders>
          </w:tcPr>
          <w:p w:rsidR="00480891" w:rsidRDefault="00480891">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480891" w:rsidRDefault="00480891">
            <w:pPr>
              <w:spacing w:line="260" w:lineRule="exact"/>
              <w:rPr>
                <w:rFonts w:ascii="標楷體" w:eastAsia="標楷體" w:hAnsi="標楷體"/>
                <w:sz w:val="20"/>
                <w:szCs w:val="20"/>
              </w:rPr>
            </w:pPr>
          </w:p>
        </w:tc>
      </w:tr>
      <w:tr w:rsidR="00480891" w:rsidTr="00480891">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480891" w:rsidRDefault="00480891">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jc w:val="center"/>
              <w:rPr>
                <w:snapToGrid w:val="0"/>
                <w:kern w:val="0"/>
                <w:sz w:val="20"/>
                <w:szCs w:val="20"/>
              </w:rPr>
            </w:pPr>
            <w:r>
              <w:rPr>
                <w:rFonts w:ascii="標楷體" w:eastAsia="標楷體" w:hAnsi="標楷體" w:hint="eastAsia"/>
                <w:snapToGrid w:val="0"/>
                <w:kern w:val="0"/>
                <w:sz w:val="20"/>
                <w:szCs w:val="20"/>
              </w:rPr>
              <w:t>第十一週</w:t>
            </w:r>
          </w:p>
        </w:tc>
        <w:tc>
          <w:tcPr>
            <w:tcW w:w="851"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音樂</w:t>
            </w:r>
          </w:p>
          <w:p w:rsidR="00480891" w:rsidRDefault="00480891">
            <w:pPr>
              <w:spacing w:line="260" w:lineRule="exact"/>
              <w:rPr>
                <w:sz w:val="20"/>
                <w:szCs w:val="20"/>
              </w:rPr>
            </w:pPr>
            <w:r>
              <w:rPr>
                <w:rFonts w:ascii="標楷體" w:eastAsia="標楷體" w:hAnsi="標楷體" w:hint="eastAsia"/>
                <w:sz w:val="20"/>
                <w:szCs w:val="20"/>
              </w:rPr>
              <w:t>1.給我Tempo</w:t>
            </w:r>
          </w:p>
        </w:tc>
        <w:tc>
          <w:tcPr>
            <w:tcW w:w="1329"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音1-IV-2 能融入傳統、當代或流行音樂的風格，改編樂曲，以表達觀點。</w:t>
            </w:r>
          </w:p>
          <w:p w:rsidR="00480891" w:rsidRDefault="00480891">
            <w:pPr>
              <w:spacing w:line="260" w:lineRule="exact"/>
              <w:rPr>
                <w:sz w:val="20"/>
                <w:szCs w:val="20"/>
              </w:rPr>
            </w:pPr>
            <w:r>
              <w:rPr>
                <w:rFonts w:ascii="標楷體" w:eastAsia="標楷體" w:hAnsi="標楷體" w:hint="eastAsia"/>
                <w:sz w:val="20"/>
                <w:szCs w:val="20"/>
              </w:rPr>
              <w:t>音2-IV-1 能使用適當的音樂語彙，賞析各類音樂作品，體會藝術文化之美。</w:t>
            </w:r>
          </w:p>
          <w:p w:rsidR="00480891" w:rsidRDefault="00480891">
            <w:pPr>
              <w:spacing w:line="260" w:lineRule="exact"/>
              <w:rPr>
                <w:sz w:val="20"/>
                <w:szCs w:val="20"/>
              </w:rPr>
            </w:pPr>
            <w:r>
              <w:rPr>
                <w:rFonts w:ascii="標楷體" w:eastAsia="標楷體" w:hAnsi="標楷體" w:hint="eastAsia"/>
                <w:sz w:val="20"/>
                <w:szCs w:val="20"/>
              </w:rPr>
              <w:t>音2-IV-2 能透過討論，以探究樂曲創作背景與社會文化的關聯及其意義，表達多元觀點。</w:t>
            </w:r>
          </w:p>
        </w:tc>
        <w:tc>
          <w:tcPr>
            <w:tcW w:w="1120"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音E-IV-3 音樂符號與術語、記譜法或簡易音樂軟體。</w:t>
            </w:r>
          </w:p>
          <w:p w:rsidR="00480891" w:rsidRDefault="00480891">
            <w:pPr>
              <w:spacing w:line="260" w:lineRule="exact"/>
              <w:rPr>
                <w:sz w:val="20"/>
                <w:szCs w:val="20"/>
              </w:rPr>
            </w:pPr>
            <w:r>
              <w:rPr>
                <w:rFonts w:ascii="標楷體" w:eastAsia="標楷體" w:hAnsi="標楷體" w:hint="eastAsia"/>
                <w:sz w:val="20"/>
                <w:szCs w:val="20"/>
              </w:rPr>
              <w:t>音E-IV-4 音樂元素，如：音色、調式、和聲等。</w:t>
            </w:r>
          </w:p>
          <w:p w:rsidR="00480891" w:rsidRDefault="00480891">
            <w:pPr>
              <w:spacing w:line="260" w:lineRule="exact"/>
              <w:rPr>
                <w:sz w:val="20"/>
                <w:szCs w:val="20"/>
              </w:rPr>
            </w:pPr>
            <w:r>
              <w:rPr>
                <w:rFonts w:ascii="標楷體" w:eastAsia="標楷體" w:hAnsi="標楷體" w:hint="eastAsia"/>
                <w:sz w:val="20"/>
                <w:szCs w:val="20"/>
              </w:rPr>
              <w:t>音A-IV-2 相關音樂語彙</w:t>
            </w:r>
          </w:p>
          <w:p w:rsidR="00480891" w:rsidRDefault="00480891">
            <w:pPr>
              <w:spacing w:line="260" w:lineRule="exact"/>
              <w:rPr>
                <w:sz w:val="20"/>
                <w:szCs w:val="20"/>
              </w:rPr>
            </w:pPr>
            <w:r>
              <w:rPr>
                <w:rFonts w:ascii="標楷體" w:eastAsia="標楷體" w:hAnsi="標楷體" w:hint="eastAsia"/>
                <w:sz w:val="20"/>
                <w:szCs w:val="20"/>
              </w:rPr>
              <w:t>音A-IV-3 音樂美感原則，如：均衡、漸層等。</w:t>
            </w:r>
          </w:p>
        </w:tc>
        <w:tc>
          <w:tcPr>
            <w:tcW w:w="1007" w:type="dxa"/>
            <w:gridSpan w:val="3"/>
            <w:tcBorders>
              <w:top w:val="single" w:sz="4" w:space="0" w:color="auto"/>
              <w:left w:val="single" w:sz="4" w:space="0" w:color="auto"/>
              <w:bottom w:val="single" w:sz="4" w:space="0" w:color="auto"/>
              <w:right w:val="single" w:sz="4" w:space="0" w:color="auto"/>
            </w:tcBorders>
          </w:tcPr>
          <w:p w:rsidR="00480891" w:rsidRDefault="00480891">
            <w:pPr>
              <w:spacing w:line="260" w:lineRule="exact"/>
              <w:rPr>
                <w:sz w:val="20"/>
                <w:szCs w:val="20"/>
              </w:rPr>
            </w:pPr>
            <w:r>
              <w:rPr>
                <w:rFonts w:ascii="標楷體" w:eastAsia="標楷體" w:hAnsi="標楷體" w:hint="eastAsia"/>
                <w:sz w:val="20"/>
                <w:szCs w:val="20"/>
              </w:rPr>
              <w:t>一、歷程性評量</w:t>
            </w:r>
          </w:p>
          <w:p w:rsidR="00480891" w:rsidRDefault="00480891">
            <w:pPr>
              <w:spacing w:line="260" w:lineRule="exact"/>
              <w:rPr>
                <w:sz w:val="20"/>
                <w:szCs w:val="20"/>
              </w:rPr>
            </w:pPr>
            <w:r>
              <w:rPr>
                <w:rFonts w:ascii="標楷體" w:eastAsia="標楷體" w:hAnsi="標楷體" w:hint="eastAsia"/>
                <w:sz w:val="20"/>
                <w:szCs w:val="20"/>
              </w:rPr>
              <w:t>1.學生課堂參與度。</w:t>
            </w:r>
          </w:p>
          <w:p w:rsidR="00480891" w:rsidRDefault="00480891">
            <w:pPr>
              <w:spacing w:line="260" w:lineRule="exact"/>
              <w:rPr>
                <w:sz w:val="20"/>
                <w:szCs w:val="20"/>
              </w:rPr>
            </w:pPr>
            <w:r>
              <w:rPr>
                <w:rFonts w:ascii="標楷體" w:eastAsia="標楷體" w:hAnsi="標楷體" w:hint="eastAsia"/>
                <w:sz w:val="20"/>
                <w:szCs w:val="20"/>
              </w:rPr>
              <w:t>2.單元學習活動。</w:t>
            </w:r>
          </w:p>
          <w:p w:rsidR="00480891" w:rsidRDefault="00480891">
            <w:pPr>
              <w:spacing w:line="260" w:lineRule="exact"/>
              <w:rPr>
                <w:sz w:val="20"/>
                <w:szCs w:val="20"/>
              </w:rPr>
            </w:pPr>
            <w:r>
              <w:rPr>
                <w:rFonts w:ascii="標楷體" w:eastAsia="標楷體" w:hAnsi="標楷體" w:hint="eastAsia"/>
                <w:sz w:val="20"/>
                <w:szCs w:val="20"/>
              </w:rPr>
              <w:t>3.分組合作程度。</w:t>
            </w:r>
          </w:p>
          <w:p w:rsidR="00480891" w:rsidRDefault="00480891">
            <w:pPr>
              <w:spacing w:line="260" w:lineRule="exact"/>
              <w:rPr>
                <w:sz w:val="20"/>
                <w:szCs w:val="20"/>
              </w:rPr>
            </w:pPr>
            <w:r>
              <w:rPr>
                <w:rFonts w:ascii="標楷體" w:eastAsia="標楷體" w:hAnsi="標楷體" w:hint="eastAsia"/>
                <w:sz w:val="20"/>
                <w:szCs w:val="20"/>
              </w:rPr>
              <w:t>4.隨堂表現紀錄。</w:t>
            </w:r>
          </w:p>
          <w:p w:rsidR="00480891" w:rsidRDefault="00480891">
            <w:pPr>
              <w:spacing w:line="260" w:lineRule="exact"/>
              <w:rPr>
                <w:sz w:val="20"/>
                <w:szCs w:val="20"/>
              </w:rPr>
            </w:pPr>
          </w:p>
          <w:p w:rsidR="00480891" w:rsidRDefault="00480891">
            <w:pPr>
              <w:spacing w:line="260" w:lineRule="exact"/>
              <w:rPr>
                <w:sz w:val="20"/>
                <w:szCs w:val="20"/>
              </w:rPr>
            </w:pPr>
            <w:r>
              <w:rPr>
                <w:rFonts w:ascii="標楷體" w:eastAsia="標楷體" w:hAnsi="標楷體" w:hint="eastAsia"/>
                <w:sz w:val="20"/>
                <w:szCs w:val="20"/>
              </w:rPr>
              <w:t>二、總結性評量</w:t>
            </w:r>
          </w:p>
        </w:tc>
        <w:tc>
          <w:tcPr>
            <w:tcW w:w="1275"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b/>
                <w:sz w:val="20"/>
                <w:szCs w:val="20"/>
              </w:rPr>
            </w:pPr>
            <w:r>
              <w:rPr>
                <w:rFonts w:ascii="標楷體" w:eastAsia="標楷體" w:hAnsi="標楷體" w:hint="eastAsia"/>
                <w:b/>
                <w:sz w:val="20"/>
                <w:szCs w:val="20"/>
              </w:rPr>
              <w:t>【人權教育】</w:t>
            </w:r>
          </w:p>
          <w:p w:rsidR="00480891" w:rsidRDefault="00480891">
            <w:pPr>
              <w:spacing w:line="260" w:lineRule="exact"/>
              <w:rPr>
                <w:sz w:val="20"/>
                <w:szCs w:val="20"/>
              </w:rPr>
            </w:pPr>
            <w:r>
              <w:rPr>
                <w:rFonts w:ascii="標楷體" w:eastAsia="標楷體" w:hAnsi="標楷體" w:hint="eastAsia"/>
                <w:sz w:val="20"/>
                <w:szCs w:val="20"/>
              </w:rPr>
              <w:t>人J5 了解社會上有不同的群體和文化，尊重並欣賞其差異。</w:t>
            </w:r>
          </w:p>
          <w:p w:rsidR="00480891" w:rsidRDefault="00480891">
            <w:pPr>
              <w:spacing w:line="260" w:lineRule="exact"/>
              <w:rPr>
                <w:sz w:val="20"/>
                <w:szCs w:val="20"/>
              </w:rPr>
            </w:pPr>
            <w:r>
              <w:rPr>
                <w:rFonts w:ascii="標楷體" w:eastAsia="標楷體" w:hAnsi="標楷體" w:hint="eastAsia"/>
                <w:sz w:val="20"/>
                <w:szCs w:val="20"/>
              </w:rPr>
              <w:t>人J8 了解人身自由權，並具有自我保護的知能。</w:t>
            </w:r>
          </w:p>
        </w:tc>
        <w:tc>
          <w:tcPr>
            <w:tcW w:w="1134"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1.音樂CD、DVD。</w:t>
            </w:r>
          </w:p>
          <w:p w:rsidR="00480891" w:rsidRDefault="00480891">
            <w:pPr>
              <w:spacing w:line="260" w:lineRule="exact"/>
              <w:rPr>
                <w:sz w:val="20"/>
                <w:szCs w:val="20"/>
              </w:rPr>
            </w:pPr>
            <w:r>
              <w:rPr>
                <w:rFonts w:ascii="標楷體" w:eastAsia="標楷體" w:hAnsi="標楷體" w:hint="eastAsia"/>
                <w:sz w:val="20"/>
                <w:szCs w:val="20"/>
              </w:rPr>
              <w:t>2.歌曲伴奏譜。</w:t>
            </w:r>
          </w:p>
          <w:p w:rsidR="00480891" w:rsidRDefault="00480891">
            <w:pPr>
              <w:spacing w:line="260" w:lineRule="exact"/>
              <w:rPr>
                <w:sz w:val="20"/>
                <w:szCs w:val="20"/>
              </w:rPr>
            </w:pPr>
            <w:r>
              <w:rPr>
                <w:rFonts w:ascii="標楷體" w:eastAsia="標楷體" w:hAnsi="標楷體" w:hint="eastAsia"/>
                <w:sz w:val="20"/>
                <w:szCs w:val="20"/>
              </w:rPr>
              <w:t>3.中音直笛指法表。</w:t>
            </w:r>
          </w:p>
          <w:p w:rsidR="00480891" w:rsidRDefault="00480891">
            <w:pPr>
              <w:spacing w:line="260" w:lineRule="exact"/>
              <w:rPr>
                <w:sz w:val="20"/>
                <w:szCs w:val="20"/>
              </w:rPr>
            </w:pPr>
            <w:r>
              <w:rPr>
                <w:rFonts w:ascii="標楷體" w:eastAsia="標楷體" w:hAnsi="標楷體" w:hint="eastAsia"/>
                <w:sz w:val="20"/>
                <w:szCs w:val="20"/>
              </w:rPr>
              <w:t>4.鋼琴或數位鋼琴。</w:t>
            </w:r>
          </w:p>
          <w:p w:rsidR="00480891" w:rsidRDefault="00480891">
            <w:pPr>
              <w:spacing w:line="260" w:lineRule="exact"/>
              <w:rPr>
                <w:sz w:val="20"/>
                <w:szCs w:val="20"/>
              </w:rPr>
            </w:pPr>
            <w:r>
              <w:rPr>
                <w:rFonts w:ascii="標楷體" w:eastAsia="標楷體" w:hAnsi="標楷體" w:hint="eastAsia"/>
                <w:sz w:val="20"/>
                <w:szCs w:val="20"/>
              </w:rPr>
              <w:t>5.DVD播放器與音響。</w:t>
            </w:r>
          </w:p>
          <w:p w:rsidR="00480891" w:rsidRDefault="00480891">
            <w:pPr>
              <w:spacing w:line="260" w:lineRule="exact"/>
              <w:rPr>
                <w:sz w:val="20"/>
                <w:szCs w:val="20"/>
              </w:rPr>
            </w:pPr>
            <w:r>
              <w:rPr>
                <w:rFonts w:ascii="標楷體" w:eastAsia="標楷體" w:hAnsi="標楷體" w:hint="eastAsia"/>
                <w:sz w:val="20"/>
                <w:szCs w:val="20"/>
              </w:rPr>
              <w:t>6.電腦與單槍投影機或多媒體講桌。</w:t>
            </w:r>
          </w:p>
        </w:tc>
        <w:tc>
          <w:tcPr>
            <w:tcW w:w="1134" w:type="dxa"/>
            <w:tcBorders>
              <w:top w:val="single" w:sz="4" w:space="0" w:color="auto"/>
              <w:left w:val="single" w:sz="4" w:space="0" w:color="auto"/>
              <w:bottom w:val="single" w:sz="4" w:space="0" w:color="auto"/>
              <w:right w:val="single" w:sz="4" w:space="0" w:color="auto"/>
            </w:tcBorders>
          </w:tcPr>
          <w:p w:rsidR="00480891" w:rsidRDefault="00480891">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480891" w:rsidRDefault="00480891">
            <w:pPr>
              <w:spacing w:line="260" w:lineRule="exact"/>
              <w:rPr>
                <w:rFonts w:ascii="標楷體" w:eastAsia="標楷體" w:hAnsi="標楷體"/>
                <w:sz w:val="20"/>
                <w:szCs w:val="20"/>
              </w:rPr>
            </w:pPr>
          </w:p>
        </w:tc>
      </w:tr>
      <w:tr w:rsidR="00480891" w:rsidTr="00480891">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480891" w:rsidRDefault="00480891">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jc w:val="center"/>
              <w:rPr>
                <w:snapToGrid w:val="0"/>
                <w:kern w:val="0"/>
                <w:sz w:val="20"/>
                <w:szCs w:val="20"/>
              </w:rPr>
            </w:pPr>
            <w:r>
              <w:rPr>
                <w:rFonts w:ascii="標楷體" w:eastAsia="標楷體" w:hAnsi="標楷體" w:hint="eastAsia"/>
                <w:snapToGrid w:val="0"/>
                <w:kern w:val="0"/>
                <w:sz w:val="20"/>
                <w:szCs w:val="20"/>
              </w:rPr>
              <w:t>第十二週</w:t>
            </w:r>
          </w:p>
        </w:tc>
        <w:tc>
          <w:tcPr>
            <w:tcW w:w="851"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音樂</w:t>
            </w:r>
          </w:p>
          <w:p w:rsidR="00480891" w:rsidRDefault="00480891">
            <w:pPr>
              <w:spacing w:line="260" w:lineRule="exact"/>
              <w:rPr>
                <w:sz w:val="20"/>
                <w:szCs w:val="20"/>
              </w:rPr>
            </w:pPr>
            <w:r>
              <w:rPr>
                <w:rFonts w:ascii="標楷體" w:eastAsia="標楷體" w:hAnsi="標楷體" w:hint="eastAsia"/>
                <w:sz w:val="20"/>
                <w:szCs w:val="20"/>
              </w:rPr>
              <w:t>2.音樂疊疊樂</w:t>
            </w:r>
          </w:p>
        </w:tc>
        <w:tc>
          <w:tcPr>
            <w:tcW w:w="1329"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音1-IV-1 能理解音樂符號並回應指揮，進行歌唱及演奏，展現音樂美感意識。</w:t>
            </w:r>
          </w:p>
          <w:p w:rsidR="00480891" w:rsidRDefault="00480891">
            <w:pPr>
              <w:spacing w:line="260" w:lineRule="exact"/>
              <w:rPr>
                <w:sz w:val="20"/>
                <w:szCs w:val="20"/>
              </w:rPr>
            </w:pPr>
            <w:r>
              <w:rPr>
                <w:rFonts w:ascii="標楷體" w:eastAsia="標楷體" w:hAnsi="標楷體" w:hint="eastAsia"/>
                <w:sz w:val="20"/>
                <w:szCs w:val="20"/>
              </w:rPr>
              <w:t>音2-IV-1 能使用適當的音樂語彙，賞析各類音樂作品，體會藝術文化之美。</w:t>
            </w:r>
          </w:p>
          <w:p w:rsidR="00480891" w:rsidRDefault="00480891">
            <w:pPr>
              <w:spacing w:line="260" w:lineRule="exact"/>
              <w:rPr>
                <w:sz w:val="20"/>
                <w:szCs w:val="20"/>
              </w:rPr>
            </w:pPr>
            <w:r>
              <w:rPr>
                <w:rFonts w:ascii="標楷體" w:eastAsia="標楷體" w:hAnsi="標楷體" w:hint="eastAsia"/>
                <w:sz w:val="20"/>
                <w:szCs w:val="20"/>
              </w:rPr>
              <w:t>音3-IV-1 能透過多元音樂活動，探索音樂及其他藝術之共通性，關懷在地及全球藝術文化。</w:t>
            </w:r>
          </w:p>
        </w:tc>
        <w:tc>
          <w:tcPr>
            <w:tcW w:w="1120"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音E-IV-4 音樂元素，如：音色、調式、和聲等。</w:t>
            </w:r>
          </w:p>
          <w:p w:rsidR="00480891" w:rsidRDefault="00480891">
            <w:pPr>
              <w:spacing w:line="260" w:lineRule="exact"/>
              <w:rPr>
                <w:sz w:val="20"/>
                <w:szCs w:val="20"/>
              </w:rPr>
            </w:pPr>
            <w:r>
              <w:rPr>
                <w:rFonts w:ascii="標楷體" w:eastAsia="標楷體" w:hAnsi="標楷體" w:hint="eastAsia"/>
                <w:sz w:val="20"/>
                <w:szCs w:val="20"/>
              </w:rPr>
              <w:t>音A-IV-2 相關音樂語彙，如音色、和聲等描述音樂元素之音樂術語，或相關之一般性用語。</w:t>
            </w:r>
          </w:p>
          <w:p w:rsidR="00480891" w:rsidRDefault="00480891">
            <w:pPr>
              <w:spacing w:line="260" w:lineRule="exact"/>
              <w:rPr>
                <w:sz w:val="20"/>
                <w:szCs w:val="20"/>
              </w:rPr>
            </w:pPr>
            <w:r>
              <w:rPr>
                <w:rFonts w:ascii="標楷體" w:eastAsia="標楷體" w:hAnsi="標楷體" w:hint="eastAsia"/>
                <w:sz w:val="20"/>
                <w:szCs w:val="20"/>
              </w:rPr>
              <w:t>音A-IV-3 音樂美感原則，如：均衡、漸層等。</w:t>
            </w:r>
          </w:p>
        </w:tc>
        <w:tc>
          <w:tcPr>
            <w:tcW w:w="1007" w:type="dxa"/>
            <w:gridSpan w:val="3"/>
            <w:tcBorders>
              <w:top w:val="single" w:sz="4" w:space="0" w:color="auto"/>
              <w:left w:val="single" w:sz="4" w:space="0" w:color="auto"/>
              <w:bottom w:val="single" w:sz="4" w:space="0" w:color="auto"/>
              <w:right w:val="single" w:sz="4" w:space="0" w:color="auto"/>
            </w:tcBorders>
          </w:tcPr>
          <w:p w:rsidR="00480891" w:rsidRDefault="00480891">
            <w:pPr>
              <w:spacing w:line="260" w:lineRule="exact"/>
              <w:rPr>
                <w:sz w:val="20"/>
                <w:szCs w:val="20"/>
              </w:rPr>
            </w:pPr>
            <w:r>
              <w:rPr>
                <w:rFonts w:ascii="標楷體" w:eastAsia="標楷體" w:hAnsi="標楷體" w:hint="eastAsia"/>
                <w:sz w:val="20"/>
                <w:szCs w:val="20"/>
              </w:rPr>
              <w:t>一、歷程性評量</w:t>
            </w:r>
          </w:p>
          <w:p w:rsidR="00480891" w:rsidRDefault="00480891">
            <w:pPr>
              <w:spacing w:line="260" w:lineRule="exact"/>
              <w:rPr>
                <w:sz w:val="20"/>
                <w:szCs w:val="20"/>
              </w:rPr>
            </w:pPr>
            <w:r>
              <w:rPr>
                <w:rFonts w:ascii="標楷體" w:eastAsia="標楷體" w:hAnsi="標楷體" w:hint="eastAsia"/>
                <w:sz w:val="20"/>
                <w:szCs w:val="20"/>
              </w:rPr>
              <w:t>1.練習〈兩隻老虎〉的各種表現方式。</w:t>
            </w:r>
          </w:p>
          <w:p w:rsidR="00480891" w:rsidRDefault="00480891">
            <w:pPr>
              <w:spacing w:line="260" w:lineRule="exact"/>
              <w:rPr>
                <w:sz w:val="20"/>
                <w:szCs w:val="20"/>
              </w:rPr>
            </w:pPr>
            <w:r>
              <w:rPr>
                <w:rFonts w:ascii="標楷體" w:eastAsia="標楷體" w:hAnsi="標楷體" w:hint="eastAsia"/>
                <w:sz w:val="20"/>
                <w:szCs w:val="20"/>
              </w:rPr>
              <w:t>2.基礎的大小音程辨認。</w:t>
            </w:r>
          </w:p>
          <w:p w:rsidR="00480891" w:rsidRDefault="00480891">
            <w:pPr>
              <w:spacing w:line="260" w:lineRule="exact"/>
              <w:rPr>
                <w:sz w:val="20"/>
                <w:szCs w:val="20"/>
              </w:rPr>
            </w:pPr>
            <w:r>
              <w:rPr>
                <w:rFonts w:ascii="標楷體" w:eastAsia="標楷體" w:hAnsi="標楷體" w:hint="eastAsia"/>
                <w:sz w:val="20"/>
                <w:szCs w:val="20"/>
              </w:rPr>
              <w:t>3.以形容詞描述對大小三和弦的不同感受。</w:t>
            </w:r>
          </w:p>
          <w:p w:rsidR="00480891" w:rsidRDefault="00480891">
            <w:pPr>
              <w:spacing w:line="260" w:lineRule="exact"/>
              <w:rPr>
                <w:sz w:val="20"/>
                <w:szCs w:val="20"/>
              </w:rPr>
            </w:pPr>
            <w:r>
              <w:rPr>
                <w:rFonts w:ascii="標楷體" w:eastAsia="標楷體" w:hAnsi="標楷體" w:hint="eastAsia"/>
                <w:sz w:val="20"/>
                <w:szCs w:val="20"/>
              </w:rPr>
              <w:t xml:space="preserve">4.能吹奏中音直笛的b </w:t>
            </w:r>
            <w:r>
              <w:rPr>
                <w:rFonts w:ascii="Segoe UI Symbol" w:eastAsia="標楷體" w:hAnsi="Segoe UI Symbol" w:cs="Segoe UI Symbol"/>
                <w:sz w:val="20"/>
                <w:szCs w:val="20"/>
              </w:rPr>
              <w:t>♭</w:t>
            </w:r>
            <w:r>
              <w:rPr>
                <w:rFonts w:ascii="標楷體" w:eastAsia="標楷體" w:hAnsi="標楷體" w:hint="eastAsia"/>
                <w:sz w:val="20"/>
                <w:szCs w:val="20"/>
              </w:rPr>
              <w:t>1</w:t>
            </w:r>
          </w:p>
          <w:p w:rsidR="00480891" w:rsidRDefault="00480891">
            <w:pPr>
              <w:spacing w:line="260" w:lineRule="exact"/>
              <w:rPr>
                <w:sz w:val="20"/>
                <w:szCs w:val="20"/>
              </w:rPr>
            </w:pPr>
            <w:r>
              <w:rPr>
                <w:rFonts w:ascii="標楷體" w:eastAsia="標楷體" w:hAnsi="標楷體" w:hint="eastAsia"/>
                <w:sz w:val="20"/>
                <w:szCs w:val="20"/>
              </w:rPr>
              <w:t>5.辨認重奏組合不同的音色。</w:t>
            </w:r>
          </w:p>
          <w:p w:rsidR="00480891" w:rsidRDefault="00480891">
            <w:pPr>
              <w:spacing w:line="260" w:lineRule="exact"/>
              <w:rPr>
                <w:sz w:val="20"/>
                <w:szCs w:val="20"/>
              </w:rPr>
            </w:pPr>
            <w:r>
              <w:rPr>
                <w:rFonts w:ascii="標楷體" w:eastAsia="標楷體" w:hAnsi="標楷體" w:hint="eastAsia"/>
                <w:sz w:val="20"/>
                <w:szCs w:val="20"/>
              </w:rPr>
              <w:t>6.練習多聲部合唱、奏版本〈奇異恩典〉。</w:t>
            </w:r>
          </w:p>
          <w:p w:rsidR="00480891" w:rsidRDefault="00480891">
            <w:pPr>
              <w:spacing w:line="260" w:lineRule="exact"/>
              <w:rPr>
                <w:sz w:val="20"/>
                <w:szCs w:val="20"/>
              </w:rPr>
            </w:pPr>
          </w:p>
          <w:p w:rsidR="00480891" w:rsidRDefault="00480891">
            <w:pPr>
              <w:spacing w:line="260" w:lineRule="exact"/>
              <w:rPr>
                <w:sz w:val="20"/>
                <w:szCs w:val="20"/>
              </w:rPr>
            </w:pPr>
            <w:r>
              <w:rPr>
                <w:rFonts w:ascii="標楷體" w:eastAsia="標楷體" w:hAnsi="標楷體" w:hint="eastAsia"/>
                <w:sz w:val="20"/>
                <w:szCs w:val="20"/>
              </w:rPr>
              <w:t>二、總結性評量</w:t>
            </w:r>
          </w:p>
        </w:tc>
        <w:tc>
          <w:tcPr>
            <w:tcW w:w="1275"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b/>
                <w:sz w:val="20"/>
                <w:szCs w:val="20"/>
              </w:rPr>
            </w:pPr>
            <w:r>
              <w:rPr>
                <w:rFonts w:ascii="標楷體" w:eastAsia="標楷體" w:hAnsi="標楷體" w:hint="eastAsia"/>
                <w:b/>
                <w:sz w:val="20"/>
                <w:szCs w:val="20"/>
              </w:rPr>
              <w:t>【品德教育】</w:t>
            </w:r>
          </w:p>
          <w:p w:rsidR="00480891" w:rsidRDefault="00480891">
            <w:pPr>
              <w:spacing w:line="260" w:lineRule="exact"/>
              <w:rPr>
                <w:sz w:val="20"/>
                <w:szCs w:val="20"/>
              </w:rPr>
            </w:pPr>
            <w:r>
              <w:rPr>
                <w:rFonts w:ascii="標楷體" w:eastAsia="標楷體" w:hAnsi="標楷體" w:hint="eastAsia"/>
                <w:sz w:val="20"/>
                <w:szCs w:val="20"/>
              </w:rPr>
              <w:t>品J1 溝通合作與和諧人際關係。</w:t>
            </w:r>
          </w:p>
        </w:tc>
        <w:tc>
          <w:tcPr>
            <w:tcW w:w="1134"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1.音樂CD、DVD。</w:t>
            </w:r>
          </w:p>
          <w:p w:rsidR="00480891" w:rsidRDefault="00480891">
            <w:pPr>
              <w:spacing w:line="260" w:lineRule="exact"/>
              <w:rPr>
                <w:sz w:val="20"/>
                <w:szCs w:val="20"/>
              </w:rPr>
            </w:pPr>
            <w:r>
              <w:rPr>
                <w:rFonts w:ascii="標楷體" w:eastAsia="標楷體" w:hAnsi="標楷體" w:hint="eastAsia"/>
                <w:sz w:val="20"/>
                <w:szCs w:val="20"/>
              </w:rPr>
              <w:t>2.歌曲伴奏譜。</w:t>
            </w:r>
          </w:p>
          <w:p w:rsidR="00480891" w:rsidRDefault="00480891">
            <w:pPr>
              <w:spacing w:line="260" w:lineRule="exact"/>
              <w:rPr>
                <w:sz w:val="20"/>
                <w:szCs w:val="20"/>
              </w:rPr>
            </w:pPr>
            <w:r>
              <w:rPr>
                <w:rFonts w:ascii="標楷體" w:eastAsia="標楷體" w:hAnsi="標楷體" w:hint="eastAsia"/>
                <w:sz w:val="20"/>
                <w:szCs w:val="20"/>
              </w:rPr>
              <w:t>3.中音直笛指法表。</w:t>
            </w:r>
          </w:p>
          <w:p w:rsidR="00480891" w:rsidRDefault="00480891">
            <w:pPr>
              <w:spacing w:line="260" w:lineRule="exact"/>
              <w:rPr>
                <w:sz w:val="20"/>
                <w:szCs w:val="20"/>
              </w:rPr>
            </w:pPr>
            <w:r>
              <w:rPr>
                <w:rFonts w:ascii="標楷體" w:eastAsia="標楷體" w:hAnsi="標楷體" w:hint="eastAsia"/>
                <w:sz w:val="20"/>
                <w:szCs w:val="20"/>
              </w:rPr>
              <w:t>4.鋼琴或數位鋼琴。</w:t>
            </w:r>
          </w:p>
          <w:p w:rsidR="00480891" w:rsidRDefault="00480891">
            <w:pPr>
              <w:spacing w:line="260" w:lineRule="exact"/>
              <w:rPr>
                <w:sz w:val="20"/>
                <w:szCs w:val="20"/>
              </w:rPr>
            </w:pPr>
            <w:r>
              <w:rPr>
                <w:rFonts w:ascii="標楷體" w:eastAsia="標楷體" w:hAnsi="標楷體" w:hint="eastAsia"/>
                <w:sz w:val="20"/>
                <w:szCs w:val="20"/>
              </w:rPr>
              <w:t>5.DVD播放器與音響。</w:t>
            </w:r>
          </w:p>
          <w:p w:rsidR="00480891" w:rsidRDefault="00480891">
            <w:pPr>
              <w:spacing w:line="260" w:lineRule="exact"/>
              <w:rPr>
                <w:sz w:val="20"/>
                <w:szCs w:val="20"/>
              </w:rPr>
            </w:pPr>
            <w:r>
              <w:rPr>
                <w:rFonts w:ascii="標楷體" w:eastAsia="標楷體" w:hAnsi="標楷體" w:hint="eastAsia"/>
                <w:sz w:val="20"/>
                <w:szCs w:val="20"/>
              </w:rPr>
              <w:t>6.電腦與單槍投影機或多媒體講桌。</w:t>
            </w:r>
          </w:p>
        </w:tc>
        <w:tc>
          <w:tcPr>
            <w:tcW w:w="1134" w:type="dxa"/>
            <w:tcBorders>
              <w:top w:val="single" w:sz="4" w:space="0" w:color="auto"/>
              <w:left w:val="single" w:sz="4" w:space="0" w:color="auto"/>
              <w:bottom w:val="single" w:sz="4" w:space="0" w:color="auto"/>
              <w:right w:val="single" w:sz="4" w:space="0" w:color="auto"/>
            </w:tcBorders>
          </w:tcPr>
          <w:p w:rsidR="00480891" w:rsidRDefault="00480891">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480891" w:rsidRDefault="00480891">
            <w:pPr>
              <w:spacing w:line="260" w:lineRule="exact"/>
              <w:rPr>
                <w:rFonts w:ascii="標楷體" w:eastAsia="標楷體" w:hAnsi="標楷體"/>
                <w:sz w:val="20"/>
                <w:szCs w:val="20"/>
              </w:rPr>
            </w:pPr>
          </w:p>
        </w:tc>
      </w:tr>
      <w:tr w:rsidR="00480891" w:rsidTr="00480891">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480891" w:rsidRDefault="00480891">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jc w:val="center"/>
              <w:rPr>
                <w:snapToGrid w:val="0"/>
                <w:kern w:val="0"/>
                <w:sz w:val="20"/>
                <w:szCs w:val="20"/>
              </w:rPr>
            </w:pPr>
            <w:r>
              <w:rPr>
                <w:rFonts w:ascii="標楷體" w:eastAsia="標楷體" w:hAnsi="標楷體" w:hint="eastAsia"/>
                <w:snapToGrid w:val="0"/>
                <w:kern w:val="0"/>
                <w:sz w:val="20"/>
                <w:szCs w:val="20"/>
              </w:rPr>
              <w:t>第十三週</w:t>
            </w:r>
          </w:p>
        </w:tc>
        <w:tc>
          <w:tcPr>
            <w:tcW w:w="851"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音樂</w:t>
            </w:r>
          </w:p>
          <w:p w:rsidR="00480891" w:rsidRDefault="00480891">
            <w:pPr>
              <w:spacing w:line="260" w:lineRule="exact"/>
              <w:rPr>
                <w:sz w:val="20"/>
                <w:szCs w:val="20"/>
              </w:rPr>
            </w:pPr>
            <w:r>
              <w:rPr>
                <w:rFonts w:ascii="標楷體" w:eastAsia="標楷體" w:hAnsi="標楷體" w:hint="eastAsia"/>
                <w:sz w:val="20"/>
                <w:szCs w:val="20"/>
              </w:rPr>
              <w:t>2.音樂疊疊樂</w:t>
            </w:r>
          </w:p>
        </w:tc>
        <w:tc>
          <w:tcPr>
            <w:tcW w:w="1329"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音1-IV-1 能理解音樂符號並回應指揮，進行歌唱及演奏，展現音樂美感意識。</w:t>
            </w:r>
          </w:p>
          <w:p w:rsidR="00480891" w:rsidRDefault="00480891">
            <w:pPr>
              <w:spacing w:line="260" w:lineRule="exact"/>
              <w:rPr>
                <w:sz w:val="20"/>
                <w:szCs w:val="20"/>
              </w:rPr>
            </w:pPr>
            <w:r>
              <w:rPr>
                <w:rFonts w:ascii="標楷體" w:eastAsia="標楷體" w:hAnsi="標楷體" w:hint="eastAsia"/>
                <w:sz w:val="20"/>
                <w:szCs w:val="20"/>
              </w:rPr>
              <w:t>音2-IV-1 能使用適當的音樂語彙，賞析各類音樂作品，體會藝術文化之美。</w:t>
            </w:r>
          </w:p>
          <w:p w:rsidR="00480891" w:rsidRDefault="00480891">
            <w:pPr>
              <w:spacing w:line="260" w:lineRule="exact"/>
              <w:rPr>
                <w:sz w:val="20"/>
                <w:szCs w:val="20"/>
              </w:rPr>
            </w:pPr>
            <w:r>
              <w:rPr>
                <w:rFonts w:ascii="標楷體" w:eastAsia="標楷體" w:hAnsi="標楷體" w:hint="eastAsia"/>
                <w:sz w:val="20"/>
                <w:szCs w:val="20"/>
              </w:rPr>
              <w:t>音3-IV-1 能透過多元音樂活動，探索音樂及其他藝術之共通性，關懷在地及全球藝術文化。</w:t>
            </w:r>
          </w:p>
        </w:tc>
        <w:tc>
          <w:tcPr>
            <w:tcW w:w="1120"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音E-IV-4 音樂元素，如：音色、調式、和聲等。</w:t>
            </w:r>
          </w:p>
          <w:p w:rsidR="00480891" w:rsidRDefault="00480891">
            <w:pPr>
              <w:spacing w:line="260" w:lineRule="exact"/>
              <w:rPr>
                <w:sz w:val="20"/>
                <w:szCs w:val="20"/>
              </w:rPr>
            </w:pPr>
            <w:r>
              <w:rPr>
                <w:rFonts w:ascii="標楷體" w:eastAsia="標楷體" w:hAnsi="標楷體" w:hint="eastAsia"/>
                <w:sz w:val="20"/>
                <w:szCs w:val="20"/>
              </w:rPr>
              <w:t>音A-IV-2 相關音樂語彙，如音色、和聲等描述音樂元素之音樂術語，或相關之一般性用語。</w:t>
            </w:r>
          </w:p>
          <w:p w:rsidR="00480891" w:rsidRDefault="00480891">
            <w:pPr>
              <w:spacing w:line="260" w:lineRule="exact"/>
              <w:rPr>
                <w:sz w:val="20"/>
                <w:szCs w:val="20"/>
              </w:rPr>
            </w:pPr>
            <w:r>
              <w:rPr>
                <w:rFonts w:ascii="標楷體" w:eastAsia="標楷體" w:hAnsi="標楷體" w:hint="eastAsia"/>
                <w:sz w:val="20"/>
                <w:szCs w:val="20"/>
              </w:rPr>
              <w:t>音A-IV-3 音樂美感原則，如：均衡、漸層等。</w:t>
            </w:r>
          </w:p>
        </w:tc>
        <w:tc>
          <w:tcPr>
            <w:tcW w:w="1007" w:type="dxa"/>
            <w:gridSpan w:val="3"/>
            <w:tcBorders>
              <w:top w:val="single" w:sz="4" w:space="0" w:color="auto"/>
              <w:left w:val="single" w:sz="4" w:space="0" w:color="auto"/>
              <w:bottom w:val="single" w:sz="4" w:space="0" w:color="auto"/>
              <w:right w:val="single" w:sz="4" w:space="0" w:color="auto"/>
            </w:tcBorders>
          </w:tcPr>
          <w:p w:rsidR="00480891" w:rsidRDefault="00480891">
            <w:pPr>
              <w:spacing w:line="260" w:lineRule="exact"/>
              <w:rPr>
                <w:sz w:val="20"/>
                <w:szCs w:val="20"/>
              </w:rPr>
            </w:pPr>
            <w:r>
              <w:rPr>
                <w:rFonts w:ascii="標楷體" w:eastAsia="標楷體" w:hAnsi="標楷體" w:hint="eastAsia"/>
                <w:sz w:val="20"/>
                <w:szCs w:val="20"/>
              </w:rPr>
              <w:t>一、歷程性評量</w:t>
            </w:r>
          </w:p>
          <w:p w:rsidR="00480891" w:rsidRDefault="00480891">
            <w:pPr>
              <w:spacing w:line="260" w:lineRule="exact"/>
              <w:rPr>
                <w:sz w:val="20"/>
                <w:szCs w:val="20"/>
              </w:rPr>
            </w:pPr>
            <w:r>
              <w:rPr>
                <w:rFonts w:ascii="標楷體" w:eastAsia="標楷體" w:hAnsi="標楷體" w:hint="eastAsia"/>
                <w:sz w:val="20"/>
                <w:szCs w:val="20"/>
              </w:rPr>
              <w:t>1.練習〈兩隻老虎〉的各種表現方式。</w:t>
            </w:r>
          </w:p>
          <w:p w:rsidR="00480891" w:rsidRDefault="00480891">
            <w:pPr>
              <w:spacing w:line="260" w:lineRule="exact"/>
              <w:rPr>
                <w:sz w:val="20"/>
                <w:szCs w:val="20"/>
              </w:rPr>
            </w:pPr>
            <w:r>
              <w:rPr>
                <w:rFonts w:ascii="標楷體" w:eastAsia="標楷體" w:hAnsi="標楷體" w:hint="eastAsia"/>
                <w:sz w:val="20"/>
                <w:szCs w:val="20"/>
              </w:rPr>
              <w:t>2.基礎的大小音程辨認。</w:t>
            </w:r>
          </w:p>
          <w:p w:rsidR="00480891" w:rsidRDefault="00480891">
            <w:pPr>
              <w:spacing w:line="260" w:lineRule="exact"/>
              <w:rPr>
                <w:sz w:val="20"/>
                <w:szCs w:val="20"/>
              </w:rPr>
            </w:pPr>
            <w:r>
              <w:rPr>
                <w:rFonts w:ascii="標楷體" w:eastAsia="標楷體" w:hAnsi="標楷體" w:hint="eastAsia"/>
                <w:sz w:val="20"/>
                <w:szCs w:val="20"/>
              </w:rPr>
              <w:t>3.以形容詞描述對大小三和弦的不同感受。</w:t>
            </w:r>
          </w:p>
          <w:p w:rsidR="00480891" w:rsidRDefault="00480891">
            <w:pPr>
              <w:spacing w:line="260" w:lineRule="exact"/>
              <w:rPr>
                <w:sz w:val="20"/>
                <w:szCs w:val="20"/>
              </w:rPr>
            </w:pPr>
            <w:r>
              <w:rPr>
                <w:rFonts w:ascii="標楷體" w:eastAsia="標楷體" w:hAnsi="標楷體" w:hint="eastAsia"/>
                <w:sz w:val="20"/>
                <w:szCs w:val="20"/>
              </w:rPr>
              <w:t xml:space="preserve">4.能吹奏中音直笛的b </w:t>
            </w:r>
            <w:r>
              <w:rPr>
                <w:rFonts w:ascii="Segoe UI Symbol" w:eastAsia="標楷體" w:hAnsi="Segoe UI Symbol" w:cs="Segoe UI Symbol"/>
                <w:sz w:val="20"/>
                <w:szCs w:val="20"/>
              </w:rPr>
              <w:t>♭</w:t>
            </w:r>
            <w:r>
              <w:rPr>
                <w:rFonts w:ascii="標楷體" w:eastAsia="標楷體" w:hAnsi="標楷體" w:hint="eastAsia"/>
                <w:sz w:val="20"/>
                <w:szCs w:val="20"/>
              </w:rPr>
              <w:t>1</w:t>
            </w:r>
          </w:p>
          <w:p w:rsidR="00480891" w:rsidRDefault="00480891">
            <w:pPr>
              <w:spacing w:line="260" w:lineRule="exact"/>
              <w:rPr>
                <w:sz w:val="20"/>
                <w:szCs w:val="20"/>
              </w:rPr>
            </w:pPr>
            <w:r>
              <w:rPr>
                <w:rFonts w:ascii="標楷體" w:eastAsia="標楷體" w:hAnsi="標楷體" w:hint="eastAsia"/>
                <w:sz w:val="20"/>
                <w:szCs w:val="20"/>
              </w:rPr>
              <w:t>5.辨認重奏組合不同的音色。</w:t>
            </w:r>
          </w:p>
          <w:p w:rsidR="00480891" w:rsidRDefault="00480891">
            <w:pPr>
              <w:spacing w:line="260" w:lineRule="exact"/>
              <w:rPr>
                <w:sz w:val="20"/>
                <w:szCs w:val="20"/>
              </w:rPr>
            </w:pPr>
            <w:r>
              <w:rPr>
                <w:rFonts w:ascii="標楷體" w:eastAsia="標楷體" w:hAnsi="標楷體" w:hint="eastAsia"/>
                <w:sz w:val="20"/>
                <w:szCs w:val="20"/>
              </w:rPr>
              <w:t>6.練習多聲部合唱、奏版本〈奇異恩典〉。</w:t>
            </w:r>
          </w:p>
          <w:p w:rsidR="00480891" w:rsidRDefault="00480891">
            <w:pPr>
              <w:spacing w:line="260" w:lineRule="exact"/>
              <w:rPr>
                <w:sz w:val="20"/>
                <w:szCs w:val="20"/>
              </w:rPr>
            </w:pPr>
          </w:p>
          <w:p w:rsidR="00480891" w:rsidRDefault="00480891">
            <w:pPr>
              <w:spacing w:line="260" w:lineRule="exact"/>
              <w:rPr>
                <w:sz w:val="20"/>
                <w:szCs w:val="20"/>
              </w:rPr>
            </w:pPr>
            <w:r>
              <w:rPr>
                <w:rFonts w:ascii="標楷體" w:eastAsia="標楷體" w:hAnsi="標楷體" w:hint="eastAsia"/>
                <w:sz w:val="20"/>
                <w:szCs w:val="20"/>
              </w:rPr>
              <w:t>二、總結性評量</w:t>
            </w:r>
          </w:p>
        </w:tc>
        <w:tc>
          <w:tcPr>
            <w:tcW w:w="1275"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b/>
                <w:sz w:val="20"/>
                <w:szCs w:val="20"/>
              </w:rPr>
            </w:pPr>
            <w:r>
              <w:rPr>
                <w:rFonts w:ascii="標楷體" w:eastAsia="標楷體" w:hAnsi="標楷體" w:hint="eastAsia"/>
                <w:b/>
                <w:sz w:val="20"/>
                <w:szCs w:val="20"/>
              </w:rPr>
              <w:t>【品德教育】</w:t>
            </w:r>
          </w:p>
          <w:p w:rsidR="00480891" w:rsidRDefault="00480891">
            <w:pPr>
              <w:spacing w:line="260" w:lineRule="exact"/>
              <w:rPr>
                <w:sz w:val="20"/>
                <w:szCs w:val="20"/>
              </w:rPr>
            </w:pPr>
            <w:r>
              <w:rPr>
                <w:rFonts w:ascii="標楷體" w:eastAsia="標楷體" w:hAnsi="標楷體" w:hint="eastAsia"/>
                <w:sz w:val="20"/>
                <w:szCs w:val="20"/>
              </w:rPr>
              <w:t>品J1 溝通合作與和諧人際關係。</w:t>
            </w:r>
          </w:p>
        </w:tc>
        <w:tc>
          <w:tcPr>
            <w:tcW w:w="1134"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1.音樂CD、DVD。</w:t>
            </w:r>
          </w:p>
          <w:p w:rsidR="00480891" w:rsidRDefault="00480891">
            <w:pPr>
              <w:spacing w:line="260" w:lineRule="exact"/>
              <w:rPr>
                <w:sz w:val="20"/>
                <w:szCs w:val="20"/>
              </w:rPr>
            </w:pPr>
            <w:r>
              <w:rPr>
                <w:rFonts w:ascii="標楷體" w:eastAsia="標楷體" w:hAnsi="標楷體" w:hint="eastAsia"/>
                <w:sz w:val="20"/>
                <w:szCs w:val="20"/>
              </w:rPr>
              <w:t>2.歌曲伴奏譜。</w:t>
            </w:r>
          </w:p>
          <w:p w:rsidR="00480891" w:rsidRDefault="00480891">
            <w:pPr>
              <w:spacing w:line="260" w:lineRule="exact"/>
              <w:rPr>
                <w:sz w:val="20"/>
                <w:szCs w:val="20"/>
              </w:rPr>
            </w:pPr>
            <w:r>
              <w:rPr>
                <w:rFonts w:ascii="標楷體" w:eastAsia="標楷體" w:hAnsi="標楷體" w:hint="eastAsia"/>
                <w:sz w:val="20"/>
                <w:szCs w:val="20"/>
              </w:rPr>
              <w:t>3.中音直笛指法表。</w:t>
            </w:r>
          </w:p>
          <w:p w:rsidR="00480891" w:rsidRDefault="00480891">
            <w:pPr>
              <w:spacing w:line="260" w:lineRule="exact"/>
              <w:rPr>
                <w:sz w:val="20"/>
                <w:szCs w:val="20"/>
              </w:rPr>
            </w:pPr>
            <w:r>
              <w:rPr>
                <w:rFonts w:ascii="標楷體" w:eastAsia="標楷體" w:hAnsi="標楷體" w:hint="eastAsia"/>
                <w:sz w:val="20"/>
                <w:szCs w:val="20"/>
              </w:rPr>
              <w:t>4.鋼琴或數位鋼琴。</w:t>
            </w:r>
          </w:p>
          <w:p w:rsidR="00480891" w:rsidRDefault="00480891">
            <w:pPr>
              <w:spacing w:line="260" w:lineRule="exact"/>
              <w:rPr>
                <w:sz w:val="20"/>
                <w:szCs w:val="20"/>
              </w:rPr>
            </w:pPr>
            <w:r>
              <w:rPr>
                <w:rFonts w:ascii="標楷體" w:eastAsia="標楷體" w:hAnsi="標楷體" w:hint="eastAsia"/>
                <w:sz w:val="20"/>
                <w:szCs w:val="20"/>
              </w:rPr>
              <w:t>5.DVD播放器與音響。</w:t>
            </w:r>
          </w:p>
          <w:p w:rsidR="00480891" w:rsidRDefault="00480891">
            <w:pPr>
              <w:spacing w:line="260" w:lineRule="exact"/>
              <w:rPr>
                <w:sz w:val="20"/>
                <w:szCs w:val="20"/>
              </w:rPr>
            </w:pPr>
            <w:r>
              <w:rPr>
                <w:rFonts w:ascii="標楷體" w:eastAsia="標楷體" w:hAnsi="標楷體" w:hint="eastAsia"/>
                <w:sz w:val="20"/>
                <w:szCs w:val="20"/>
              </w:rPr>
              <w:t>6.電腦與單槍投影機或多媒體講桌。</w:t>
            </w:r>
          </w:p>
        </w:tc>
        <w:tc>
          <w:tcPr>
            <w:tcW w:w="1134" w:type="dxa"/>
            <w:tcBorders>
              <w:top w:val="single" w:sz="4" w:space="0" w:color="auto"/>
              <w:left w:val="single" w:sz="4" w:space="0" w:color="auto"/>
              <w:bottom w:val="single" w:sz="4" w:space="0" w:color="auto"/>
              <w:right w:val="single" w:sz="4" w:space="0" w:color="auto"/>
            </w:tcBorders>
          </w:tcPr>
          <w:p w:rsidR="00480891" w:rsidRDefault="00480891">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480891" w:rsidRDefault="00480891">
            <w:pPr>
              <w:spacing w:line="260" w:lineRule="exact"/>
              <w:rPr>
                <w:rFonts w:ascii="標楷體" w:eastAsia="標楷體" w:hAnsi="標楷體"/>
                <w:sz w:val="20"/>
                <w:szCs w:val="20"/>
              </w:rPr>
            </w:pPr>
          </w:p>
        </w:tc>
      </w:tr>
      <w:tr w:rsidR="00480891" w:rsidTr="00480891">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480891" w:rsidRDefault="00480891">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jc w:val="center"/>
              <w:rPr>
                <w:snapToGrid w:val="0"/>
                <w:kern w:val="0"/>
                <w:sz w:val="20"/>
                <w:szCs w:val="20"/>
              </w:rPr>
            </w:pPr>
            <w:r>
              <w:rPr>
                <w:rFonts w:ascii="標楷體" w:eastAsia="標楷體" w:hAnsi="標楷體" w:hint="eastAsia"/>
                <w:snapToGrid w:val="0"/>
                <w:kern w:val="0"/>
                <w:sz w:val="20"/>
                <w:szCs w:val="20"/>
              </w:rPr>
              <w:t>第十四週</w:t>
            </w:r>
          </w:p>
        </w:tc>
        <w:tc>
          <w:tcPr>
            <w:tcW w:w="851"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音樂</w:t>
            </w:r>
          </w:p>
          <w:p w:rsidR="00480891" w:rsidRDefault="00480891">
            <w:pPr>
              <w:spacing w:line="260" w:lineRule="exact"/>
              <w:rPr>
                <w:sz w:val="20"/>
                <w:szCs w:val="20"/>
              </w:rPr>
            </w:pPr>
            <w:r>
              <w:rPr>
                <w:rFonts w:ascii="標楷體" w:eastAsia="標楷體" w:hAnsi="標楷體" w:hint="eastAsia"/>
                <w:sz w:val="20"/>
                <w:szCs w:val="20"/>
              </w:rPr>
              <w:t>3.豆芽菜工作坊（第二次段考）</w:t>
            </w:r>
          </w:p>
        </w:tc>
        <w:tc>
          <w:tcPr>
            <w:tcW w:w="1329"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音1-IV-2 能融入傳統、當代或流行音樂的風格，改編樂曲，以表達觀點。</w:t>
            </w:r>
          </w:p>
          <w:p w:rsidR="00480891" w:rsidRDefault="00480891">
            <w:pPr>
              <w:spacing w:line="260" w:lineRule="exact"/>
              <w:rPr>
                <w:sz w:val="20"/>
                <w:szCs w:val="20"/>
              </w:rPr>
            </w:pPr>
            <w:r>
              <w:rPr>
                <w:rFonts w:ascii="標楷體" w:eastAsia="標楷體" w:hAnsi="標楷體" w:hint="eastAsia"/>
                <w:sz w:val="20"/>
                <w:szCs w:val="20"/>
              </w:rPr>
              <w:t>音2-IV-1 能使用適當的音樂語彙，賞析各類音樂作品，體會藝術文化之美。</w:t>
            </w:r>
          </w:p>
          <w:p w:rsidR="00480891" w:rsidRDefault="00480891">
            <w:pPr>
              <w:spacing w:line="260" w:lineRule="exact"/>
              <w:rPr>
                <w:sz w:val="20"/>
                <w:szCs w:val="20"/>
              </w:rPr>
            </w:pPr>
            <w:r>
              <w:rPr>
                <w:rFonts w:ascii="標楷體" w:eastAsia="標楷體" w:hAnsi="標楷體" w:hint="eastAsia"/>
                <w:sz w:val="20"/>
                <w:szCs w:val="20"/>
              </w:rPr>
              <w:t>音2-IV-2 能透過討論，以探究樂曲創作背景與社會文化的關聯及其意義，表達多元觀點。</w:t>
            </w:r>
          </w:p>
        </w:tc>
        <w:tc>
          <w:tcPr>
            <w:tcW w:w="1120"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音E-IV-3 音樂符號與術語、記譜法或簡易音樂軟體。</w:t>
            </w:r>
          </w:p>
          <w:p w:rsidR="00480891" w:rsidRDefault="00480891">
            <w:pPr>
              <w:spacing w:line="260" w:lineRule="exact"/>
              <w:rPr>
                <w:sz w:val="20"/>
                <w:szCs w:val="20"/>
              </w:rPr>
            </w:pPr>
            <w:r>
              <w:rPr>
                <w:rFonts w:ascii="標楷體" w:eastAsia="標楷體" w:hAnsi="標楷體" w:hint="eastAsia"/>
                <w:sz w:val="20"/>
                <w:szCs w:val="20"/>
              </w:rPr>
              <w:t>音E-IV-4 音樂元素，如：音色、調式、和聲等。</w:t>
            </w:r>
          </w:p>
          <w:p w:rsidR="00480891" w:rsidRDefault="00480891">
            <w:pPr>
              <w:spacing w:line="260" w:lineRule="exact"/>
              <w:rPr>
                <w:sz w:val="20"/>
                <w:szCs w:val="20"/>
              </w:rPr>
            </w:pPr>
            <w:r>
              <w:rPr>
                <w:rFonts w:ascii="標楷體" w:eastAsia="標楷體" w:hAnsi="標楷體" w:hint="eastAsia"/>
                <w:sz w:val="20"/>
                <w:szCs w:val="20"/>
              </w:rPr>
              <w:t>音A-IV-2 相關音樂語彙。</w:t>
            </w:r>
          </w:p>
          <w:p w:rsidR="00480891" w:rsidRDefault="00480891">
            <w:pPr>
              <w:spacing w:line="260" w:lineRule="exact"/>
              <w:rPr>
                <w:sz w:val="20"/>
                <w:szCs w:val="20"/>
              </w:rPr>
            </w:pPr>
            <w:r>
              <w:rPr>
                <w:rFonts w:ascii="標楷體" w:eastAsia="標楷體" w:hAnsi="標楷體" w:hint="eastAsia"/>
                <w:sz w:val="20"/>
                <w:szCs w:val="20"/>
              </w:rPr>
              <w:t>音A-IV-3 音樂美感原則，如：均衡、漸層等。</w:t>
            </w:r>
          </w:p>
        </w:tc>
        <w:tc>
          <w:tcPr>
            <w:tcW w:w="1007" w:type="dxa"/>
            <w:gridSpan w:val="3"/>
            <w:tcBorders>
              <w:top w:val="single" w:sz="4" w:space="0" w:color="auto"/>
              <w:left w:val="single" w:sz="4" w:space="0" w:color="auto"/>
              <w:bottom w:val="single" w:sz="4" w:space="0" w:color="auto"/>
              <w:right w:val="single" w:sz="4" w:space="0" w:color="auto"/>
            </w:tcBorders>
          </w:tcPr>
          <w:p w:rsidR="00480891" w:rsidRDefault="00480891">
            <w:pPr>
              <w:spacing w:line="260" w:lineRule="exact"/>
              <w:rPr>
                <w:sz w:val="20"/>
                <w:szCs w:val="20"/>
              </w:rPr>
            </w:pPr>
            <w:r>
              <w:rPr>
                <w:rFonts w:ascii="標楷體" w:eastAsia="標楷體" w:hAnsi="標楷體" w:hint="eastAsia"/>
                <w:sz w:val="20"/>
                <w:szCs w:val="20"/>
              </w:rPr>
              <w:t>一、歷程性評量</w:t>
            </w:r>
          </w:p>
          <w:p w:rsidR="00480891" w:rsidRDefault="00480891">
            <w:pPr>
              <w:spacing w:line="260" w:lineRule="exact"/>
              <w:rPr>
                <w:sz w:val="20"/>
                <w:szCs w:val="20"/>
              </w:rPr>
            </w:pPr>
            <w:r>
              <w:rPr>
                <w:rFonts w:ascii="標楷體" w:eastAsia="標楷體" w:hAnsi="標楷體" w:hint="eastAsia"/>
                <w:sz w:val="20"/>
                <w:szCs w:val="20"/>
              </w:rPr>
              <w:t>1.學生課堂參與度。</w:t>
            </w:r>
          </w:p>
          <w:p w:rsidR="00480891" w:rsidRDefault="00480891">
            <w:pPr>
              <w:spacing w:line="260" w:lineRule="exact"/>
              <w:rPr>
                <w:sz w:val="20"/>
                <w:szCs w:val="20"/>
              </w:rPr>
            </w:pPr>
            <w:r>
              <w:rPr>
                <w:rFonts w:ascii="標楷體" w:eastAsia="標楷體" w:hAnsi="標楷體" w:hint="eastAsia"/>
                <w:sz w:val="20"/>
                <w:szCs w:val="20"/>
              </w:rPr>
              <w:t>2.單元學習活動。</w:t>
            </w:r>
          </w:p>
          <w:p w:rsidR="00480891" w:rsidRDefault="00480891">
            <w:pPr>
              <w:spacing w:line="260" w:lineRule="exact"/>
              <w:rPr>
                <w:sz w:val="20"/>
                <w:szCs w:val="20"/>
              </w:rPr>
            </w:pPr>
            <w:r>
              <w:rPr>
                <w:rFonts w:ascii="標楷體" w:eastAsia="標楷體" w:hAnsi="標楷體" w:hint="eastAsia"/>
                <w:sz w:val="20"/>
                <w:szCs w:val="20"/>
              </w:rPr>
              <w:t>3.分組合作程度。</w:t>
            </w:r>
          </w:p>
          <w:p w:rsidR="00480891" w:rsidRDefault="00480891">
            <w:pPr>
              <w:spacing w:line="260" w:lineRule="exact"/>
              <w:rPr>
                <w:sz w:val="20"/>
                <w:szCs w:val="20"/>
              </w:rPr>
            </w:pPr>
            <w:r>
              <w:rPr>
                <w:rFonts w:ascii="標楷體" w:eastAsia="標楷體" w:hAnsi="標楷體" w:hint="eastAsia"/>
                <w:sz w:val="20"/>
                <w:szCs w:val="20"/>
              </w:rPr>
              <w:t>4.隨堂表現紀錄。</w:t>
            </w:r>
          </w:p>
          <w:p w:rsidR="00480891" w:rsidRDefault="00480891">
            <w:pPr>
              <w:spacing w:line="260" w:lineRule="exact"/>
              <w:rPr>
                <w:sz w:val="20"/>
                <w:szCs w:val="20"/>
              </w:rPr>
            </w:pPr>
          </w:p>
          <w:p w:rsidR="00480891" w:rsidRDefault="00480891">
            <w:pPr>
              <w:spacing w:line="260" w:lineRule="exact"/>
              <w:rPr>
                <w:sz w:val="20"/>
                <w:szCs w:val="20"/>
              </w:rPr>
            </w:pPr>
            <w:r>
              <w:rPr>
                <w:rFonts w:ascii="標楷體" w:eastAsia="標楷體" w:hAnsi="標楷體" w:hint="eastAsia"/>
                <w:sz w:val="20"/>
                <w:szCs w:val="20"/>
              </w:rPr>
              <w:t>二、總結性評量</w:t>
            </w:r>
          </w:p>
        </w:tc>
        <w:tc>
          <w:tcPr>
            <w:tcW w:w="1275"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b/>
                <w:sz w:val="20"/>
                <w:szCs w:val="20"/>
              </w:rPr>
            </w:pPr>
            <w:r>
              <w:rPr>
                <w:rFonts w:ascii="標楷體" w:eastAsia="標楷體" w:hAnsi="標楷體" w:hint="eastAsia"/>
                <w:b/>
                <w:sz w:val="20"/>
                <w:szCs w:val="20"/>
              </w:rPr>
              <w:t>【人權教育】</w:t>
            </w:r>
          </w:p>
          <w:p w:rsidR="00480891" w:rsidRDefault="00480891">
            <w:pPr>
              <w:spacing w:line="260" w:lineRule="exact"/>
              <w:rPr>
                <w:sz w:val="20"/>
                <w:szCs w:val="20"/>
              </w:rPr>
            </w:pPr>
            <w:r>
              <w:rPr>
                <w:rFonts w:ascii="標楷體" w:eastAsia="標楷體" w:hAnsi="標楷體" w:hint="eastAsia"/>
                <w:sz w:val="20"/>
                <w:szCs w:val="20"/>
              </w:rPr>
              <w:t>人J5 了解社會上有不同的群體和文化，尊重並欣賞其差異。</w:t>
            </w:r>
          </w:p>
          <w:p w:rsidR="00480891" w:rsidRDefault="00480891">
            <w:pPr>
              <w:spacing w:line="260" w:lineRule="exact"/>
              <w:rPr>
                <w:sz w:val="20"/>
                <w:szCs w:val="20"/>
              </w:rPr>
            </w:pPr>
            <w:r>
              <w:rPr>
                <w:rFonts w:ascii="標楷體" w:eastAsia="標楷體" w:hAnsi="標楷體" w:hint="eastAsia"/>
                <w:sz w:val="20"/>
                <w:szCs w:val="20"/>
              </w:rPr>
              <w:t>人J8 了解人身自由權，並具有自我保護的知能。</w:t>
            </w:r>
          </w:p>
          <w:p w:rsidR="00480891" w:rsidRDefault="00480891">
            <w:pPr>
              <w:spacing w:line="260" w:lineRule="exact"/>
              <w:rPr>
                <w:b/>
                <w:sz w:val="20"/>
                <w:szCs w:val="20"/>
              </w:rPr>
            </w:pPr>
            <w:r>
              <w:rPr>
                <w:rFonts w:ascii="標楷體" w:eastAsia="標楷體" w:hAnsi="標楷體" w:hint="eastAsia"/>
                <w:b/>
                <w:sz w:val="20"/>
                <w:szCs w:val="20"/>
              </w:rPr>
              <w:t>【海洋教育】</w:t>
            </w:r>
          </w:p>
          <w:p w:rsidR="00480891" w:rsidRDefault="00480891">
            <w:pPr>
              <w:spacing w:line="260" w:lineRule="exact"/>
              <w:rPr>
                <w:sz w:val="20"/>
                <w:szCs w:val="20"/>
              </w:rPr>
            </w:pPr>
            <w:r>
              <w:rPr>
                <w:rFonts w:ascii="標楷體" w:eastAsia="標楷體" w:hAnsi="標楷體" w:hint="eastAsia"/>
                <w:sz w:val="20"/>
                <w:szCs w:val="20"/>
              </w:rPr>
              <w:t>海J10 運用各種媒材與形式，從事以海洋為主題的藝術表現。</w:t>
            </w:r>
          </w:p>
        </w:tc>
        <w:tc>
          <w:tcPr>
            <w:tcW w:w="1134"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1.音樂CD、VCD、DVD。</w:t>
            </w:r>
          </w:p>
          <w:p w:rsidR="00480891" w:rsidRDefault="00480891">
            <w:pPr>
              <w:spacing w:line="260" w:lineRule="exact"/>
              <w:rPr>
                <w:sz w:val="20"/>
                <w:szCs w:val="20"/>
              </w:rPr>
            </w:pPr>
            <w:r>
              <w:rPr>
                <w:rFonts w:ascii="標楷體" w:eastAsia="標楷體" w:hAnsi="標楷體" w:hint="eastAsia"/>
                <w:sz w:val="20"/>
                <w:szCs w:val="20"/>
              </w:rPr>
              <w:t>2.歌曲伴奏譜。</w:t>
            </w:r>
          </w:p>
          <w:p w:rsidR="00480891" w:rsidRDefault="00480891">
            <w:pPr>
              <w:spacing w:line="260" w:lineRule="exact"/>
              <w:rPr>
                <w:sz w:val="20"/>
                <w:szCs w:val="20"/>
              </w:rPr>
            </w:pPr>
            <w:r>
              <w:rPr>
                <w:rFonts w:ascii="標楷體" w:eastAsia="標楷體" w:hAnsi="標楷體" w:hint="eastAsia"/>
                <w:sz w:val="20"/>
                <w:szCs w:val="20"/>
              </w:rPr>
              <w:t>3.中音直笛指法表。</w:t>
            </w:r>
          </w:p>
          <w:p w:rsidR="00480891" w:rsidRDefault="00480891">
            <w:pPr>
              <w:spacing w:line="260" w:lineRule="exact"/>
              <w:rPr>
                <w:sz w:val="20"/>
                <w:szCs w:val="20"/>
              </w:rPr>
            </w:pPr>
            <w:r>
              <w:rPr>
                <w:rFonts w:ascii="標楷體" w:eastAsia="標楷體" w:hAnsi="標楷體" w:hint="eastAsia"/>
                <w:sz w:val="20"/>
                <w:szCs w:val="20"/>
              </w:rPr>
              <w:t>4.鋼琴或數位鋼琴。</w:t>
            </w:r>
          </w:p>
          <w:p w:rsidR="00480891" w:rsidRDefault="00480891">
            <w:pPr>
              <w:spacing w:line="260" w:lineRule="exact"/>
              <w:rPr>
                <w:sz w:val="20"/>
                <w:szCs w:val="20"/>
              </w:rPr>
            </w:pPr>
            <w:r>
              <w:rPr>
                <w:rFonts w:ascii="標楷體" w:eastAsia="標楷體" w:hAnsi="標楷體" w:hint="eastAsia"/>
                <w:sz w:val="20"/>
                <w:szCs w:val="20"/>
              </w:rPr>
              <w:t>5.DVD播放器與音響。</w:t>
            </w:r>
          </w:p>
          <w:p w:rsidR="00480891" w:rsidRDefault="00480891">
            <w:pPr>
              <w:spacing w:line="260" w:lineRule="exact"/>
              <w:rPr>
                <w:sz w:val="20"/>
                <w:szCs w:val="20"/>
              </w:rPr>
            </w:pPr>
            <w:r>
              <w:rPr>
                <w:rFonts w:ascii="標楷體" w:eastAsia="標楷體" w:hAnsi="標楷體" w:hint="eastAsia"/>
                <w:sz w:val="20"/>
                <w:szCs w:val="20"/>
              </w:rPr>
              <w:t>6.電腦與單槍投影機或多媒體講桌。</w:t>
            </w:r>
          </w:p>
        </w:tc>
        <w:tc>
          <w:tcPr>
            <w:tcW w:w="1134" w:type="dxa"/>
            <w:tcBorders>
              <w:top w:val="single" w:sz="4" w:space="0" w:color="auto"/>
              <w:left w:val="single" w:sz="4" w:space="0" w:color="auto"/>
              <w:bottom w:val="single" w:sz="4" w:space="0" w:color="auto"/>
              <w:right w:val="single" w:sz="4" w:space="0" w:color="auto"/>
            </w:tcBorders>
          </w:tcPr>
          <w:p w:rsidR="00480891" w:rsidRDefault="00480891">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480891" w:rsidRDefault="00480891">
            <w:pPr>
              <w:spacing w:line="260" w:lineRule="exact"/>
              <w:rPr>
                <w:rFonts w:ascii="標楷體" w:eastAsia="標楷體" w:hAnsi="標楷體"/>
                <w:sz w:val="20"/>
                <w:szCs w:val="20"/>
              </w:rPr>
            </w:pPr>
          </w:p>
        </w:tc>
      </w:tr>
      <w:tr w:rsidR="00480891" w:rsidTr="00480891">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480891" w:rsidRDefault="00480891">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jc w:val="center"/>
              <w:rPr>
                <w:snapToGrid w:val="0"/>
                <w:kern w:val="0"/>
                <w:sz w:val="20"/>
                <w:szCs w:val="20"/>
              </w:rPr>
            </w:pPr>
            <w:r>
              <w:rPr>
                <w:rFonts w:ascii="標楷體" w:eastAsia="標楷體" w:hAnsi="標楷體" w:hint="eastAsia"/>
                <w:snapToGrid w:val="0"/>
                <w:kern w:val="0"/>
                <w:sz w:val="20"/>
                <w:szCs w:val="20"/>
              </w:rPr>
              <w:t>第十五週</w:t>
            </w:r>
          </w:p>
        </w:tc>
        <w:tc>
          <w:tcPr>
            <w:tcW w:w="851"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音樂</w:t>
            </w:r>
          </w:p>
          <w:p w:rsidR="00480891" w:rsidRDefault="00480891">
            <w:pPr>
              <w:spacing w:line="260" w:lineRule="exact"/>
              <w:rPr>
                <w:sz w:val="20"/>
                <w:szCs w:val="20"/>
              </w:rPr>
            </w:pPr>
            <w:r>
              <w:rPr>
                <w:rFonts w:ascii="標楷體" w:eastAsia="標楷體" w:hAnsi="標楷體" w:hint="eastAsia"/>
                <w:sz w:val="20"/>
                <w:szCs w:val="20"/>
              </w:rPr>
              <w:t>3.豆芽菜工作坊</w:t>
            </w:r>
          </w:p>
        </w:tc>
        <w:tc>
          <w:tcPr>
            <w:tcW w:w="1329"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音1-IV-2 能融入傳統、當代或流行音樂的風格，改編樂曲，以表達觀點。</w:t>
            </w:r>
          </w:p>
          <w:p w:rsidR="00480891" w:rsidRDefault="00480891">
            <w:pPr>
              <w:spacing w:line="260" w:lineRule="exact"/>
              <w:rPr>
                <w:sz w:val="20"/>
                <w:szCs w:val="20"/>
              </w:rPr>
            </w:pPr>
            <w:r>
              <w:rPr>
                <w:rFonts w:ascii="標楷體" w:eastAsia="標楷體" w:hAnsi="標楷體" w:hint="eastAsia"/>
                <w:sz w:val="20"/>
                <w:szCs w:val="20"/>
              </w:rPr>
              <w:t>音2-IV-1 能使用適當的音樂語彙，賞析各類音樂作品，體會藝術文化之美。</w:t>
            </w:r>
          </w:p>
          <w:p w:rsidR="00480891" w:rsidRDefault="00480891">
            <w:pPr>
              <w:spacing w:line="260" w:lineRule="exact"/>
              <w:rPr>
                <w:sz w:val="20"/>
                <w:szCs w:val="20"/>
              </w:rPr>
            </w:pPr>
            <w:r>
              <w:rPr>
                <w:rFonts w:ascii="標楷體" w:eastAsia="標楷體" w:hAnsi="標楷體" w:hint="eastAsia"/>
                <w:sz w:val="20"/>
                <w:szCs w:val="20"/>
              </w:rPr>
              <w:t>音2-IV-2 能透過討論，以探究樂曲創作背景與社會文化的關聯及其意義，表達多元觀點。</w:t>
            </w:r>
          </w:p>
        </w:tc>
        <w:tc>
          <w:tcPr>
            <w:tcW w:w="1120"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音E-IV-3 音樂符號與術語、記譜法或簡易音樂軟體。</w:t>
            </w:r>
          </w:p>
          <w:p w:rsidR="00480891" w:rsidRDefault="00480891">
            <w:pPr>
              <w:spacing w:line="260" w:lineRule="exact"/>
              <w:rPr>
                <w:sz w:val="20"/>
                <w:szCs w:val="20"/>
              </w:rPr>
            </w:pPr>
            <w:r>
              <w:rPr>
                <w:rFonts w:ascii="標楷體" w:eastAsia="標楷體" w:hAnsi="標楷體" w:hint="eastAsia"/>
                <w:sz w:val="20"/>
                <w:szCs w:val="20"/>
              </w:rPr>
              <w:t>音E-IV-4 音樂元素，如：音色、調式、和聲等。</w:t>
            </w:r>
          </w:p>
          <w:p w:rsidR="00480891" w:rsidRDefault="00480891">
            <w:pPr>
              <w:spacing w:line="260" w:lineRule="exact"/>
              <w:rPr>
                <w:sz w:val="20"/>
                <w:szCs w:val="20"/>
              </w:rPr>
            </w:pPr>
            <w:r>
              <w:rPr>
                <w:rFonts w:ascii="標楷體" w:eastAsia="標楷體" w:hAnsi="標楷體" w:hint="eastAsia"/>
                <w:sz w:val="20"/>
                <w:szCs w:val="20"/>
              </w:rPr>
              <w:t>音A-IV-2 相關音樂語彙。</w:t>
            </w:r>
          </w:p>
          <w:p w:rsidR="00480891" w:rsidRDefault="00480891">
            <w:pPr>
              <w:spacing w:line="260" w:lineRule="exact"/>
              <w:rPr>
                <w:sz w:val="20"/>
                <w:szCs w:val="20"/>
              </w:rPr>
            </w:pPr>
            <w:r>
              <w:rPr>
                <w:rFonts w:ascii="標楷體" w:eastAsia="標楷體" w:hAnsi="標楷體" w:hint="eastAsia"/>
                <w:sz w:val="20"/>
                <w:szCs w:val="20"/>
              </w:rPr>
              <w:t>音A-IV-3 音樂美感原則，如：均衡、漸層等。</w:t>
            </w:r>
          </w:p>
        </w:tc>
        <w:tc>
          <w:tcPr>
            <w:tcW w:w="1007" w:type="dxa"/>
            <w:gridSpan w:val="3"/>
            <w:tcBorders>
              <w:top w:val="single" w:sz="4" w:space="0" w:color="auto"/>
              <w:left w:val="single" w:sz="4" w:space="0" w:color="auto"/>
              <w:bottom w:val="single" w:sz="4" w:space="0" w:color="auto"/>
              <w:right w:val="single" w:sz="4" w:space="0" w:color="auto"/>
            </w:tcBorders>
          </w:tcPr>
          <w:p w:rsidR="00480891" w:rsidRDefault="00480891">
            <w:pPr>
              <w:spacing w:line="260" w:lineRule="exact"/>
              <w:rPr>
                <w:sz w:val="20"/>
                <w:szCs w:val="20"/>
              </w:rPr>
            </w:pPr>
            <w:r>
              <w:rPr>
                <w:rFonts w:ascii="標楷體" w:eastAsia="標楷體" w:hAnsi="標楷體" w:hint="eastAsia"/>
                <w:sz w:val="20"/>
                <w:szCs w:val="20"/>
              </w:rPr>
              <w:t>一、歷程性評量</w:t>
            </w:r>
          </w:p>
          <w:p w:rsidR="00480891" w:rsidRDefault="00480891">
            <w:pPr>
              <w:spacing w:line="260" w:lineRule="exact"/>
              <w:rPr>
                <w:sz w:val="20"/>
                <w:szCs w:val="20"/>
              </w:rPr>
            </w:pPr>
            <w:r>
              <w:rPr>
                <w:rFonts w:ascii="標楷體" w:eastAsia="標楷體" w:hAnsi="標楷體" w:hint="eastAsia"/>
                <w:sz w:val="20"/>
                <w:szCs w:val="20"/>
              </w:rPr>
              <w:t>1.學生課堂參與度。</w:t>
            </w:r>
          </w:p>
          <w:p w:rsidR="00480891" w:rsidRDefault="00480891">
            <w:pPr>
              <w:spacing w:line="260" w:lineRule="exact"/>
              <w:rPr>
                <w:sz w:val="20"/>
                <w:szCs w:val="20"/>
              </w:rPr>
            </w:pPr>
            <w:r>
              <w:rPr>
                <w:rFonts w:ascii="標楷體" w:eastAsia="標楷體" w:hAnsi="標楷體" w:hint="eastAsia"/>
                <w:sz w:val="20"/>
                <w:szCs w:val="20"/>
              </w:rPr>
              <w:t>2.單元學習活動。</w:t>
            </w:r>
          </w:p>
          <w:p w:rsidR="00480891" w:rsidRDefault="00480891">
            <w:pPr>
              <w:spacing w:line="260" w:lineRule="exact"/>
              <w:rPr>
                <w:sz w:val="20"/>
                <w:szCs w:val="20"/>
              </w:rPr>
            </w:pPr>
            <w:r>
              <w:rPr>
                <w:rFonts w:ascii="標楷體" w:eastAsia="標楷體" w:hAnsi="標楷體" w:hint="eastAsia"/>
                <w:sz w:val="20"/>
                <w:szCs w:val="20"/>
              </w:rPr>
              <w:t>3.分組合作程度。</w:t>
            </w:r>
          </w:p>
          <w:p w:rsidR="00480891" w:rsidRDefault="00480891">
            <w:pPr>
              <w:spacing w:line="260" w:lineRule="exact"/>
              <w:rPr>
                <w:sz w:val="20"/>
                <w:szCs w:val="20"/>
              </w:rPr>
            </w:pPr>
            <w:r>
              <w:rPr>
                <w:rFonts w:ascii="標楷體" w:eastAsia="標楷體" w:hAnsi="標楷體" w:hint="eastAsia"/>
                <w:sz w:val="20"/>
                <w:szCs w:val="20"/>
              </w:rPr>
              <w:t>4.隨堂表現紀錄。</w:t>
            </w:r>
          </w:p>
          <w:p w:rsidR="00480891" w:rsidRDefault="00480891">
            <w:pPr>
              <w:spacing w:line="260" w:lineRule="exact"/>
              <w:rPr>
                <w:sz w:val="20"/>
                <w:szCs w:val="20"/>
              </w:rPr>
            </w:pPr>
          </w:p>
          <w:p w:rsidR="00480891" w:rsidRDefault="00480891">
            <w:pPr>
              <w:spacing w:line="260" w:lineRule="exact"/>
              <w:rPr>
                <w:sz w:val="20"/>
                <w:szCs w:val="20"/>
              </w:rPr>
            </w:pPr>
            <w:r>
              <w:rPr>
                <w:rFonts w:ascii="標楷體" w:eastAsia="標楷體" w:hAnsi="標楷體" w:hint="eastAsia"/>
                <w:sz w:val="20"/>
                <w:szCs w:val="20"/>
              </w:rPr>
              <w:t>二、總結性評量</w:t>
            </w:r>
          </w:p>
        </w:tc>
        <w:tc>
          <w:tcPr>
            <w:tcW w:w="1275"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b/>
                <w:sz w:val="20"/>
                <w:szCs w:val="20"/>
              </w:rPr>
            </w:pPr>
            <w:r>
              <w:rPr>
                <w:rFonts w:ascii="標楷體" w:eastAsia="標楷體" w:hAnsi="標楷體" w:hint="eastAsia"/>
                <w:b/>
                <w:sz w:val="20"/>
                <w:szCs w:val="20"/>
              </w:rPr>
              <w:t>【人權教育】</w:t>
            </w:r>
          </w:p>
          <w:p w:rsidR="00480891" w:rsidRDefault="00480891">
            <w:pPr>
              <w:spacing w:line="260" w:lineRule="exact"/>
              <w:rPr>
                <w:sz w:val="20"/>
                <w:szCs w:val="20"/>
              </w:rPr>
            </w:pPr>
            <w:r>
              <w:rPr>
                <w:rFonts w:ascii="標楷體" w:eastAsia="標楷體" w:hAnsi="標楷體" w:hint="eastAsia"/>
                <w:sz w:val="20"/>
                <w:szCs w:val="20"/>
              </w:rPr>
              <w:t>人J5 了解社會上有不同的群體和文化，尊重並欣賞其差異。</w:t>
            </w:r>
          </w:p>
          <w:p w:rsidR="00480891" w:rsidRDefault="00480891">
            <w:pPr>
              <w:spacing w:line="260" w:lineRule="exact"/>
              <w:rPr>
                <w:sz w:val="20"/>
                <w:szCs w:val="20"/>
              </w:rPr>
            </w:pPr>
            <w:r>
              <w:rPr>
                <w:rFonts w:ascii="標楷體" w:eastAsia="標楷體" w:hAnsi="標楷體" w:hint="eastAsia"/>
                <w:sz w:val="20"/>
                <w:szCs w:val="20"/>
              </w:rPr>
              <w:t>人J8 了解人身自由權，並具有自我保護的知能。</w:t>
            </w:r>
          </w:p>
          <w:p w:rsidR="00480891" w:rsidRDefault="00480891">
            <w:pPr>
              <w:spacing w:line="260" w:lineRule="exact"/>
              <w:rPr>
                <w:b/>
                <w:sz w:val="20"/>
                <w:szCs w:val="20"/>
              </w:rPr>
            </w:pPr>
            <w:r>
              <w:rPr>
                <w:rFonts w:ascii="標楷體" w:eastAsia="標楷體" w:hAnsi="標楷體" w:hint="eastAsia"/>
                <w:b/>
                <w:sz w:val="20"/>
                <w:szCs w:val="20"/>
              </w:rPr>
              <w:t>【海洋教育】</w:t>
            </w:r>
          </w:p>
          <w:p w:rsidR="00480891" w:rsidRDefault="00480891">
            <w:pPr>
              <w:spacing w:line="260" w:lineRule="exact"/>
              <w:rPr>
                <w:sz w:val="20"/>
                <w:szCs w:val="20"/>
              </w:rPr>
            </w:pPr>
            <w:r>
              <w:rPr>
                <w:rFonts w:ascii="標楷體" w:eastAsia="標楷體" w:hAnsi="標楷體" w:hint="eastAsia"/>
                <w:sz w:val="20"/>
                <w:szCs w:val="20"/>
              </w:rPr>
              <w:t>海J10 運用各種媒材與形式，從事以海洋為主題的藝術表現。</w:t>
            </w:r>
          </w:p>
        </w:tc>
        <w:tc>
          <w:tcPr>
            <w:tcW w:w="1134"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1.音樂CD、VCD、DVD。</w:t>
            </w:r>
          </w:p>
          <w:p w:rsidR="00480891" w:rsidRDefault="00480891">
            <w:pPr>
              <w:spacing w:line="260" w:lineRule="exact"/>
              <w:rPr>
                <w:sz w:val="20"/>
                <w:szCs w:val="20"/>
              </w:rPr>
            </w:pPr>
            <w:r>
              <w:rPr>
                <w:rFonts w:ascii="標楷體" w:eastAsia="標楷體" w:hAnsi="標楷體" w:hint="eastAsia"/>
                <w:sz w:val="20"/>
                <w:szCs w:val="20"/>
              </w:rPr>
              <w:t>2.歌曲伴奏譜。</w:t>
            </w:r>
          </w:p>
          <w:p w:rsidR="00480891" w:rsidRDefault="00480891">
            <w:pPr>
              <w:spacing w:line="260" w:lineRule="exact"/>
              <w:rPr>
                <w:sz w:val="20"/>
                <w:szCs w:val="20"/>
              </w:rPr>
            </w:pPr>
            <w:r>
              <w:rPr>
                <w:rFonts w:ascii="標楷體" w:eastAsia="標楷體" w:hAnsi="標楷體" w:hint="eastAsia"/>
                <w:sz w:val="20"/>
                <w:szCs w:val="20"/>
              </w:rPr>
              <w:t>3.中音直笛指法表。</w:t>
            </w:r>
          </w:p>
          <w:p w:rsidR="00480891" w:rsidRDefault="00480891">
            <w:pPr>
              <w:spacing w:line="260" w:lineRule="exact"/>
              <w:rPr>
                <w:sz w:val="20"/>
                <w:szCs w:val="20"/>
              </w:rPr>
            </w:pPr>
            <w:r>
              <w:rPr>
                <w:rFonts w:ascii="標楷體" w:eastAsia="標楷體" w:hAnsi="標楷體" w:hint="eastAsia"/>
                <w:sz w:val="20"/>
                <w:szCs w:val="20"/>
              </w:rPr>
              <w:t>4.鋼琴或數位鋼琴。</w:t>
            </w:r>
          </w:p>
          <w:p w:rsidR="00480891" w:rsidRDefault="00480891">
            <w:pPr>
              <w:spacing w:line="260" w:lineRule="exact"/>
              <w:rPr>
                <w:sz w:val="20"/>
                <w:szCs w:val="20"/>
              </w:rPr>
            </w:pPr>
            <w:r>
              <w:rPr>
                <w:rFonts w:ascii="標楷體" w:eastAsia="標楷體" w:hAnsi="標楷體" w:hint="eastAsia"/>
                <w:sz w:val="20"/>
                <w:szCs w:val="20"/>
              </w:rPr>
              <w:t>5.DVD播放器與音響。</w:t>
            </w:r>
          </w:p>
          <w:p w:rsidR="00480891" w:rsidRDefault="00480891">
            <w:pPr>
              <w:spacing w:line="260" w:lineRule="exact"/>
              <w:rPr>
                <w:sz w:val="20"/>
                <w:szCs w:val="20"/>
              </w:rPr>
            </w:pPr>
            <w:r>
              <w:rPr>
                <w:rFonts w:ascii="標楷體" w:eastAsia="標楷體" w:hAnsi="標楷體" w:hint="eastAsia"/>
                <w:sz w:val="20"/>
                <w:szCs w:val="20"/>
              </w:rPr>
              <w:t>6.電腦與單槍投影機或多媒體講桌。</w:t>
            </w:r>
          </w:p>
        </w:tc>
        <w:tc>
          <w:tcPr>
            <w:tcW w:w="1134" w:type="dxa"/>
            <w:tcBorders>
              <w:top w:val="single" w:sz="4" w:space="0" w:color="auto"/>
              <w:left w:val="single" w:sz="4" w:space="0" w:color="auto"/>
              <w:bottom w:val="single" w:sz="4" w:space="0" w:color="auto"/>
              <w:right w:val="single" w:sz="4" w:space="0" w:color="auto"/>
            </w:tcBorders>
          </w:tcPr>
          <w:p w:rsidR="00480891" w:rsidRDefault="00480891">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480891" w:rsidRDefault="00480891">
            <w:pPr>
              <w:spacing w:line="260" w:lineRule="exact"/>
              <w:rPr>
                <w:rFonts w:ascii="標楷體" w:eastAsia="標楷體" w:hAnsi="標楷體"/>
                <w:sz w:val="20"/>
                <w:szCs w:val="20"/>
              </w:rPr>
            </w:pPr>
          </w:p>
        </w:tc>
      </w:tr>
      <w:tr w:rsidR="00480891" w:rsidTr="00480891">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480891" w:rsidRDefault="00480891">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jc w:val="center"/>
              <w:rPr>
                <w:snapToGrid w:val="0"/>
                <w:kern w:val="0"/>
                <w:sz w:val="20"/>
                <w:szCs w:val="20"/>
              </w:rPr>
            </w:pPr>
            <w:r>
              <w:rPr>
                <w:rFonts w:ascii="標楷體" w:eastAsia="標楷體" w:hAnsi="標楷體" w:hint="eastAsia"/>
                <w:snapToGrid w:val="0"/>
                <w:kern w:val="0"/>
                <w:sz w:val="20"/>
                <w:szCs w:val="20"/>
              </w:rPr>
              <w:t>第十六週</w:t>
            </w:r>
          </w:p>
        </w:tc>
        <w:tc>
          <w:tcPr>
            <w:tcW w:w="851"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表演藝術</w:t>
            </w:r>
          </w:p>
          <w:p w:rsidR="00480891" w:rsidRDefault="00480891">
            <w:pPr>
              <w:spacing w:line="260" w:lineRule="exact"/>
              <w:rPr>
                <w:sz w:val="20"/>
                <w:szCs w:val="20"/>
              </w:rPr>
            </w:pPr>
            <w:r>
              <w:rPr>
                <w:rFonts w:ascii="標楷體" w:eastAsia="標楷體" w:hAnsi="標楷體" w:hint="eastAsia"/>
                <w:sz w:val="20"/>
                <w:szCs w:val="20"/>
              </w:rPr>
              <w:t>1.We are the Super Team</w:t>
            </w:r>
          </w:p>
        </w:tc>
        <w:tc>
          <w:tcPr>
            <w:tcW w:w="1329"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表3-IV-1 能運用劇場相關技術，有計畫地排練與展演。</w:t>
            </w:r>
          </w:p>
          <w:p w:rsidR="00480891" w:rsidRDefault="00480891">
            <w:pPr>
              <w:spacing w:line="260" w:lineRule="exact"/>
              <w:rPr>
                <w:sz w:val="20"/>
                <w:szCs w:val="20"/>
              </w:rPr>
            </w:pPr>
            <w:r>
              <w:rPr>
                <w:rFonts w:ascii="標楷體" w:eastAsia="標楷體" w:hAnsi="標楷體" w:hint="eastAsia"/>
                <w:sz w:val="20"/>
                <w:szCs w:val="20"/>
              </w:rPr>
              <w:t>表3-IV-4 能養成鑑賞表演藝術的鑑賞習慣，並能適性發展。</w:t>
            </w:r>
          </w:p>
        </w:tc>
        <w:tc>
          <w:tcPr>
            <w:tcW w:w="1120"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表P-IV-1 表演團隊組織與架構、劇場基礎設計和製作。</w:t>
            </w:r>
          </w:p>
          <w:p w:rsidR="00480891" w:rsidRDefault="00480891">
            <w:pPr>
              <w:spacing w:line="260" w:lineRule="exact"/>
              <w:rPr>
                <w:sz w:val="20"/>
                <w:szCs w:val="20"/>
              </w:rPr>
            </w:pPr>
            <w:r>
              <w:rPr>
                <w:rFonts w:ascii="標楷體" w:eastAsia="標楷體" w:hAnsi="標楷體" w:hint="eastAsia"/>
                <w:sz w:val="20"/>
                <w:szCs w:val="20"/>
              </w:rPr>
              <w:t>表P-IV-4 表演藝術活動與展演、表演藝術相關工作的特性與種類。</w:t>
            </w:r>
          </w:p>
        </w:tc>
        <w:tc>
          <w:tcPr>
            <w:tcW w:w="1007" w:type="dxa"/>
            <w:gridSpan w:val="3"/>
            <w:tcBorders>
              <w:top w:val="single" w:sz="4" w:space="0" w:color="auto"/>
              <w:left w:val="single" w:sz="4" w:space="0" w:color="auto"/>
              <w:bottom w:val="single" w:sz="4" w:space="0" w:color="auto"/>
              <w:right w:val="single" w:sz="4" w:space="0" w:color="auto"/>
            </w:tcBorders>
          </w:tcPr>
          <w:p w:rsidR="00480891" w:rsidRDefault="00480891">
            <w:pPr>
              <w:spacing w:line="260" w:lineRule="exact"/>
              <w:rPr>
                <w:kern w:val="0"/>
                <w:sz w:val="20"/>
                <w:szCs w:val="20"/>
              </w:rPr>
            </w:pPr>
            <w:r>
              <w:rPr>
                <w:rFonts w:ascii="標楷體" w:eastAsia="標楷體" w:hAnsi="標楷體" w:hint="eastAsia"/>
                <w:sz w:val="20"/>
                <w:szCs w:val="20"/>
              </w:rPr>
              <w:t>一、</w:t>
            </w:r>
            <w:r>
              <w:rPr>
                <w:rFonts w:ascii="標楷體" w:eastAsia="標楷體" w:hAnsi="標楷體" w:hint="eastAsia"/>
                <w:kern w:val="0"/>
                <w:sz w:val="20"/>
                <w:szCs w:val="20"/>
              </w:rPr>
              <w:t>歷程性評量</w:t>
            </w:r>
          </w:p>
          <w:p w:rsidR="00480891" w:rsidRDefault="00480891">
            <w:pPr>
              <w:spacing w:line="260" w:lineRule="exact"/>
              <w:rPr>
                <w:sz w:val="20"/>
                <w:szCs w:val="20"/>
              </w:rPr>
            </w:pPr>
            <w:r>
              <w:rPr>
                <w:rFonts w:ascii="標楷體" w:eastAsia="標楷體" w:hAnsi="標楷體" w:hint="eastAsia"/>
                <w:sz w:val="20"/>
                <w:szCs w:val="20"/>
              </w:rPr>
              <w:t>1.學生個人在課堂討論與發表的參與度。</w:t>
            </w:r>
          </w:p>
          <w:p w:rsidR="00480891" w:rsidRDefault="00480891">
            <w:pPr>
              <w:spacing w:line="260" w:lineRule="exact"/>
              <w:rPr>
                <w:sz w:val="20"/>
                <w:szCs w:val="20"/>
              </w:rPr>
            </w:pPr>
            <w:r>
              <w:rPr>
                <w:rFonts w:ascii="標楷體" w:eastAsia="標楷體" w:hAnsi="標楷體" w:hint="eastAsia"/>
                <w:sz w:val="20"/>
                <w:szCs w:val="20"/>
              </w:rPr>
              <w:t>2.隨堂表現記錄：學習熱忱（個人舉手回答）、小組合作與表達</w:t>
            </w:r>
          </w:p>
          <w:p w:rsidR="00480891" w:rsidRDefault="00480891">
            <w:pPr>
              <w:spacing w:line="260" w:lineRule="exact"/>
              <w:rPr>
                <w:sz w:val="20"/>
                <w:szCs w:val="20"/>
              </w:rPr>
            </w:pPr>
          </w:p>
          <w:p w:rsidR="00480891" w:rsidRDefault="00480891">
            <w:pPr>
              <w:spacing w:line="260" w:lineRule="exact"/>
              <w:rPr>
                <w:sz w:val="20"/>
                <w:szCs w:val="20"/>
              </w:rPr>
            </w:pPr>
            <w:r>
              <w:rPr>
                <w:rFonts w:ascii="標楷體" w:eastAsia="標楷體" w:hAnsi="標楷體" w:hint="eastAsia"/>
                <w:sz w:val="20"/>
                <w:szCs w:val="20"/>
              </w:rPr>
              <w:t>二、總結性評量</w:t>
            </w:r>
          </w:p>
        </w:tc>
        <w:tc>
          <w:tcPr>
            <w:tcW w:w="1275"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b/>
                <w:sz w:val="20"/>
                <w:szCs w:val="20"/>
              </w:rPr>
            </w:pPr>
            <w:r>
              <w:rPr>
                <w:rFonts w:ascii="標楷體" w:eastAsia="標楷體" w:hAnsi="標楷體" w:hint="eastAsia"/>
                <w:b/>
                <w:sz w:val="20"/>
                <w:szCs w:val="20"/>
              </w:rPr>
              <w:t>【品德教育】</w:t>
            </w:r>
          </w:p>
          <w:p w:rsidR="00480891" w:rsidRDefault="00480891">
            <w:pPr>
              <w:spacing w:line="260" w:lineRule="exact"/>
              <w:rPr>
                <w:sz w:val="20"/>
                <w:szCs w:val="20"/>
              </w:rPr>
            </w:pPr>
            <w:r>
              <w:rPr>
                <w:rFonts w:ascii="標楷體" w:eastAsia="標楷體" w:hAnsi="標楷體" w:hint="eastAsia"/>
                <w:sz w:val="20"/>
                <w:szCs w:val="20"/>
              </w:rPr>
              <w:t>品J1 溝通合作與和諧人際關係。</w:t>
            </w:r>
          </w:p>
          <w:p w:rsidR="00480891" w:rsidRDefault="00480891">
            <w:pPr>
              <w:spacing w:line="260" w:lineRule="exact"/>
              <w:rPr>
                <w:sz w:val="20"/>
                <w:szCs w:val="20"/>
              </w:rPr>
            </w:pPr>
            <w:r>
              <w:rPr>
                <w:rFonts w:ascii="標楷體" w:eastAsia="標楷體" w:hAnsi="標楷體" w:hint="eastAsia"/>
                <w:sz w:val="20"/>
                <w:szCs w:val="20"/>
              </w:rPr>
              <w:t>品J8 理性溝通與問題解決。</w:t>
            </w:r>
          </w:p>
          <w:p w:rsidR="00480891" w:rsidRDefault="00480891">
            <w:pPr>
              <w:spacing w:line="260" w:lineRule="exact"/>
              <w:rPr>
                <w:sz w:val="20"/>
                <w:szCs w:val="20"/>
              </w:rPr>
            </w:pPr>
            <w:r>
              <w:rPr>
                <w:rFonts w:ascii="標楷體" w:eastAsia="標楷體" w:hAnsi="標楷體" w:hint="eastAsia"/>
                <w:sz w:val="20"/>
                <w:szCs w:val="20"/>
              </w:rPr>
              <w:t>品EJU4 自律負責。</w:t>
            </w:r>
          </w:p>
          <w:p w:rsidR="00480891" w:rsidRDefault="00480891">
            <w:pPr>
              <w:spacing w:line="260" w:lineRule="exact"/>
              <w:rPr>
                <w:b/>
                <w:sz w:val="20"/>
                <w:szCs w:val="20"/>
              </w:rPr>
            </w:pPr>
            <w:r>
              <w:rPr>
                <w:rFonts w:ascii="標楷體" w:eastAsia="標楷體" w:hAnsi="標楷體" w:hint="eastAsia"/>
                <w:b/>
                <w:sz w:val="20"/>
                <w:szCs w:val="20"/>
              </w:rPr>
              <w:t>【生涯規劃教育】</w:t>
            </w:r>
          </w:p>
          <w:p w:rsidR="00480891" w:rsidRDefault="00480891">
            <w:pPr>
              <w:spacing w:line="260" w:lineRule="exact"/>
              <w:rPr>
                <w:sz w:val="20"/>
                <w:szCs w:val="20"/>
              </w:rPr>
            </w:pPr>
            <w:r>
              <w:rPr>
                <w:rFonts w:ascii="標楷體" w:eastAsia="標楷體" w:hAnsi="標楷體" w:hint="eastAsia"/>
                <w:sz w:val="20"/>
                <w:szCs w:val="20"/>
              </w:rPr>
              <w:t>涯J3 覺察自己的能力與興趣。</w:t>
            </w:r>
          </w:p>
        </w:tc>
        <w:tc>
          <w:tcPr>
            <w:tcW w:w="1134"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1.圖像與影像資源</w:t>
            </w:r>
          </w:p>
          <w:p w:rsidR="00480891" w:rsidRDefault="00480891">
            <w:pPr>
              <w:spacing w:line="260" w:lineRule="exact"/>
              <w:rPr>
                <w:sz w:val="20"/>
                <w:szCs w:val="20"/>
              </w:rPr>
            </w:pPr>
            <w:r>
              <w:rPr>
                <w:rFonts w:ascii="標楷體" w:eastAsia="標楷體" w:hAnsi="標楷體" w:hint="eastAsia"/>
                <w:sz w:val="20"/>
                <w:szCs w:val="20"/>
              </w:rPr>
              <w:t>2.電腦投影設備</w:t>
            </w:r>
          </w:p>
          <w:p w:rsidR="00480891" w:rsidRDefault="00480891">
            <w:pPr>
              <w:spacing w:line="260" w:lineRule="exact"/>
              <w:rPr>
                <w:sz w:val="20"/>
                <w:szCs w:val="20"/>
              </w:rPr>
            </w:pPr>
            <w:r>
              <w:rPr>
                <w:rFonts w:ascii="標楷體" w:eastAsia="標楷體" w:hAnsi="標楷體" w:hint="eastAsia"/>
                <w:sz w:val="20"/>
                <w:szCs w:val="20"/>
              </w:rPr>
              <w:t>3.實物投影機</w:t>
            </w:r>
          </w:p>
          <w:p w:rsidR="00480891" w:rsidRDefault="00480891">
            <w:pPr>
              <w:spacing w:line="260" w:lineRule="exact"/>
              <w:rPr>
                <w:sz w:val="20"/>
                <w:szCs w:val="20"/>
              </w:rPr>
            </w:pPr>
            <w:r>
              <w:rPr>
                <w:rFonts w:ascii="標楷體" w:eastAsia="標楷體" w:hAnsi="標楷體" w:hint="eastAsia"/>
                <w:sz w:val="20"/>
                <w:szCs w:val="20"/>
              </w:rPr>
              <w:t>4.手寫板</w:t>
            </w:r>
          </w:p>
        </w:tc>
        <w:tc>
          <w:tcPr>
            <w:tcW w:w="1134" w:type="dxa"/>
            <w:tcBorders>
              <w:top w:val="single" w:sz="4" w:space="0" w:color="auto"/>
              <w:left w:val="single" w:sz="4" w:space="0" w:color="auto"/>
              <w:bottom w:val="single" w:sz="4" w:space="0" w:color="auto"/>
              <w:right w:val="single" w:sz="4" w:space="0" w:color="auto"/>
            </w:tcBorders>
          </w:tcPr>
          <w:p w:rsidR="00480891" w:rsidRDefault="00480891">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480891" w:rsidRDefault="00480891">
            <w:pPr>
              <w:spacing w:line="260" w:lineRule="exact"/>
              <w:rPr>
                <w:rFonts w:ascii="標楷體" w:eastAsia="標楷體" w:hAnsi="標楷體"/>
                <w:sz w:val="20"/>
                <w:szCs w:val="20"/>
              </w:rPr>
            </w:pPr>
          </w:p>
        </w:tc>
      </w:tr>
      <w:tr w:rsidR="00480891" w:rsidTr="00480891">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480891" w:rsidRDefault="00480891">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jc w:val="center"/>
              <w:rPr>
                <w:snapToGrid w:val="0"/>
                <w:kern w:val="0"/>
                <w:sz w:val="20"/>
                <w:szCs w:val="20"/>
              </w:rPr>
            </w:pPr>
            <w:r>
              <w:rPr>
                <w:rFonts w:ascii="標楷體" w:eastAsia="標楷體" w:hAnsi="標楷體" w:hint="eastAsia"/>
                <w:snapToGrid w:val="0"/>
                <w:kern w:val="0"/>
                <w:sz w:val="20"/>
                <w:szCs w:val="20"/>
              </w:rPr>
              <w:t>第十七週</w:t>
            </w:r>
          </w:p>
        </w:tc>
        <w:tc>
          <w:tcPr>
            <w:tcW w:w="851"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表演藝術</w:t>
            </w:r>
          </w:p>
          <w:p w:rsidR="00480891" w:rsidRDefault="00480891">
            <w:pPr>
              <w:spacing w:line="260" w:lineRule="exact"/>
              <w:rPr>
                <w:sz w:val="20"/>
                <w:szCs w:val="20"/>
              </w:rPr>
            </w:pPr>
            <w:r>
              <w:rPr>
                <w:rFonts w:ascii="標楷體" w:eastAsia="標楷體" w:hAnsi="標楷體" w:hint="eastAsia"/>
                <w:sz w:val="20"/>
                <w:szCs w:val="20"/>
              </w:rPr>
              <w:t>1.We are the Super Team</w:t>
            </w:r>
          </w:p>
        </w:tc>
        <w:tc>
          <w:tcPr>
            <w:tcW w:w="1329"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表3-IV-1 能運用劇場相關技術，有計畫地排練與展演。</w:t>
            </w:r>
          </w:p>
          <w:p w:rsidR="00480891" w:rsidRDefault="00480891">
            <w:pPr>
              <w:spacing w:line="260" w:lineRule="exact"/>
              <w:rPr>
                <w:sz w:val="20"/>
                <w:szCs w:val="20"/>
              </w:rPr>
            </w:pPr>
            <w:r>
              <w:rPr>
                <w:rFonts w:ascii="標楷體" w:eastAsia="標楷體" w:hAnsi="標楷體" w:hint="eastAsia"/>
                <w:sz w:val="20"/>
                <w:szCs w:val="20"/>
              </w:rPr>
              <w:t>表3-IV-4 能養成鑑賞表演藝術的鑑賞習慣，並能適性發展。</w:t>
            </w:r>
          </w:p>
        </w:tc>
        <w:tc>
          <w:tcPr>
            <w:tcW w:w="1120"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表P-IV-1 表演團隊組織與架構、劇場基礎設計和製作。</w:t>
            </w:r>
          </w:p>
          <w:p w:rsidR="00480891" w:rsidRDefault="00480891">
            <w:pPr>
              <w:spacing w:line="260" w:lineRule="exact"/>
              <w:rPr>
                <w:sz w:val="20"/>
                <w:szCs w:val="20"/>
              </w:rPr>
            </w:pPr>
            <w:r>
              <w:rPr>
                <w:rFonts w:ascii="標楷體" w:eastAsia="標楷體" w:hAnsi="標楷體" w:hint="eastAsia"/>
                <w:sz w:val="20"/>
                <w:szCs w:val="20"/>
              </w:rPr>
              <w:t>表P-IV-4 表演藝術活動與展演、表演藝術相關工作的特性與種類。</w:t>
            </w:r>
          </w:p>
        </w:tc>
        <w:tc>
          <w:tcPr>
            <w:tcW w:w="1007" w:type="dxa"/>
            <w:gridSpan w:val="3"/>
            <w:tcBorders>
              <w:top w:val="single" w:sz="4" w:space="0" w:color="auto"/>
              <w:left w:val="single" w:sz="4" w:space="0" w:color="auto"/>
              <w:bottom w:val="single" w:sz="4" w:space="0" w:color="auto"/>
              <w:right w:val="single" w:sz="4" w:space="0" w:color="auto"/>
            </w:tcBorders>
          </w:tcPr>
          <w:p w:rsidR="00480891" w:rsidRDefault="00480891">
            <w:pPr>
              <w:spacing w:line="260" w:lineRule="exact"/>
              <w:rPr>
                <w:kern w:val="0"/>
                <w:sz w:val="20"/>
                <w:szCs w:val="20"/>
              </w:rPr>
            </w:pPr>
            <w:r>
              <w:rPr>
                <w:rFonts w:ascii="標楷體" w:eastAsia="標楷體" w:hAnsi="標楷體" w:hint="eastAsia"/>
                <w:sz w:val="20"/>
                <w:szCs w:val="20"/>
              </w:rPr>
              <w:t>一、</w:t>
            </w:r>
            <w:r>
              <w:rPr>
                <w:rFonts w:ascii="標楷體" w:eastAsia="標楷體" w:hAnsi="標楷體" w:hint="eastAsia"/>
                <w:kern w:val="0"/>
                <w:sz w:val="20"/>
                <w:szCs w:val="20"/>
              </w:rPr>
              <w:t>歷程性評量</w:t>
            </w:r>
          </w:p>
          <w:p w:rsidR="00480891" w:rsidRDefault="00480891">
            <w:pPr>
              <w:spacing w:line="260" w:lineRule="exact"/>
              <w:rPr>
                <w:sz w:val="20"/>
                <w:szCs w:val="20"/>
              </w:rPr>
            </w:pPr>
            <w:r>
              <w:rPr>
                <w:rFonts w:ascii="標楷體" w:eastAsia="標楷體" w:hAnsi="標楷體" w:hint="eastAsia"/>
                <w:sz w:val="20"/>
                <w:szCs w:val="20"/>
              </w:rPr>
              <w:t>1.學生個人在課堂討論與發表的參與度。</w:t>
            </w:r>
          </w:p>
          <w:p w:rsidR="00480891" w:rsidRDefault="00480891">
            <w:pPr>
              <w:spacing w:line="260" w:lineRule="exact"/>
              <w:rPr>
                <w:sz w:val="20"/>
                <w:szCs w:val="20"/>
              </w:rPr>
            </w:pPr>
            <w:r>
              <w:rPr>
                <w:rFonts w:ascii="標楷體" w:eastAsia="標楷體" w:hAnsi="標楷體" w:hint="eastAsia"/>
                <w:sz w:val="20"/>
                <w:szCs w:val="20"/>
              </w:rPr>
              <w:t>2.隨堂表現記錄：學習熱忱（個人舉手回答）、小組合作與表達</w:t>
            </w:r>
          </w:p>
          <w:p w:rsidR="00480891" w:rsidRDefault="00480891">
            <w:pPr>
              <w:spacing w:line="260" w:lineRule="exact"/>
              <w:rPr>
                <w:sz w:val="20"/>
                <w:szCs w:val="20"/>
              </w:rPr>
            </w:pPr>
          </w:p>
          <w:p w:rsidR="00480891" w:rsidRDefault="00480891">
            <w:pPr>
              <w:spacing w:line="260" w:lineRule="exact"/>
              <w:rPr>
                <w:sz w:val="20"/>
                <w:szCs w:val="20"/>
              </w:rPr>
            </w:pPr>
            <w:r>
              <w:rPr>
                <w:rFonts w:ascii="標楷體" w:eastAsia="標楷體" w:hAnsi="標楷體" w:hint="eastAsia"/>
                <w:sz w:val="20"/>
                <w:szCs w:val="20"/>
              </w:rPr>
              <w:t>二、總結性評量</w:t>
            </w:r>
          </w:p>
        </w:tc>
        <w:tc>
          <w:tcPr>
            <w:tcW w:w="1275"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b/>
                <w:sz w:val="20"/>
                <w:szCs w:val="20"/>
              </w:rPr>
            </w:pPr>
            <w:r>
              <w:rPr>
                <w:rFonts w:ascii="標楷體" w:eastAsia="標楷體" w:hAnsi="標楷體" w:hint="eastAsia"/>
                <w:b/>
                <w:sz w:val="20"/>
                <w:szCs w:val="20"/>
              </w:rPr>
              <w:t>【品德教育】</w:t>
            </w:r>
          </w:p>
          <w:p w:rsidR="00480891" w:rsidRDefault="00480891">
            <w:pPr>
              <w:spacing w:line="260" w:lineRule="exact"/>
              <w:rPr>
                <w:sz w:val="20"/>
                <w:szCs w:val="20"/>
              </w:rPr>
            </w:pPr>
            <w:r>
              <w:rPr>
                <w:rFonts w:ascii="標楷體" w:eastAsia="標楷體" w:hAnsi="標楷體" w:hint="eastAsia"/>
                <w:sz w:val="20"/>
                <w:szCs w:val="20"/>
              </w:rPr>
              <w:t>品J1 溝通合作與和諧人際關係。</w:t>
            </w:r>
          </w:p>
          <w:p w:rsidR="00480891" w:rsidRDefault="00480891">
            <w:pPr>
              <w:spacing w:line="260" w:lineRule="exact"/>
              <w:rPr>
                <w:sz w:val="20"/>
                <w:szCs w:val="20"/>
              </w:rPr>
            </w:pPr>
            <w:r>
              <w:rPr>
                <w:rFonts w:ascii="標楷體" w:eastAsia="標楷體" w:hAnsi="標楷體" w:hint="eastAsia"/>
                <w:sz w:val="20"/>
                <w:szCs w:val="20"/>
              </w:rPr>
              <w:t>品J8 理性溝通與問題解決。</w:t>
            </w:r>
          </w:p>
          <w:p w:rsidR="00480891" w:rsidRDefault="00480891">
            <w:pPr>
              <w:spacing w:line="260" w:lineRule="exact"/>
              <w:rPr>
                <w:sz w:val="20"/>
                <w:szCs w:val="20"/>
              </w:rPr>
            </w:pPr>
            <w:r>
              <w:rPr>
                <w:rFonts w:ascii="標楷體" w:eastAsia="標楷體" w:hAnsi="標楷體" w:hint="eastAsia"/>
                <w:sz w:val="20"/>
                <w:szCs w:val="20"/>
              </w:rPr>
              <w:t>品EJU4 自律負責。</w:t>
            </w:r>
          </w:p>
          <w:p w:rsidR="00480891" w:rsidRDefault="00480891">
            <w:pPr>
              <w:spacing w:line="260" w:lineRule="exact"/>
              <w:rPr>
                <w:b/>
                <w:sz w:val="20"/>
                <w:szCs w:val="20"/>
              </w:rPr>
            </w:pPr>
            <w:r>
              <w:rPr>
                <w:rFonts w:ascii="標楷體" w:eastAsia="標楷體" w:hAnsi="標楷體" w:hint="eastAsia"/>
                <w:b/>
                <w:sz w:val="20"/>
                <w:szCs w:val="20"/>
              </w:rPr>
              <w:t>【生涯規劃教育】</w:t>
            </w:r>
          </w:p>
          <w:p w:rsidR="00480891" w:rsidRDefault="00480891">
            <w:pPr>
              <w:spacing w:line="260" w:lineRule="exact"/>
              <w:rPr>
                <w:sz w:val="20"/>
                <w:szCs w:val="20"/>
              </w:rPr>
            </w:pPr>
            <w:r>
              <w:rPr>
                <w:rFonts w:ascii="標楷體" w:eastAsia="標楷體" w:hAnsi="標楷體" w:hint="eastAsia"/>
                <w:sz w:val="20"/>
                <w:szCs w:val="20"/>
              </w:rPr>
              <w:t>涯J3 覺察自己的能力與興趣。</w:t>
            </w:r>
          </w:p>
        </w:tc>
        <w:tc>
          <w:tcPr>
            <w:tcW w:w="1134"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1.圖像與影像資源</w:t>
            </w:r>
          </w:p>
          <w:p w:rsidR="00480891" w:rsidRDefault="00480891">
            <w:pPr>
              <w:spacing w:line="260" w:lineRule="exact"/>
              <w:rPr>
                <w:sz w:val="20"/>
                <w:szCs w:val="20"/>
              </w:rPr>
            </w:pPr>
            <w:r>
              <w:rPr>
                <w:rFonts w:ascii="標楷體" w:eastAsia="標楷體" w:hAnsi="標楷體" w:hint="eastAsia"/>
                <w:sz w:val="20"/>
                <w:szCs w:val="20"/>
              </w:rPr>
              <w:t>2.電腦投影設備</w:t>
            </w:r>
          </w:p>
          <w:p w:rsidR="00480891" w:rsidRDefault="00480891">
            <w:pPr>
              <w:spacing w:line="260" w:lineRule="exact"/>
              <w:rPr>
                <w:sz w:val="20"/>
                <w:szCs w:val="20"/>
              </w:rPr>
            </w:pPr>
            <w:r>
              <w:rPr>
                <w:rFonts w:ascii="標楷體" w:eastAsia="標楷體" w:hAnsi="標楷體" w:hint="eastAsia"/>
                <w:sz w:val="20"/>
                <w:szCs w:val="20"/>
              </w:rPr>
              <w:t>3.實物投影機</w:t>
            </w:r>
          </w:p>
          <w:p w:rsidR="00480891" w:rsidRDefault="00480891">
            <w:pPr>
              <w:spacing w:line="260" w:lineRule="exact"/>
              <w:rPr>
                <w:sz w:val="20"/>
                <w:szCs w:val="20"/>
              </w:rPr>
            </w:pPr>
            <w:r>
              <w:rPr>
                <w:rFonts w:ascii="標楷體" w:eastAsia="標楷體" w:hAnsi="標楷體" w:hint="eastAsia"/>
                <w:sz w:val="20"/>
                <w:szCs w:val="20"/>
              </w:rPr>
              <w:t>4.手寫板</w:t>
            </w:r>
          </w:p>
        </w:tc>
        <w:tc>
          <w:tcPr>
            <w:tcW w:w="1134" w:type="dxa"/>
            <w:tcBorders>
              <w:top w:val="single" w:sz="4" w:space="0" w:color="auto"/>
              <w:left w:val="single" w:sz="4" w:space="0" w:color="auto"/>
              <w:bottom w:val="single" w:sz="4" w:space="0" w:color="auto"/>
              <w:right w:val="single" w:sz="4" w:space="0" w:color="auto"/>
            </w:tcBorders>
          </w:tcPr>
          <w:p w:rsidR="00480891" w:rsidRDefault="00480891">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480891" w:rsidRDefault="00480891">
            <w:pPr>
              <w:spacing w:line="260" w:lineRule="exact"/>
              <w:rPr>
                <w:rFonts w:ascii="標楷體" w:eastAsia="標楷體" w:hAnsi="標楷體"/>
                <w:sz w:val="20"/>
                <w:szCs w:val="20"/>
              </w:rPr>
            </w:pPr>
          </w:p>
        </w:tc>
      </w:tr>
      <w:tr w:rsidR="00480891" w:rsidTr="00480891">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480891" w:rsidRDefault="00480891">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jc w:val="center"/>
              <w:rPr>
                <w:snapToGrid w:val="0"/>
                <w:kern w:val="0"/>
                <w:sz w:val="20"/>
                <w:szCs w:val="20"/>
              </w:rPr>
            </w:pPr>
            <w:r>
              <w:rPr>
                <w:rFonts w:ascii="標楷體" w:eastAsia="標楷體" w:hAnsi="標楷體" w:hint="eastAsia"/>
                <w:snapToGrid w:val="0"/>
                <w:kern w:val="0"/>
                <w:sz w:val="20"/>
                <w:szCs w:val="20"/>
              </w:rPr>
              <w:t>第十八週</w:t>
            </w:r>
          </w:p>
        </w:tc>
        <w:tc>
          <w:tcPr>
            <w:tcW w:w="851"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表演藝術</w:t>
            </w:r>
          </w:p>
          <w:p w:rsidR="00480891" w:rsidRDefault="00480891">
            <w:pPr>
              <w:spacing w:line="260" w:lineRule="exact"/>
              <w:rPr>
                <w:sz w:val="20"/>
                <w:szCs w:val="20"/>
              </w:rPr>
            </w:pPr>
            <w:r>
              <w:rPr>
                <w:rFonts w:ascii="標楷體" w:eastAsia="標楷體" w:hAnsi="標楷體" w:hint="eastAsia"/>
                <w:sz w:val="20"/>
                <w:szCs w:val="20"/>
              </w:rPr>
              <w:t>2.變身最酷炫的自己</w:t>
            </w:r>
          </w:p>
        </w:tc>
        <w:tc>
          <w:tcPr>
            <w:tcW w:w="1329"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表1-IV-2 能理解表演的形式、文本與表現技巧並創作發表。</w:t>
            </w:r>
          </w:p>
          <w:p w:rsidR="00480891" w:rsidRDefault="00480891">
            <w:pPr>
              <w:spacing w:line="260" w:lineRule="exact"/>
              <w:rPr>
                <w:sz w:val="20"/>
                <w:szCs w:val="20"/>
              </w:rPr>
            </w:pPr>
            <w:r>
              <w:rPr>
                <w:rFonts w:ascii="標楷體" w:eastAsia="標楷體" w:hAnsi="標楷體" w:hint="eastAsia"/>
                <w:sz w:val="20"/>
                <w:szCs w:val="20"/>
              </w:rPr>
              <w:t>表1-IV-3 能連結其他藝術並創作。</w:t>
            </w:r>
          </w:p>
          <w:p w:rsidR="00480891" w:rsidRDefault="00480891">
            <w:pPr>
              <w:spacing w:line="260" w:lineRule="exact"/>
              <w:rPr>
                <w:sz w:val="20"/>
                <w:szCs w:val="20"/>
              </w:rPr>
            </w:pPr>
            <w:r>
              <w:rPr>
                <w:rFonts w:ascii="標楷體" w:eastAsia="標楷體" w:hAnsi="標楷體" w:hint="eastAsia"/>
                <w:sz w:val="20"/>
                <w:szCs w:val="20"/>
              </w:rPr>
              <w:t>表2-IV-1 能察覺並感受創作與美感經驗的關聯。</w:t>
            </w:r>
          </w:p>
          <w:p w:rsidR="00480891" w:rsidRDefault="00480891">
            <w:pPr>
              <w:spacing w:line="260" w:lineRule="exact"/>
              <w:rPr>
                <w:sz w:val="20"/>
                <w:szCs w:val="20"/>
              </w:rPr>
            </w:pPr>
            <w:r>
              <w:rPr>
                <w:rFonts w:ascii="標楷體" w:eastAsia="標楷體" w:hAnsi="標楷體" w:hint="eastAsia"/>
                <w:sz w:val="20"/>
                <w:szCs w:val="20"/>
              </w:rPr>
              <w:t>表2-IV-4 能運用適當的語彙，明確表達、解析及評價自己與他人的作品。</w:t>
            </w:r>
          </w:p>
        </w:tc>
        <w:tc>
          <w:tcPr>
            <w:tcW w:w="1120"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表E-IV-3 戲劇、舞蹈與其他藝術元素的結合演出。</w:t>
            </w:r>
          </w:p>
          <w:p w:rsidR="00480891" w:rsidRDefault="00480891">
            <w:pPr>
              <w:spacing w:line="260" w:lineRule="exact"/>
              <w:rPr>
                <w:sz w:val="20"/>
                <w:szCs w:val="20"/>
              </w:rPr>
            </w:pPr>
            <w:r>
              <w:rPr>
                <w:rFonts w:ascii="標楷體" w:eastAsia="標楷體" w:hAnsi="標楷體" w:hint="eastAsia"/>
                <w:sz w:val="20"/>
                <w:szCs w:val="20"/>
              </w:rPr>
              <w:t>表A-IV-2 在地與東西方、傳統與當代表演藝術類型、代表作品與人物。</w:t>
            </w:r>
          </w:p>
          <w:p w:rsidR="00480891" w:rsidRDefault="00480891">
            <w:pPr>
              <w:spacing w:line="260" w:lineRule="exact"/>
              <w:rPr>
                <w:sz w:val="20"/>
                <w:szCs w:val="20"/>
              </w:rPr>
            </w:pPr>
            <w:r>
              <w:rPr>
                <w:rFonts w:ascii="標楷體" w:eastAsia="標楷體" w:hAnsi="標楷體" w:hint="eastAsia"/>
                <w:sz w:val="20"/>
                <w:szCs w:val="20"/>
              </w:rPr>
              <w:t>表A-IV-3 表演形式分析、文本分析。</w:t>
            </w:r>
          </w:p>
        </w:tc>
        <w:tc>
          <w:tcPr>
            <w:tcW w:w="1007" w:type="dxa"/>
            <w:gridSpan w:val="3"/>
            <w:tcBorders>
              <w:top w:val="single" w:sz="4" w:space="0" w:color="auto"/>
              <w:left w:val="single" w:sz="4" w:space="0" w:color="auto"/>
              <w:bottom w:val="single" w:sz="4" w:space="0" w:color="auto"/>
              <w:right w:val="single" w:sz="4" w:space="0" w:color="auto"/>
            </w:tcBorders>
          </w:tcPr>
          <w:p w:rsidR="00480891" w:rsidRDefault="00480891">
            <w:pPr>
              <w:spacing w:line="260" w:lineRule="exact"/>
              <w:rPr>
                <w:sz w:val="20"/>
                <w:szCs w:val="20"/>
              </w:rPr>
            </w:pPr>
            <w:r>
              <w:rPr>
                <w:rFonts w:ascii="標楷體" w:eastAsia="標楷體" w:hAnsi="標楷體" w:hint="eastAsia"/>
                <w:sz w:val="20"/>
                <w:szCs w:val="20"/>
              </w:rPr>
              <w:t>一、歷程性評量</w:t>
            </w:r>
          </w:p>
          <w:p w:rsidR="00480891" w:rsidRDefault="00480891">
            <w:pPr>
              <w:spacing w:line="260" w:lineRule="exact"/>
              <w:rPr>
                <w:sz w:val="20"/>
                <w:szCs w:val="20"/>
              </w:rPr>
            </w:pPr>
            <w:r>
              <w:rPr>
                <w:rFonts w:ascii="標楷體" w:eastAsia="標楷體" w:hAnsi="標楷體" w:hint="eastAsia"/>
                <w:sz w:val="20"/>
                <w:szCs w:val="20"/>
              </w:rPr>
              <w:t>1.學生個人在課堂討論與發表的參與度。</w:t>
            </w:r>
          </w:p>
          <w:p w:rsidR="00480891" w:rsidRDefault="00480891">
            <w:pPr>
              <w:spacing w:line="260" w:lineRule="exact"/>
              <w:rPr>
                <w:sz w:val="20"/>
                <w:szCs w:val="20"/>
              </w:rPr>
            </w:pPr>
            <w:r>
              <w:rPr>
                <w:rFonts w:ascii="標楷體" w:eastAsia="標楷體" w:hAnsi="標楷體" w:hint="eastAsia"/>
                <w:sz w:val="20"/>
                <w:szCs w:val="20"/>
              </w:rPr>
              <w:t>2.隨堂表現記錄</w:t>
            </w:r>
          </w:p>
          <w:p w:rsidR="00480891" w:rsidRDefault="00480891">
            <w:pPr>
              <w:spacing w:line="260" w:lineRule="exact"/>
              <w:rPr>
                <w:sz w:val="20"/>
                <w:szCs w:val="20"/>
              </w:rPr>
            </w:pPr>
            <w:r>
              <w:rPr>
                <w:rFonts w:ascii="標楷體" w:eastAsia="標楷體" w:hAnsi="標楷體" w:hint="eastAsia"/>
                <w:sz w:val="20"/>
                <w:szCs w:val="20"/>
              </w:rPr>
              <w:t>（1）學習熱忱</w:t>
            </w:r>
          </w:p>
          <w:p w:rsidR="00480891" w:rsidRDefault="00480891">
            <w:pPr>
              <w:spacing w:line="260" w:lineRule="exact"/>
              <w:rPr>
                <w:sz w:val="20"/>
                <w:szCs w:val="20"/>
              </w:rPr>
            </w:pPr>
            <w:r>
              <w:rPr>
                <w:rFonts w:ascii="標楷體" w:eastAsia="標楷體" w:hAnsi="標楷體" w:hint="eastAsia"/>
                <w:sz w:val="20"/>
                <w:szCs w:val="20"/>
              </w:rPr>
              <w:t>（2）小組合作</w:t>
            </w:r>
          </w:p>
          <w:p w:rsidR="00480891" w:rsidRDefault="00480891">
            <w:pPr>
              <w:spacing w:line="260" w:lineRule="exact"/>
              <w:rPr>
                <w:sz w:val="20"/>
                <w:szCs w:val="20"/>
              </w:rPr>
            </w:pPr>
            <w:r>
              <w:rPr>
                <w:rFonts w:ascii="標楷體" w:eastAsia="標楷體" w:hAnsi="標楷體" w:hint="eastAsia"/>
                <w:sz w:val="20"/>
                <w:szCs w:val="20"/>
              </w:rPr>
              <w:t>（3）創作態度</w:t>
            </w:r>
          </w:p>
          <w:p w:rsidR="00480891" w:rsidRDefault="00480891">
            <w:pPr>
              <w:spacing w:line="260" w:lineRule="exact"/>
              <w:rPr>
                <w:sz w:val="20"/>
                <w:szCs w:val="20"/>
              </w:rPr>
            </w:pPr>
          </w:p>
          <w:p w:rsidR="00480891" w:rsidRDefault="00480891">
            <w:pPr>
              <w:spacing w:line="260" w:lineRule="exact"/>
              <w:rPr>
                <w:sz w:val="20"/>
                <w:szCs w:val="20"/>
              </w:rPr>
            </w:pPr>
            <w:r>
              <w:rPr>
                <w:rFonts w:ascii="標楷體" w:eastAsia="標楷體" w:hAnsi="標楷體" w:hint="eastAsia"/>
                <w:sz w:val="20"/>
                <w:szCs w:val="20"/>
              </w:rPr>
              <w:t>二、總結性評量</w:t>
            </w:r>
          </w:p>
        </w:tc>
        <w:tc>
          <w:tcPr>
            <w:tcW w:w="1275"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b/>
                <w:sz w:val="20"/>
                <w:szCs w:val="20"/>
              </w:rPr>
            </w:pPr>
            <w:r>
              <w:rPr>
                <w:rFonts w:ascii="標楷體" w:eastAsia="標楷體" w:hAnsi="標楷體" w:hint="eastAsia"/>
                <w:b/>
                <w:sz w:val="20"/>
                <w:szCs w:val="20"/>
              </w:rPr>
              <w:t>【性別平等教育】</w:t>
            </w:r>
          </w:p>
          <w:p w:rsidR="00480891" w:rsidRDefault="00480891">
            <w:pPr>
              <w:spacing w:line="260" w:lineRule="exact"/>
              <w:rPr>
                <w:sz w:val="20"/>
                <w:szCs w:val="20"/>
              </w:rPr>
            </w:pPr>
            <w:r>
              <w:rPr>
                <w:rFonts w:ascii="標楷體" w:eastAsia="標楷體" w:hAnsi="標楷體" w:hint="eastAsia"/>
                <w:sz w:val="20"/>
                <w:szCs w:val="20"/>
              </w:rPr>
              <w:t>性J11 去除性別刻板與性別偏見的情感表達與溝通，具備與他人平等互動的能力。</w:t>
            </w:r>
          </w:p>
          <w:p w:rsidR="00480891" w:rsidRDefault="00480891">
            <w:pPr>
              <w:spacing w:line="260" w:lineRule="exact"/>
              <w:rPr>
                <w:b/>
                <w:sz w:val="20"/>
                <w:szCs w:val="20"/>
              </w:rPr>
            </w:pPr>
            <w:r>
              <w:rPr>
                <w:rFonts w:ascii="標楷體" w:eastAsia="標楷體" w:hAnsi="標楷體" w:hint="eastAsia"/>
                <w:b/>
                <w:sz w:val="20"/>
                <w:szCs w:val="20"/>
              </w:rPr>
              <w:t>【品德教育】</w:t>
            </w:r>
          </w:p>
          <w:p w:rsidR="00480891" w:rsidRDefault="00480891">
            <w:pPr>
              <w:spacing w:line="260" w:lineRule="exact"/>
              <w:rPr>
                <w:sz w:val="20"/>
                <w:szCs w:val="20"/>
              </w:rPr>
            </w:pPr>
            <w:r>
              <w:rPr>
                <w:rFonts w:ascii="標楷體" w:eastAsia="標楷體" w:hAnsi="標楷體" w:hint="eastAsia"/>
                <w:sz w:val="20"/>
                <w:szCs w:val="20"/>
              </w:rPr>
              <w:t>品J1 溝通合作與和諧人際關係。</w:t>
            </w:r>
          </w:p>
          <w:p w:rsidR="00480891" w:rsidRDefault="00480891">
            <w:pPr>
              <w:spacing w:line="260" w:lineRule="exact"/>
              <w:rPr>
                <w:b/>
                <w:sz w:val="20"/>
                <w:szCs w:val="20"/>
              </w:rPr>
            </w:pPr>
            <w:r>
              <w:rPr>
                <w:rFonts w:ascii="標楷體" w:eastAsia="標楷體" w:hAnsi="標楷體" w:hint="eastAsia"/>
                <w:b/>
                <w:sz w:val="20"/>
                <w:szCs w:val="20"/>
              </w:rPr>
              <w:t>【人權教育】</w:t>
            </w:r>
          </w:p>
          <w:p w:rsidR="00480891" w:rsidRDefault="00480891">
            <w:pPr>
              <w:spacing w:line="260" w:lineRule="exact"/>
              <w:rPr>
                <w:sz w:val="20"/>
                <w:szCs w:val="20"/>
              </w:rPr>
            </w:pPr>
            <w:r>
              <w:rPr>
                <w:rFonts w:ascii="標楷體" w:eastAsia="標楷體" w:hAnsi="標楷體" w:hint="eastAsia"/>
                <w:sz w:val="20"/>
                <w:szCs w:val="20"/>
              </w:rPr>
              <w:t>人J5 了解社會上有不同的群體和文化，尊重並欣賞其差異。</w:t>
            </w:r>
          </w:p>
          <w:p w:rsidR="00480891" w:rsidRDefault="00480891">
            <w:pPr>
              <w:spacing w:line="260" w:lineRule="exact"/>
              <w:rPr>
                <w:b/>
                <w:sz w:val="20"/>
                <w:szCs w:val="20"/>
              </w:rPr>
            </w:pPr>
            <w:r>
              <w:rPr>
                <w:rFonts w:ascii="標楷體" w:eastAsia="標楷體" w:hAnsi="標楷體" w:hint="eastAsia"/>
                <w:b/>
                <w:sz w:val="20"/>
                <w:szCs w:val="20"/>
              </w:rPr>
              <w:t>【閱讀素養教育】</w:t>
            </w:r>
          </w:p>
          <w:p w:rsidR="00480891" w:rsidRDefault="00480891">
            <w:pPr>
              <w:spacing w:line="260" w:lineRule="exact"/>
              <w:rPr>
                <w:sz w:val="20"/>
                <w:szCs w:val="20"/>
              </w:rPr>
            </w:pPr>
            <w:r>
              <w:rPr>
                <w:rFonts w:ascii="標楷體" w:eastAsia="標楷體" w:hAnsi="標楷體" w:hint="eastAsia"/>
                <w:sz w:val="20"/>
                <w:szCs w:val="20"/>
              </w:rPr>
              <w:t>閱J4 除紙本閱讀之外，依學習需求選擇適當的閱讀媒材，並了解如何利用適當的管道獲得文本資源。</w:t>
            </w:r>
          </w:p>
        </w:tc>
        <w:tc>
          <w:tcPr>
            <w:tcW w:w="1134"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1.圖像與影像資源</w:t>
            </w:r>
          </w:p>
          <w:p w:rsidR="00480891" w:rsidRDefault="00480891">
            <w:pPr>
              <w:spacing w:line="260" w:lineRule="exact"/>
              <w:rPr>
                <w:sz w:val="20"/>
                <w:szCs w:val="20"/>
              </w:rPr>
            </w:pPr>
            <w:r>
              <w:rPr>
                <w:rFonts w:ascii="標楷體" w:eastAsia="標楷體" w:hAnsi="標楷體" w:hint="eastAsia"/>
                <w:sz w:val="20"/>
                <w:szCs w:val="20"/>
              </w:rPr>
              <w:t>2.電腦投影設備</w:t>
            </w:r>
          </w:p>
          <w:p w:rsidR="00480891" w:rsidRDefault="00480891">
            <w:pPr>
              <w:spacing w:line="260" w:lineRule="exact"/>
              <w:rPr>
                <w:sz w:val="20"/>
                <w:szCs w:val="20"/>
              </w:rPr>
            </w:pPr>
            <w:r>
              <w:rPr>
                <w:rFonts w:ascii="標楷體" w:eastAsia="標楷體" w:hAnsi="標楷體" w:hint="eastAsia"/>
                <w:sz w:val="20"/>
                <w:szCs w:val="20"/>
              </w:rPr>
              <w:t>3.實物投影機</w:t>
            </w:r>
          </w:p>
        </w:tc>
        <w:tc>
          <w:tcPr>
            <w:tcW w:w="1134" w:type="dxa"/>
            <w:tcBorders>
              <w:top w:val="single" w:sz="4" w:space="0" w:color="auto"/>
              <w:left w:val="single" w:sz="4" w:space="0" w:color="auto"/>
              <w:bottom w:val="single" w:sz="4" w:space="0" w:color="auto"/>
              <w:right w:val="single" w:sz="4" w:space="0" w:color="auto"/>
            </w:tcBorders>
          </w:tcPr>
          <w:p w:rsidR="00480891" w:rsidRDefault="00480891">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480891" w:rsidRDefault="00480891">
            <w:pPr>
              <w:spacing w:line="260" w:lineRule="exact"/>
              <w:rPr>
                <w:rFonts w:ascii="標楷體" w:eastAsia="標楷體" w:hAnsi="標楷體"/>
                <w:sz w:val="20"/>
                <w:szCs w:val="20"/>
              </w:rPr>
            </w:pPr>
          </w:p>
        </w:tc>
      </w:tr>
      <w:tr w:rsidR="00480891" w:rsidTr="00480891">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480891" w:rsidRDefault="00480891">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jc w:val="center"/>
              <w:rPr>
                <w:snapToGrid w:val="0"/>
                <w:kern w:val="0"/>
                <w:sz w:val="20"/>
                <w:szCs w:val="20"/>
              </w:rPr>
            </w:pPr>
            <w:r>
              <w:rPr>
                <w:rFonts w:ascii="標楷體" w:eastAsia="標楷體" w:hAnsi="標楷體" w:hint="eastAsia"/>
                <w:snapToGrid w:val="0"/>
                <w:kern w:val="0"/>
                <w:sz w:val="20"/>
                <w:szCs w:val="20"/>
              </w:rPr>
              <w:t>第十九週</w:t>
            </w:r>
          </w:p>
        </w:tc>
        <w:tc>
          <w:tcPr>
            <w:tcW w:w="851"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表演藝術</w:t>
            </w:r>
          </w:p>
          <w:p w:rsidR="00480891" w:rsidRDefault="00480891">
            <w:pPr>
              <w:spacing w:line="260" w:lineRule="exact"/>
              <w:rPr>
                <w:sz w:val="20"/>
                <w:szCs w:val="20"/>
              </w:rPr>
            </w:pPr>
            <w:r>
              <w:rPr>
                <w:rFonts w:ascii="標楷體" w:eastAsia="標楷體" w:hAnsi="標楷體" w:hint="eastAsia"/>
                <w:sz w:val="20"/>
                <w:szCs w:val="20"/>
              </w:rPr>
              <w:t>2.變身最酷炫的自己</w:t>
            </w:r>
          </w:p>
        </w:tc>
        <w:tc>
          <w:tcPr>
            <w:tcW w:w="1329"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表1-IV-2 能理解表演的形式、文本與表現技巧並創作發表。</w:t>
            </w:r>
          </w:p>
          <w:p w:rsidR="00480891" w:rsidRDefault="00480891">
            <w:pPr>
              <w:spacing w:line="260" w:lineRule="exact"/>
              <w:rPr>
                <w:sz w:val="20"/>
                <w:szCs w:val="20"/>
              </w:rPr>
            </w:pPr>
            <w:r>
              <w:rPr>
                <w:rFonts w:ascii="標楷體" w:eastAsia="標楷體" w:hAnsi="標楷體" w:hint="eastAsia"/>
                <w:sz w:val="20"/>
                <w:szCs w:val="20"/>
              </w:rPr>
              <w:t>表1-IV-3 能連結其他藝術並創作。</w:t>
            </w:r>
          </w:p>
          <w:p w:rsidR="00480891" w:rsidRDefault="00480891">
            <w:pPr>
              <w:spacing w:line="260" w:lineRule="exact"/>
              <w:rPr>
                <w:sz w:val="20"/>
                <w:szCs w:val="20"/>
              </w:rPr>
            </w:pPr>
            <w:r>
              <w:rPr>
                <w:rFonts w:ascii="標楷體" w:eastAsia="標楷體" w:hAnsi="標楷體" w:hint="eastAsia"/>
                <w:sz w:val="20"/>
                <w:szCs w:val="20"/>
              </w:rPr>
              <w:t>表2-IV-1 能察覺並感受創作與美感經驗的關聯。</w:t>
            </w:r>
          </w:p>
          <w:p w:rsidR="00480891" w:rsidRDefault="00480891">
            <w:pPr>
              <w:spacing w:line="260" w:lineRule="exact"/>
              <w:rPr>
                <w:sz w:val="20"/>
                <w:szCs w:val="20"/>
              </w:rPr>
            </w:pPr>
            <w:r>
              <w:rPr>
                <w:rFonts w:ascii="標楷體" w:eastAsia="標楷體" w:hAnsi="標楷體" w:hint="eastAsia"/>
                <w:sz w:val="20"/>
                <w:szCs w:val="20"/>
              </w:rPr>
              <w:t>表2-IV-4 能運用適當的語彙，明確表達、解析及評價自己與他人的作品。</w:t>
            </w:r>
          </w:p>
        </w:tc>
        <w:tc>
          <w:tcPr>
            <w:tcW w:w="1120"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表E-IV-3 戲劇、舞蹈與其他藝術元素的結合演出。</w:t>
            </w:r>
          </w:p>
          <w:p w:rsidR="00480891" w:rsidRDefault="00480891">
            <w:pPr>
              <w:spacing w:line="260" w:lineRule="exact"/>
              <w:rPr>
                <w:sz w:val="20"/>
                <w:szCs w:val="20"/>
              </w:rPr>
            </w:pPr>
            <w:r>
              <w:rPr>
                <w:rFonts w:ascii="標楷體" w:eastAsia="標楷體" w:hAnsi="標楷體" w:hint="eastAsia"/>
                <w:sz w:val="20"/>
                <w:szCs w:val="20"/>
              </w:rPr>
              <w:t>表A-IV-2 在地與東西方、傳統與當代表演藝術類型、代表作品與人物。</w:t>
            </w:r>
          </w:p>
          <w:p w:rsidR="00480891" w:rsidRDefault="00480891">
            <w:pPr>
              <w:spacing w:line="260" w:lineRule="exact"/>
              <w:rPr>
                <w:sz w:val="20"/>
                <w:szCs w:val="20"/>
              </w:rPr>
            </w:pPr>
            <w:r>
              <w:rPr>
                <w:rFonts w:ascii="標楷體" w:eastAsia="標楷體" w:hAnsi="標楷體" w:hint="eastAsia"/>
                <w:sz w:val="20"/>
                <w:szCs w:val="20"/>
              </w:rPr>
              <w:t>表A-IV-3 表演形式分析、文本分析。</w:t>
            </w:r>
          </w:p>
        </w:tc>
        <w:tc>
          <w:tcPr>
            <w:tcW w:w="1007" w:type="dxa"/>
            <w:gridSpan w:val="3"/>
            <w:tcBorders>
              <w:top w:val="single" w:sz="4" w:space="0" w:color="auto"/>
              <w:left w:val="single" w:sz="4" w:space="0" w:color="auto"/>
              <w:bottom w:val="single" w:sz="4" w:space="0" w:color="auto"/>
              <w:right w:val="single" w:sz="4" w:space="0" w:color="auto"/>
            </w:tcBorders>
          </w:tcPr>
          <w:p w:rsidR="00480891" w:rsidRDefault="00480891">
            <w:pPr>
              <w:spacing w:line="260" w:lineRule="exact"/>
              <w:rPr>
                <w:sz w:val="20"/>
                <w:szCs w:val="20"/>
              </w:rPr>
            </w:pPr>
            <w:r>
              <w:rPr>
                <w:rFonts w:ascii="標楷體" w:eastAsia="標楷體" w:hAnsi="標楷體" w:hint="eastAsia"/>
                <w:sz w:val="20"/>
                <w:szCs w:val="20"/>
              </w:rPr>
              <w:t>一、歷程性評量</w:t>
            </w:r>
          </w:p>
          <w:p w:rsidR="00480891" w:rsidRDefault="00480891">
            <w:pPr>
              <w:spacing w:line="260" w:lineRule="exact"/>
              <w:rPr>
                <w:sz w:val="20"/>
                <w:szCs w:val="20"/>
              </w:rPr>
            </w:pPr>
            <w:r>
              <w:rPr>
                <w:rFonts w:ascii="標楷體" w:eastAsia="標楷體" w:hAnsi="標楷體" w:hint="eastAsia"/>
                <w:sz w:val="20"/>
                <w:szCs w:val="20"/>
              </w:rPr>
              <w:t>1.學生個人在課堂討論與發表的參與度。</w:t>
            </w:r>
          </w:p>
          <w:p w:rsidR="00480891" w:rsidRDefault="00480891">
            <w:pPr>
              <w:spacing w:line="260" w:lineRule="exact"/>
              <w:rPr>
                <w:sz w:val="20"/>
                <w:szCs w:val="20"/>
              </w:rPr>
            </w:pPr>
            <w:r>
              <w:rPr>
                <w:rFonts w:ascii="標楷體" w:eastAsia="標楷體" w:hAnsi="標楷體" w:hint="eastAsia"/>
                <w:sz w:val="20"/>
                <w:szCs w:val="20"/>
              </w:rPr>
              <w:t>2.隨堂表現記錄</w:t>
            </w:r>
          </w:p>
          <w:p w:rsidR="00480891" w:rsidRDefault="00480891">
            <w:pPr>
              <w:spacing w:line="260" w:lineRule="exact"/>
              <w:rPr>
                <w:sz w:val="20"/>
                <w:szCs w:val="20"/>
              </w:rPr>
            </w:pPr>
            <w:r>
              <w:rPr>
                <w:rFonts w:ascii="標楷體" w:eastAsia="標楷體" w:hAnsi="標楷體" w:hint="eastAsia"/>
                <w:sz w:val="20"/>
                <w:szCs w:val="20"/>
              </w:rPr>
              <w:t>（1）學習熱忱</w:t>
            </w:r>
          </w:p>
          <w:p w:rsidR="00480891" w:rsidRDefault="00480891">
            <w:pPr>
              <w:spacing w:line="260" w:lineRule="exact"/>
              <w:rPr>
                <w:sz w:val="20"/>
                <w:szCs w:val="20"/>
              </w:rPr>
            </w:pPr>
            <w:r>
              <w:rPr>
                <w:rFonts w:ascii="標楷體" w:eastAsia="標楷體" w:hAnsi="標楷體" w:hint="eastAsia"/>
                <w:sz w:val="20"/>
                <w:szCs w:val="20"/>
              </w:rPr>
              <w:t>（2）小組合作</w:t>
            </w:r>
          </w:p>
          <w:p w:rsidR="00480891" w:rsidRDefault="00480891">
            <w:pPr>
              <w:spacing w:line="260" w:lineRule="exact"/>
              <w:rPr>
                <w:sz w:val="20"/>
                <w:szCs w:val="20"/>
              </w:rPr>
            </w:pPr>
            <w:r>
              <w:rPr>
                <w:rFonts w:ascii="標楷體" w:eastAsia="標楷體" w:hAnsi="標楷體" w:hint="eastAsia"/>
                <w:sz w:val="20"/>
                <w:szCs w:val="20"/>
              </w:rPr>
              <w:t>（3）創作態度</w:t>
            </w:r>
          </w:p>
          <w:p w:rsidR="00480891" w:rsidRDefault="00480891">
            <w:pPr>
              <w:spacing w:line="260" w:lineRule="exact"/>
              <w:rPr>
                <w:sz w:val="20"/>
                <w:szCs w:val="20"/>
              </w:rPr>
            </w:pPr>
          </w:p>
          <w:p w:rsidR="00480891" w:rsidRDefault="00480891">
            <w:pPr>
              <w:spacing w:line="260" w:lineRule="exact"/>
              <w:rPr>
                <w:sz w:val="20"/>
                <w:szCs w:val="20"/>
              </w:rPr>
            </w:pPr>
            <w:r>
              <w:rPr>
                <w:rFonts w:ascii="標楷體" w:eastAsia="標楷體" w:hAnsi="標楷體" w:hint="eastAsia"/>
                <w:sz w:val="20"/>
                <w:szCs w:val="20"/>
              </w:rPr>
              <w:t>二、總結性評量</w:t>
            </w:r>
          </w:p>
        </w:tc>
        <w:tc>
          <w:tcPr>
            <w:tcW w:w="1275"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b/>
                <w:sz w:val="20"/>
                <w:szCs w:val="20"/>
              </w:rPr>
            </w:pPr>
            <w:r>
              <w:rPr>
                <w:rFonts w:ascii="標楷體" w:eastAsia="標楷體" w:hAnsi="標楷體" w:hint="eastAsia"/>
                <w:b/>
                <w:sz w:val="20"/>
                <w:szCs w:val="20"/>
              </w:rPr>
              <w:t>【性別平等教育】</w:t>
            </w:r>
          </w:p>
          <w:p w:rsidR="00480891" w:rsidRDefault="00480891">
            <w:pPr>
              <w:spacing w:line="260" w:lineRule="exact"/>
              <w:rPr>
                <w:sz w:val="20"/>
                <w:szCs w:val="20"/>
              </w:rPr>
            </w:pPr>
            <w:r>
              <w:rPr>
                <w:rFonts w:ascii="標楷體" w:eastAsia="標楷體" w:hAnsi="標楷體" w:hint="eastAsia"/>
                <w:sz w:val="20"/>
                <w:szCs w:val="20"/>
              </w:rPr>
              <w:t>性J11 去除性別刻板與性別偏見的情感表達與溝通，具備與他人平等互動的能力。</w:t>
            </w:r>
          </w:p>
          <w:p w:rsidR="00480891" w:rsidRDefault="00480891">
            <w:pPr>
              <w:spacing w:line="260" w:lineRule="exact"/>
              <w:rPr>
                <w:b/>
                <w:sz w:val="20"/>
                <w:szCs w:val="20"/>
              </w:rPr>
            </w:pPr>
            <w:r>
              <w:rPr>
                <w:rFonts w:ascii="標楷體" w:eastAsia="標楷體" w:hAnsi="標楷體" w:hint="eastAsia"/>
                <w:b/>
                <w:sz w:val="20"/>
                <w:szCs w:val="20"/>
              </w:rPr>
              <w:t>【品德教育】</w:t>
            </w:r>
          </w:p>
          <w:p w:rsidR="00480891" w:rsidRDefault="00480891">
            <w:pPr>
              <w:spacing w:line="260" w:lineRule="exact"/>
              <w:rPr>
                <w:sz w:val="20"/>
                <w:szCs w:val="20"/>
              </w:rPr>
            </w:pPr>
            <w:r>
              <w:rPr>
                <w:rFonts w:ascii="標楷體" w:eastAsia="標楷體" w:hAnsi="標楷體" w:hint="eastAsia"/>
                <w:sz w:val="20"/>
                <w:szCs w:val="20"/>
              </w:rPr>
              <w:t>品J1 溝通合作與和諧人際關係。</w:t>
            </w:r>
          </w:p>
          <w:p w:rsidR="00480891" w:rsidRDefault="00480891">
            <w:pPr>
              <w:spacing w:line="260" w:lineRule="exact"/>
              <w:rPr>
                <w:b/>
                <w:sz w:val="20"/>
                <w:szCs w:val="20"/>
              </w:rPr>
            </w:pPr>
            <w:r>
              <w:rPr>
                <w:rFonts w:ascii="標楷體" w:eastAsia="標楷體" w:hAnsi="標楷體" w:hint="eastAsia"/>
                <w:b/>
                <w:sz w:val="20"/>
                <w:szCs w:val="20"/>
              </w:rPr>
              <w:t>【人權教育】</w:t>
            </w:r>
          </w:p>
          <w:p w:rsidR="00480891" w:rsidRDefault="00480891">
            <w:pPr>
              <w:spacing w:line="260" w:lineRule="exact"/>
              <w:rPr>
                <w:sz w:val="20"/>
                <w:szCs w:val="20"/>
              </w:rPr>
            </w:pPr>
            <w:r>
              <w:rPr>
                <w:rFonts w:ascii="標楷體" w:eastAsia="標楷體" w:hAnsi="標楷體" w:hint="eastAsia"/>
                <w:sz w:val="20"/>
                <w:szCs w:val="20"/>
              </w:rPr>
              <w:t>人J5 了解社會上有不同的群體和文化，尊重並欣賞其差異。</w:t>
            </w:r>
          </w:p>
          <w:p w:rsidR="00480891" w:rsidRDefault="00480891">
            <w:pPr>
              <w:spacing w:line="260" w:lineRule="exact"/>
              <w:rPr>
                <w:b/>
                <w:sz w:val="20"/>
                <w:szCs w:val="20"/>
              </w:rPr>
            </w:pPr>
            <w:r>
              <w:rPr>
                <w:rFonts w:ascii="標楷體" w:eastAsia="標楷體" w:hAnsi="標楷體" w:hint="eastAsia"/>
                <w:b/>
                <w:sz w:val="20"/>
                <w:szCs w:val="20"/>
              </w:rPr>
              <w:t>【閱讀素養教育】</w:t>
            </w:r>
          </w:p>
          <w:p w:rsidR="00480891" w:rsidRDefault="00480891">
            <w:pPr>
              <w:spacing w:line="260" w:lineRule="exact"/>
              <w:rPr>
                <w:sz w:val="20"/>
                <w:szCs w:val="20"/>
              </w:rPr>
            </w:pPr>
            <w:r>
              <w:rPr>
                <w:rFonts w:ascii="標楷體" w:eastAsia="標楷體" w:hAnsi="標楷體" w:hint="eastAsia"/>
                <w:sz w:val="20"/>
                <w:szCs w:val="20"/>
              </w:rPr>
              <w:t>閱J4 除紙本閱讀之外，依學習需求選擇適當的閱讀媒材，並了解如何利用適當的管道獲得文本資源。</w:t>
            </w:r>
          </w:p>
        </w:tc>
        <w:tc>
          <w:tcPr>
            <w:tcW w:w="1134"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1.圖像與影像資源</w:t>
            </w:r>
          </w:p>
          <w:p w:rsidR="00480891" w:rsidRDefault="00480891">
            <w:pPr>
              <w:spacing w:line="260" w:lineRule="exact"/>
              <w:rPr>
                <w:sz w:val="20"/>
                <w:szCs w:val="20"/>
              </w:rPr>
            </w:pPr>
            <w:r>
              <w:rPr>
                <w:rFonts w:ascii="標楷體" w:eastAsia="標楷體" w:hAnsi="標楷體" w:hint="eastAsia"/>
                <w:sz w:val="20"/>
                <w:szCs w:val="20"/>
              </w:rPr>
              <w:t>2.電腦投影設備</w:t>
            </w:r>
          </w:p>
          <w:p w:rsidR="00480891" w:rsidRDefault="00480891">
            <w:pPr>
              <w:spacing w:line="260" w:lineRule="exact"/>
              <w:rPr>
                <w:sz w:val="20"/>
                <w:szCs w:val="20"/>
              </w:rPr>
            </w:pPr>
            <w:r>
              <w:rPr>
                <w:rFonts w:ascii="標楷體" w:eastAsia="標楷體" w:hAnsi="標楷體" w:hint="eastAsia"/>
                <w:sz w:val="20"/>
                <w:szCs w:val="20"/>
              </w:rPr>
              <w:t>3.實物投影機</w:t>
            </w:r>
          </w:p>
        </w:tc>
        <w:tc>
          <w:tcPr>
            <w:tcW w:w="1134" w:type="dxa"/>
            <w:tcBorders>
              <w:top w:val="single" w:sz="4" w:space="0" w:color="auto"/>
              <w:left w:val="single" w:sz="4" w:space="0" w:color="auto"/>
              <w:bottom w:val="single" w:sz="4" w:space="0" w:color="auto"/>
              <w:right w:val="single" w:sz="4" w:space="0" w:color="auto"/>
            </w:tcBorders>
          </w:tcPr>
          <w:p w:rsidR="00480891" w:rsidRDefault="00480891">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480891" w:rsidRDefault="00480891">
            <w:pPr>
              <w:spacing w:line="260" w:lineRule="exact"/>
              <w:rPr>
                <w:rFonts w:ascii="標楷體" w:eastAsia="標楷體" w:hAnsi="標楷體"/>
                <w:sz w:val="20"/>
                <w:szCs w:val="20"/>
              </w:rPr>
            </w:pPr>
          </w:p>
        </w:tc>
      </w:tr>
      <w:tr w:rsidR="00480891" w:rsidTr="00480891">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480891" w:rsidRDefault="00480891">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jc w:val="center"/>
              <w:rPr>
                <w:snapToGrid w:val="0"/>
                <w:kern w:val="0"/>
                <w:sz w:val="20"/>
                <w:szCs w:val="20"/>
              </w:rPr>
            </w:pPr>
            <w:r>
              <w:rPr>
                <w:rFonts w:ascii="標楷體" w:eastAsia="標楷體" w:hAnsi="標楷體" w:hint="eastAsia"/>
                <w:snapToGrid w:val="0"/>
                <w:kern w:val="0"/>
                <w:sz w:val="20"/>
                <w:szCs w:val="20"/>
              </w:rPr>
              <w:t>第二十週</w:t>
            </w:r>
          </w:p>
        </w:tc>
        <w:tc>
          <w:tcPr>
            <w:tcW w:w="851"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表演藝術</w:t>
            </w:r>
          </w:p>
          <w:p w:rsidR="00480891" w:rsidRDefault="00480891">
            <w:pPr>
              <w:spacing w:line="260" w:lineRule="exact"/>
              <w:rPr>
                <w:sz w:val="20"/>
                <w:szCs w:val="20"/>
              </w:rPr>
            </w:pPr>
            <w:r>
              <w:rPr>
                <w:rFonts w:ascii="標楷體" w:eastAsia="標楷體" w:hAnsi="標楷體" w:hint="eastAsia"/>
                <w:sz w:val="20"/>
                <w:szCs w:val="20"/>
              </w:rPr>
              <w:t>狂舞吧！人生</w:t>
            </w:r>
          </w:p>
        </w:tc>
        <w:tc>
          <w:tcPr>
            <w:tcW w:w="1329"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表1-IV-1 能運用特定元素、形式、技巧與肢體語彙表現想法，發展多元能力，並在劇場中呈現。</w:t>
            </w:r>
          </w:p>
          <w:p w:rsidR="00480891" w:rsidRDefault="00480891">
            <w:pPr>
              <w:spacing w:line="260" w:lineRule="exact"/>
              <w:rPr>
                <w:sz w:val="20"/>
                <w:szCs w:val="20"/>
              </w:rPr>
            </w:pPr>
            <w:r>
              <w:rPr>
                <w:rFonts w:ascii="標楷體" w:eastAsia="標楷體" w:hAnsi="標楷體" w:hint="eastAsia"/>
                <w:sz w:val="20"/>
                <w:szCs w:val="20"/>
              </w:rPr>
              <w:t>表1-IV-2 能理解表演的形式、文本與表現技巧並創作發表。</w:t>
            </w:r>
          </w:p>
          <w:p w:rsidR="00480891" w:rsidRDefault="00480891">
            <w:pPr>
              <w:spacing w:line="260" w:lineRule="exact"/>
              <w:rPr>
                <w:sz w:val="20"/>
                <w:szCs w:val="20"/>
              </w:rPr>
            </w:pPr>
            <w:r>
              <w:rPr>
                <w:rFonts w:ascii="標楷體" w:eastAsia="標楷體" w:hAnsi="標楷體" w:hint="eastAsia"/>
                <w:sz w:val="20"/>
                <w:szCs w:val="20"/>
              </w:rPr>
              <w:t>表2-IV-2 能體認各種表演藝術發展脈絡、文化內涵及代表人物。</w:t>
            </w:r>
          </w:p>
          <w:p w:rsidR="00480891" w:rsidRDefault="00480891">
            <w:pPr>
              <w:spacing w:line="260" w:lineRule="exact"/>
              <w:rPr>
                <w:sz w:val="20"/>
                <w:szCs w:val="20"/>
              </w:rPr>
            </w:pPr>
            <w:r>
              <w:rPr>
                <w:rFonts w:ascii="標楷體" w:eastAsia="標楷體" w:hAnsi="標楷體" w:hint="eastAsia"/>
                <w:sz w:val="20"/>
                <w:szCs w:val="20"/>
              </w:rPr>
              <w:t>表2-IV-3 能運用適當的語彙，明確表達、解析及評價自己與他人的作品。</w:t>
            </w:r>
          </w:p>
        </w:tc>
        <w:tc>
          <w:tcPr>
            <w:tcW w:w="1120"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表E-IV-1 聲音、身體、情感、時間、空間、勁力、即興、動作等戲劇或舞蹈元素。</w:t>
            </w:r>
          </w:p>
          <w:p w:rsidR="00480891" w:rsidRDefault="00480891">
            <w:pPr>
              <w:spacing w:line="260" w:lineRule="exact"/>
              <w:rPr>
                <w:sz w:val="20"/>
                <w:szCs w:val="20"/>
              </w:rPr>
            </w:pPr>
            <w:r>
              <w:rPr>
                <w:rFonts w:ascii="標楷體" w:eastAsia="標楷體" w:hAnsi="標楷體" w:hint="eastAsia"/>
                <w:sz w:val="20"/>
                <w:szCs w:val="20"/>
              </w:rPr>
              <w:t>表E-IV-2 肢體動作與語彙、角色建立與表演、各類型文本分析與創作。</w:t>
            </w:r>
          </w:p>
          <w:p w:rsidR="00480891" w:rsidRDefault="00480891">
            <w:pPr>
              <w:spacing w:line="260" w:lineRule="exact"/>
              <w:rPr>
                <w:sz w:val="20"/>
                <w:szCs w:val="20"/>
              </w:rPr>
            </w:pPr>
            <w:r>
              <w:rPr>
                <w:rFonts w:ascii="標楷體" w:eastAsia="標楷體" w:hAnsi="標楷體" w:hint="eastAsia"/>
                <w:sz w:val="20"/>
                <w:szCs w:val="20"/>
              </w:rPr>
              <w:t>表E-IV-3 戲劇、舞蹈與其他藝術元素的結合演出。</w:t>
            </w:r>
          </w:p>
          <w:p w:rsidR="00480891" w:rsidRDefault="00480891">
            <w:pPr>
              <w:spacing w:line="260" w:lineRule="exact"/>
              <w:rPr>
                <w:sz w:val="20"/>
                <w:szCs w:val="20"/>
              </w:rPr>
            </w:pPr>
            <w:r>
              <w:rPr>
                <w:rFonts w:ascii="標楷體" w:eastAsia="標楷體" w:hAnsi="標楷體" w:hint="eastAsia"/>
                <w:sz w:val="20"/>
                <w:szCs w:val="20"/>
              </w:rPr>
              <w:t>表A-IV-1 表演藝術與生活美學、在地文化及特定場域的演出連結。</w:t>
            </w:r>
          </w:p>
          <w:p w:rsidR="00480891" w:rsidRDefault="00480891">
            <w:pPr>
              <w:spacing w:line="260" w:lineRule="exact"/>
              <w:rPr>
                <w:sz w:val="20"/>
                <w:szCs w:val="20"/>
              </w:rPr>
            </w:pPr>
            <w:r>
              <w:rPr>
                <w:rFonts w:ascii="標楷體" w:eastAsia="標楷體" w:hAnsi="標楷體" w:hint="eastAsia"/>
                <w:sz w:val="20"/>
                <w:szCs w:val="20"/>
              </w:rPr>
              <w:t>表A-IV-3 表演形式分析、文本分析。</w:t>
            </w:r>
          </w:p>
        </w:tc>
        <w:tc>
          <w:tcPr>
            <w:tcW w:w="1007" w:type="dxa"/>
            <w:gridSpan w:val="3"/>
            <w:tcBorders>
              <w:top w:val="single" w:sz="4" w:space="0" w:color="auto"/>
              <w:left w:val="single" w:sz="4" w:space="0" w:color="auto"/>
              <w:bottom w:val="single" w:sz="4" w:space="0" w:color="auto"/>
              <w:right w:val="single" w:sz="4" w:space="0" w:color="auto"/>
            </w:tcBorders>
          </w:tcPr>
          <w:p w:rsidR="00480891" w:rsidRDefault="00480891">
            <w:pPr>
              <w:spacing w:line="260" w:lineRule="exact"/>
              <w:rPr>
                <w:sz w:val="20"/>
                <w:szCs w:val="20"/>
              </w:rPr>
            </w:pPr>
            <w:r>
              <w:rPr>
                <w:rFonts w:ascii="標楷體" w:eastAsia="標楷體" w:hAnsi="標楷體" w:hint="eastAsia"/>
                <w:sz w:val="20"/>
                <w:szCs w:val="20"/>
              </w:rPr>
              <w:t>一、歷程性評量</w:t>
            </w:r>
          </w:p>
          <w:p w:rsidR="00480891" w:rsidRDefault="00480891">
            <w:pPr>
              <w:spacing w:line="260" w:lineRule="exact"/>
              <w:rPr>
                <w:sz w:val="20"/>
                <w:szCs w:val="20"/>
              </w:rPr>
            </w:pPr>
            <w:r>
              <w:rPr>
                <w:rFonts w:ascii="標楷體" w:eastAsia="標楷體" w:hAnsi="標楷體" w:hint="eastAsia"/>
                <w:sz w:val="20"/>
                <w:szCs w:val="20"/>
              </w:rPr>
              <w:t>1.能瞭解街舞的特色及不同表現形式</w:t>
            </w:r>
          </w:p>
          <w:p w:rsidR="00480891" w:rsidRDefault="00480891">
            <w:pPr>
              <w:spacing w:line="260" w:lineRule="exact"/>
              <w:rPr>
                <w:sz w:val="20"/>
                <w:szCs w:val="20"/>
              </w:rPr>
            </w:pPr>
            <w:r>
              <w:rPr>
                <w:rFonts w:ascii="標楷體" w:eastAsia="標楷體" w:hAnsi="標楷體" w:hint="eastAsia"/>
                <w:sz w:val="20"/>
                <w:szCs w:val="20"/>
              </w:rPr>
              <w:t>2.能瞭解芭蕾的演進史及各時期特色</w:t>
            </w:r>
          </w:p>
          <w:p w:rsidR="00480891" w:rsidRDefault="00480891">
            <w:pPr>
              <w:spacing w:line="260" w:lineRule="exact"/>
              <w:rPr>
                <w:sz w:val="20"/>
                <w:szCs w:val="20"/>
              </w:rPr>
            </w:pPr>
            <w:r>
              <w:rPr>
                <w:rFonts w:ascii="標楷體" w:eastAsia="標楷體" w:hAnsi="標楷體" w:hint="eastAsia"/>
                <w:sz w:val="20"/>
                <w:szCs w:val="20"/>
              </w:rPr>
              <w:t>3.能參與課堂活體驗芭蕾及街舞動作</w:t>
            </w:r>
          </w:p>
          <w:p w:rsidR="00480891" w:rsidRDefault="00480891">
            <w:pPr>
              <w:spacing w:line="260" w:lineRule="exact"/>
              <w:rPr>
                <w:sz w:val="20"/>
                <w:szCs w:val="20"/>
              </w:rPr>
            </w:pPr>
            <w:r>
              <w:rPr>
                <w:rFonts w:ascii="標楷體" w:eastAsia="標楷體" w:hAnsi="標楷體" w:hint="eastAsia"/>
                <w:sz w:val="20"/>
                <w:szCs w:val="20"/>
              </w:rPr>
              <w:t>4.能融會芭蕾及街舞的動作，發揮創造力加以改編</w:t>
            </w:r>
          </w:p>
          <w:p w:rsidR="00480891" w:rsidRDefault="00480891">
            <w:pPr>
              <w:spacing w:line="260" w:lineRule="exact"/>
              <w:rPr>
                <w:sz w:val="20"/>
                <w:szCs w:val="20"/>
              </w:rPr>
            </w:pPr>
            <w:r>
              <w:rPr>
                <w:rFonts w:ascii="標楷體" w:eastAsia="標楷體" w:hAnsi="標楷體" w:hint="eastAsia"/>
                <w:sz w:val="20"/>
                <w:szCs w:val="20"/>
              </w:rPr>
              <w:t>5.課堂表現及參與態度</w:t>
            </w:r>
          </w:p>
          <w:p w:rsidR="00480891" w:rsidRDefault="00480891">
            <w:pPr>
              <w:spacing w:line="260" w:lineRule="exact"/>
              <w:rPr>
                <w:sz w:val="20"/>
                <w:szCs w:val="20"/>
              </w:rPr>
            </w:pPr>
          </w:p>
          <w:p w:rsidR="00480891" w:rsidRDefault="00480891">
            <w:pPr>
              <w:spacing w:line="260" w:lineRule="exact"/>
              <w:rPr>
                <w:sz w:val="20"/>
                <w:szCs w:val="20"/>
              </w:rPr>
            </w:pPr>
            <w:r>
              <w:rPr>
                <w:rFonts w:ascii="標楷體" w:eastAsia="標楷體" w:hAnsi="標楷體" w:hint="eastAsia"/>
                <w:sz w:val="20"/>
                <w:szCs w:val="20"/>
              </w:rPr>
              <w:t>二、總結性評量</w:t>
            </w:r>
          </w:p>
        </w:tc>
        <w:tc>
          <w:tcPr>
            <w:tcW w:w="1275"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b/>
                <w:sz w:val="20"/>
                <w:szCs w:val="20"/>
              </w:rPr>
            </w:pPr>
            <w:r>
              <w:rPr>
                <w:rFonts w:ascii="標楷體" w:eastAsia="標楷體" w:hAnsi="標楷體" w:hint="eastAsia"/>
                <w:b/>
                <w:sz w:val="20"/>
                <w:szCs w:val="20"/>
              </w:rPr>
              <w:t>【性別平等教育】</w:t>
            </w:r>
          </w:p>
          <w:p w:rsidR="00480891" w:rsidRDefault="00480891">
            <w:pPr>
              <w:spacing w:line="260" w:lineRule="exact"/>
              <w:rPr>
                <w:sz w:val="20"/>
                <w:szCs w:val="20"/>
              </w:rPr>
            </w:pPr>
            <w:r>
              <w:rPr>
                <w:rFonts w:ascii="標楷體" w:eastAsia="標楷體" w:hAnsi="標楷體" w:hint="eastAsia"/>
                <w:sz w:val="20"/>
                <w:szCs w:val="20"/>
              </w:rPr>
              <w:t>性J2 釐清身體意象的性別迷思。</w:t>
            </w:r>
          </w:p>
          <w:p w:rsidR="00480891" w:rsidRDefault="00480891">
            <w:pPr>
              <w:spacing w:line="260" w:lineRule="exact"/>
              <w:rPr>
                <w:b/>
                <w:sz w:val="20"/>
                <w:szCs w:val="20"/>
              </w:rPr>
            </w:pPr>
            <w:r>
              <w:rPr>
                <w:rFonts w:ascii="標楷體" w:eastAsia="標楷體" w:hAnsi="標楷體" w:hint="eastAsia"/>
                <w:b/>
                <w:sz w:val="20"/>
                <w:szCs w:val="20"/>
              </w:rPr>
              <w:t>【品德教育】</w:t>
            </w:r>
          </w:p>
          <w:p w:rsidR="00480891" w:rsidRDefault="00480891">
            <w:pPr>
              <w:spacing w:line="260" w:lineRule="exact"/>
              <w:rPr>
                <w:b/>
                <w:sz w:val="20"/>
                <w:szCs w:val="20"/>
              </w:rPr>
            </w:pPr>
            <w:r>
              <w:rPr>
                <w:rFonts w:ascii="標楷體" w:eastAsia="標楷體" w:hAnsi="標楷體" w:hint="eastAsia"/>
                <w:sz w:val="20"/>
                <w:szCs w:val="20"/>
              </w:rPr>
              <w:t>品EJU4 自律負責。</w:t>
            </w:r>
          </w:p>
          <w:p w:rsidR="00480891" w:rsidRDefault="00480891">
            <w:pPr>
              <w:spacing w:line="260" w:lineRule="exact"/>
              <w:rPr>
                <w:b/>
                <w:sz w:val="20"/>
                <w:szCs w:val="20"/>
              </w:rPr>
            </w:pPr>
            <w:r>
              <w:rPr>
                <w:rFonts w:ascii="標楷體" w:eastAsia="標楷體" w:hAnsi="標楷體" w:hint="eastAsia"/>
                <w:b/>
                <w:sz w:val="20"/>
                <w:szCs w:val="20"/>
              </w:rPr>
              <w:t>【生命教育】</w:t>
            </w:r>
          </w:p>
          <w:p w:rsidR="00480891" w:rsidRDefault="00480891">
            <w:pPr>
              <w:spacing w:line="260" w:lineRule="exact"/>
              <w:rPr>
                <w:sz w:val="20"/>
                <w:szCs w:val="20"/>
              </w:rPr>
            </w:pPr>
            <w:r>
              <w:rPr>
                <w:rFonts w:ascii="標楷體" w:eastAsia="標楷體" w:hAnsi="標楷體" w:hint="eastAsia"/>
                <w:sz w:val="20"/>
                <w:szCs w:val="20"/>
              </w:rPr>
              <w:t>生J4 了解自己的渴望與追求，如何以適當的方法達成目標。</w:t>
            </w:r>
          </w:p>
        </w:tc>
        <w:tc>
          <w:tcPr>
            <w:tcW w:w="1134"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1.圖像與影像資源</w:t>
            </w:r>
          </w:p>
          <w:p w:rsidR="00480891" w:rsidRDefault="00480891">
            <w:pPr>
              <w:spacing w:line="260" w:lineRule="exact"/>
              <w:rPr>
                <w:sz w:val="20"/>
                <w:szCs w:val="20"/>
              </w:rPr>
            </w:pPr>
            <w:r>
              <w:rPr>
                <w:rFonts w:ascii="標楷體" w:eastAsia="標楷體" w:hAnsi="標楷體" w:hint="eastAsia"/>
                <w:sz w:val="20"/>
                <w:szCs w:val="20"/>
              </w:rPr>
              <w:t>2.電腦投影設備</w:t>
            </w:r>
          </w:p>
        </w:tc>
        <w:tc>
          <w:tcPr>
            <w:tcW w:w="1134" w:type="dxa"/>
            <w:tcBorders>
              <w:top w:val="single" w:sz="4" w:space="0" w:color="auto"/>
              <w:left w:val="single" w:sz="4" w:space="0" w:color="auto"/>
              <w:bottom w:val="single" w:sz="4" w:space="0" w:color="auto"/>
              <w:right w:val="single" w:sz="4" w:space="0" w:color="auto"/>
            </w:tcBorders>
          </w:tcPr>
          <w:p w:rsidR="00480891" w:rsidRDefault="00480891">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480891" w:rsidRDefault="00480891">
            <w:pPr>
              <w:spacing w:line="260" w:lineRule="exact"/>
              <w:rPr>
                <w:rFonts w:ascii="標楷體" w:eastAsia="標楷體" w:hAnsi="標楷體"/>
                <w:sz w:val="20"/>
                <w:szCs w:val="20"/>
              </w:rPr>
            </w:pPr>
          </w:p>
        </w:tc>
      </w:tr>
      <w:tr w:rsidR="00480891" w:rsidTr="00480891">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480891" w:rsidRDefault="00480891">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jc w:val="center"/>
              <w:rPr>
                <w:snapToGrid w:val="0"/>
                <w:kern w:val="0"/>
                <w:sz w:val="20"/>
                <w:szCs w:val="20"/>
              </w:rPr>
            </w:pPr>
            <w:r>
              <w:rPr>
                <w:rFonts w:ascii="標楷體" w:eastAsia="標楷體" w:hAnsi="標楷體" w:hint="eastAsia"/>
                <w:snapToGrid w:val="0"/>
                <w:kern w:val="0"/>
                <w:sz w:val="20"/>
                <w:szCs w:val="20"/>
              </w:rPr>
              <w:t>第二十一週</w:t>
            </w:r>
          </w:p>
        </w:tc>
        <w:tc>
          <w:tcPr>
            <w:tcW w:w="851"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表演藝術</w:t>
            </w:r>
          </w:p>
          <w:p w:rsidR="00480891" w:rsidRDefault="00480891">
            <w:pPr>
              <w:spacing w:line="260" w:lineRule="exact"/>
              <w:rPr>
                <w:sz w:val="20"/>
                <w:szCs w:val="20"/>
              </w:rPr>
            </w:pPr>
            <w:r>
              <w:rPr>
                <w:rFonts w:ascii="標楷體" w:eastAsia="標楷體" w:hAnsi="標楷體" w:hint="eastAsia"/>
                <w:sz w:val="20"/>
                <w:szCs w:val="20"/>
              </w:rPr>
              <w:t>狂舞吧！人生（第三次段考、結業式）</w:t>
            </w:r>
          </w:p>
        </w:tc>
        <w:tc>
          <w:tcPr>
            <w:tcW w:w="1329"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表1-IV-1 能運用特定元素、形式、技巧與肢體語彙表現想法，發展多元能力，並在劇場中呈現。</w:t>
            </w:r>
          </w:p>
          <w:p w:rsidR="00480891" w:rsidRDefault="00480891">
            <w:pPr>
              <w:spacing w:line="260" w:lineRule="exact"/>
              <w:rPr>
                <w:sz w:val="20"/>
                <w:szCs w:val="20"/>
              </w:rPr>
            </w:pPr>
            <w:r>
              <w:rPr>
                <w:rFonts w:ascii="標楷體" w:eastAsia="標楷體" w:hAnsi="標楷體" w:hint="eastAsia"/>
                <w:sz w:val="20"/>
                <w:szCs w:val="20"/>
              </w:rPr>
              <w:t>表1-IV-2 能理解表演的形式、文本與表現技巧並創作發表。</w:t>
            </w:r>
          </w:p>
          <w:p w:rsidR="00480891" w:rsidRDefault="00480891">
            <w:pPr>
              <w:spacing w:line="260" w:lineRule="exact"/>
              <w:rPr>
                <w:sz w:val="20"/>
                <w:szCs w:val="20"/>
              </w:rPr>
            </w:pPr>
            <w:r>
              <w:rPr>
                <w:rFonts w:ascii="標楷體" w:eastAsia="標楷體" w:hAnsi="標楷體" w:hint="eastAsia"/>
                <w:sz w:val="20"/>
                <w:szCs w:val="20"/>
              </w:rPr>
              <w:t>表2-IV-2 能體認各種表演藝術發展脈絡、文化內涵及代表人物。</w:t>
            </w:r>
          </w:p>
          <w:p w:rsidR="00480891" w:rsidRDefault="00480891">
            <w:pPr>
              <w:spacing w:line="260" w:lineRule="exact"/>
              <w:rPr>
                <w:sz w:val="20"/>
                <w:szCs w:val="20"/>
              </w:rPr>
            </w:pPr>
            <w:r>
              <w:rPr>
                <w:rFonts w:ascii="標楷體" w:eastAsia="標楷體" w:hAnsi="標楷體" w:hint="eastAsia"/>
                <w:sz w:val="20"/>
                <w:szCs w:val="20"/>
              </w:rPr>
              <w:t>表2-IV-3 能運用適當的語彙，明確表達、解析及評價自己與他人的作品。</w:t>
            </w:r>
          </w:p>
        </w:tc>
        <w:tc>
          <w:tcPr>
            <w:tcW w:w="1120"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表E-IV-1 聲音、身體、情感、時間、空間、勁力、即興、動作等戲劇或舞蹈元素。</w:t>
            </w:r>
          </w:p>
          <w:p w:rsidR="00480891" w:rsidRDefault="00480891">
            <w:pPr>
              <w:spacing w:line="260" w:lineRule="exact"/>
              <w:rPr>
                <w:sz w:val="20"/>
                <w:szCs w:val="20"/>
              </w:rPr>
            </w:pPr>
            <w:r>
              <w:rPr>
                <w:rFonts w:ascii="標楷體" w:eastAsia="標楷體" w:hAnsi="標楷體" w:hint="eastAsia"/>
                <w:sz w:val="20"/>
                <w:szCs w:val="20"/>
              </w:rPr>
              <w:t>表E-IV-2 肢體動作與語彙、角色建立與表演、各類型文本分析與創作。</w:t>
            </w:r>
          </w:p>
          <w:p w:rsidR="00480891" w:rsidRDefault="00480891">
            <w:pPr>
              <w:spacing w:line="260" w:lineRule="exact"/>
              <w:rPr>
                <w:sz w:val="20"/>
                <w:szCs w:val="20"/>
              </w:rPr>
            </w:pPr>
            <w:r>
              <w:rPr>
                <w:rFonts w:ascii="標楷體" w:eastAsia="標楷體" w:hAnsi="標楷體" w:hint="eastAsia"/>
                <w:sz w:val="20"/>
                <w:szCs w:val="20"/>
              </w:rPr>
              <w:t>表E-IV-3 戲劇、舞蹈與其他藝術元素的結合演出。</w:t>
            </w:r>
          </w:p>
          <w:p w:rsidR="00480891" w:rsidRDefault="00480891">
            <w:pPr>
              <w:spacing w:line="260" w:lineRule="exact"/>
              <w:rPr>
                <w:sz w:val="20"/>
                <w:szCs w:val="20"/>
              </w:rPr>
            </w:pPr>
            <w:r>
              <w:rPr>
                <w:rFonts w:ascii="標楷體" w:eastAsia="標楷體" w:hAnsi="標楷體" w:hint="eastAsia"/>
                <w:sz w:val="20"/>
                <w:szCs w:val="20"/>
              </w:rPr>
              <w:t>表A-IV-1 表演藝術與生活美學、在地文化及特定場域的演出連結。</w:t>
            </w:r>
          </w:p>
          <w:p w:rsidR="00480891" w:rsidRDefault="00480891">
            <w:pPr>
              <w:spacing w:line="260" w:lineRule="exact"/>
              <w:rPr>
                <w:sz w:val="20"/>
                <w:szCs w:val="20"/>
              </w:rPr>
            </w:pPr>
            <w:r>
              <w:rPr>
                <w:rFonts w:ascii="標楷體" w:eastAsia="標楷體" w:hAnsi="標楷體" w:hint="eastAsia"/>
                <w:sz w:val="20"/>
                <w:szCs w:val="20"/>
              </w:rPr>
              <w:t>表A-IV-3 表演形式分析、文本分析。</w:t>
            </w:r>
          </w:p>
        </w:tc>
        <w:tc>
          <w:tcPr>
            <w:tcW w:w="1007" w:type="dxa"/>
            <w:gridSpan w:val="3"/>
            <w:tcBorders>
              <w:top w:val="single" w:sz="4" w:space="0" w:color="auto"/>
              <w:left w:val="single" w:sz="4" w:space="0" w:color="auto"/>
              <w:bottom w:val="single" w:sz="4" w:space="0" w:color="auto"/>
              <w:right w:val="single" w:sz="4" w:space="0" w:color="auto"/>
            </w:tcBorders>
          </w:tcPr>
          <w:p w:rsidR="00480891" w:rsidRDefault="00480891">
            <w:pPr>
              <w:spacing w:line="260" w:lineRule="exact"/>
              <w:rPr>
                <w:sz w:val="20"/>
                <w:szCs w:val="20"/>
              </w:rPr>
            </w:pPr>
            <w:r>
              <w:rPr>
                <w:rFonts w:ascii="標楷體" w:eastAsia="標楷體" w:hAnsi="標楷體" w:hint="eastAsia"/>
                <w:sz w:val="20"/>
                <w:szCs w:val="20"/>
              </w:rPr>
              <w:t>一、歷程性評量</w:t>
            </w:r>
          </w:p>
          <w:p w:rsidR="00480891" w:rsidRDefault="00480891">
            <w:pPr>
              <w:spacing w:line="260" w:lineRule="exact"/>
              <w:rPr>
                <w:sz w:val="20"/>
                <w:szCs w:val="20"/>
              </w:rPr>
            </w:pPr>
            <w:r>
              <w:rPr>
                <w:rFonts w:ascii="標楷體" w:eastAsia="標楷體" w:hAnsi="標楷體" w:hint="eastAsia"/>
                <w:sz w:val="20"/>
                <w:szCs w:val="20"/>
              </w:rPr>
              <w:t>1.能瞭解街舞的特色及不同表現形式</w:t>
            </w:r>
          </w:p>
          <w:p w:rsidR="00480891" w:rsidRDefault="00480891">
            <w:pPr>
              <w:spacing w:line="260" w:lineRule="exact"/>
              <w:rPr>
                <w:sz w:val="20"/>
                <w:szCs w:val="20"/>
              </w:rPr>
            </w:pPr>
            <w:r>
              <w:rPr>
                <w:rFonts w:ascii="標楷體" w:eastAsia="標楷體" w:hAnsi="標楷體" w:hint="eastAsia"/>
                <w:sz w:val="20"/>
                <w:szCs w:val="20"/>
              </w:rPr>
              <w:t>2.能瞭解芭蕾的演進史及各時期特色</w:t>
            </w:r>
          </w:p>
          <w:p w:rsidR="00480891" w:rsidRDefault="00480891">
            <w:pPr>
              <w:spacing w:line="260" w:lineRule="exact"/>
              <w:rPr>
                <w:sz w:val="20"/>
                <w:szCs w:val="20"/>
              </w:rPr>
            </w:pPr>
            <w:r>
              <w:rPr>
                <w:rFonts w:ascii="標楷體" w:eastAsia="標楷體" w:hAnsi="標楷體" w:hint="eastAsia"/>
                <w:sz w:val="20"/>
                <w:szCs w:val="20"/>
              </w:rPr>
              <w:t>3.能參與課堂活體驗芭蕾及街舞動作</w:t>
            </w:r>
          </w:p>
          <w:p w:rsidR="00480891" w:rsidRDefault="00480891">
            <w:pPr>
              <w:spacing w:line="260" w:lineRule="exact"/>
              <w:rPr>
                <w:sz w:val="20"/>
                <w:szCs w:val="20"/>
              </w:rPr>
            </w:pPr>
            <w:r>
              <w:rPr>
                <w:rFonts w:ascii="標楷體" w:eastAsia="標楷體" w:hAnsi="標楷體" w:hint="eastAsia"/>
                <w:sz w:val="20"/>
                <w:szCs w:val="20"/>
              </w:rPr>
              <w:t>4.能融會芭蕾及街舞的動作，發揮創造力加以改編</w:t>
            </w:r>
          </w:p>
          <w:p w:rsidR="00480891" w:rsidRDefault="00480891">
            <w:pPr>
              <w:spacing w:line="260" w:lineRule="exact"/>
              <w:rPr>
                <w:sz w:val="20"/>
                <w:szCs w:val="20"/>
              </w:rPr>
            </w:pPr>
            <w:r>
              <w:rPr>
                <w:rFonts w:ascii="標楷體" w:eastAsia="標楷體" w:hAnsi="標楷體" w:hint="eastAsia"/>
                <w:sz w:val="20"/>
                <w:szCs w:val="20"/>
              </w:rPr>
              <w:t>5.課堂表現及參與態度</w:t>
            </w:r>
          </w:p>
          <w:p w:rsidR="00480891" w:rsidRDefault="00480891">
            <w:pPr>
              <w:spacing w:line="260" w:lineRule="exact"/>
              <w:rPr>
                <w:sz w:val="20"/>
                <w:szCs w:val="20"/>
              </w:rPr>
            </w:pPr>
          </w:p>
          <w:p w:rsidR="00480891" w:rsidRDefault="00480891">
            <w:pPr>
              <w:spacing w:line="260" w:lineRule="exact"/>
              <w:rPr>
                <w:sz w:val="20"/>
                <w:szCs w:val="20"/>
              </w:rPr>
            </w:pPr>
            <w:r>
              <w:rPr>
                <w:rFonts w:ascii="標楷體" w:eastAsia="標楷體" w:hAnsi="標楷體" w:hint="eastAsia"/>
                <w:sz w:val="20"/>
                <w:szCs w:val="20"/>
              </w:rPr>
              <w:t>二、總結性評量</w:t>
            </w:r>
          </w:p>
        </w:tc>
        <w:tc>
          <w:tcPr>
            <w:tcW w:w="1275"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b/>
                <w:sz w:val="20"/>
                <w:szCs w:val="20"/>
              </w:rPr>
            </w:pPr>
            <w:r>
              <w:rPr>
                <w:rFonts w:ascii="標楷體" w:eastAsia="標楷體" w:hAnsi="標楷體" w:hint="eastAsia"/>
                <w:b/>
                <w:sz w:val="20"/>
                <w:szCs w:val="20"/>
              </w:rPr>
              <w:t>【性別平等教育】</w:t>
            </w:r>
          </w:p>
          <w:p w:rsidR="00480891" w:rsidRDefault="00480891">
            <w:pPr>
              <w:spacing w:line="260" w:lineRule="exact"/>
              <w:rPr>
                <w:sz w:val="20"/>
                <w:szCs w:val="20"/>
              </w:rPr>
            </w:pPr>
            <w:r>
              <w:rPr>
                <w:rFonts w:ascii="標楷體" w:eastAsia="標楷體" w:hAnsi="標楷體" w:hint="eastAsia"/>
                <w:sz w:val="20"/>
                <w:szCs w:val="20"/>
              </w:rPr>
              <w:t>性J2 釐清身體意象的性別迷思。</w:t>
            </w:r>
          </w:p>
          <w:p w:rsidR="00480891" w:rsidRDefault="00480891">
            <w:pPr>
              <w:spacing w:line="260" w:lineRule="exact"/>
              <w:rPr>
                <w:b/>
                <w:sz w:val="20"/>
                <w:szCs w:val="20"/>
              </w:rPr>
            </w:pPr>
            <w:r>
              <w:rPr>
                <w:rFonts w:ascii="標楷體" w:eastAsia="標楷體" w:hAnsi="標楷體" w:hint="eastAsia"/>
                <w:b/>
                <w:sz w:val="20"/>
                <w:szCs w:val="20"/>
              </w:rPr>
              <w:t>【品德教育】</w:t>
            </w:r>
          </w:p>
          <w:p w:rsidR="00480891" w:rsidRDefault="00480891">
            <w:pPr>
              <w:spacing w:line="260" w:lineRule="exact"/>
              <w:rPr>
                <w:b/>
                <w:sz w:val="20"/>
                <w:szCs w:val="20"/>
              </w:rPr>
            </w:pPr>
            <w:r>
              <w:rPr>
                <w:rFonts w:ascii="標楷體" w:eastAsia="標楷體" w:hAnsi="標楷體" w:hint="eastAsia"/>
                <w:sz w:val="20"/>
                <w:szCs w:val="20"/>
              </w:rPr>
              <w:t>品EJU4 自律負責。</w:t>
            </w:r>
          </w:p>
          <w:p w:rsidR="00480891" w:rsidRDefault="00480891">
            <w:pPr>
              <w:spacing w:line="260" w:lineRule="exact"/>
              <w:rPr>
                <w:b/>
                <w:sz w:val="20"/>
                <w:szCs w:val="20"/>
              </w:rPr>
            </w:pPr>
            <w:r>
              <w:rPr>
                <w:rFonts w:ascii="標楷體" w:eastAsia="標楷體" w:hAnsi="標楷體" w:hint="eastAsia"/>
                <w:b/>
                <w:sz w:val="20"/>
                <w:szCs w:val="20"/>
              </w:rPr>
              <w:t>【生命教育】</w:t>
            </w:r>
          </w:p>
          <w:p w:rsidR="00480891" w:rsidRDefault="00480891">
            <w:pPr>
              <w:spacing w:line="260" w:lineRule="exact"/>
              <w:rPr>
                <w:sz w:val="20"/>
                <w:szCs w:val="20"/>
              </w:rPr>
            </w:pPr>
            <w:r>
              <w:rPr>
                <w:rFonts w:ascii="標楷體" w:eastAsia="標楷體" w:hAnsi="標楷體" w:hint="eastAsia"/>
                <w:sz w:val="20"/>
                <w:szCs w:val="20"/>
              </w:rPr>
              <w:t>生J4 了解自己的渴望與追求，如何以適當的方法達成目標。</w:t>
            </w:r>
          </w:p>
        </w:tc>
        <w:tc>
          <w:tcPr>
            <w:tcW w:w="1134" w:type="dxa"/>
            <w:tcBorders>
              <w:top w:val="single" w:sz="4" w:space="0" w:color="auto"/>
              <w:left w:val="single" w:sz="4" w:space="0" w:color="auto"/>
              <w:bottom w:val="single" w:sz="4" w:space="0" w:color="auto"/>
              <w:right w:val="single" w:sz="4" w:space="0" w:color="auto"/>
            </w:tcBorders>
            <w:hideMark/>
          </w:tcPr>
          <w:p w:rsidR="00480891" w:rsidRDefault="00480891">
            <w:pPr>
              <w:spacing w:line="260" w:lineRule="exact"/>
              <w:rPr>
                <w:sz w:val="20"/>
                <w:szCs w:val="20"/>
              </w:rPr>
            </w:pPr>
            <w:r>
              <w:rPr>
                <w:rFonts w:ascii="標楷體" w:eastAsia="標楷體" w:hAnsi="標楷體" w:hint="eastAsia"/>
                <w:sz w:val="20"/>
                <w:szCs w:val="20"/>
              </w:rPr>
              <w:t>1.圖像與影像資源</w:t>
            </w:r>
          </w:p>
          <w:p w:rsidR="00480891" w:rsidRDefault="00480891">
            <w:pPr>
              <w:spacing w:line="260" w:lineRule="exact"/>
              <w:rPr>
                <w:sz w:val="20"/>
                <w:szCs w:val="20"/>
              </w:rPr>
            </w:pPr>
            <w:r>
              <w:rPr>
                <w:rFonts w:ascii="標楷體" w:eastAsia="標楷體" w:hAnsi="標楷體" w:hint="eastAsia"/>
                <w:sz w:val="20"/>
                <w:szCs w:val="20"/>
              </w:rPr>
              <w:t>2.電腦投影設備</w:t>
            </w:r>
          </w:p>
        </w:tc>
        <w:tc>
          <w:tcPr>
            <w:tcW w:w="1134" w:type="dxa"/>
            <w:tcBorders>
              <w:top w:val="single" w:sz="4" w:space="0" w:color="auto"/>
              <w:left w:val="single" w:sz="4" w:space="0" w:color="auto"/>
              <w:bottom w:val="single" w:sz="4" w:space="0" w:color="auto"/>
              <w:right w:val="single" w:sz="4" w:space="0" w:color="auto"/>
            </w:tcBorders>
          </w:tcPr>
          <w:p w:rsidR="00480891" w:rsidRDefault="00480891">
            <w:pPr>
              <w:spacing w:line="260" w:lineRule="exact"/>
              <w:rPr>
                <w:rFonts w:ascii="標楷體" w:eastAsia="標楷體" w:hAnsi="標楷體"/>
                <w:sz w:val="20"/>
                <w:szCs w:val="20"/>
              </w:rPr>
            </w:pPr>
          </w:p>
        </w:tc>
        <w:tc>
          <w:tcPr>
            <w:tcW w:w="669" w:type="dxa"/>
            <w:tcBorders>
              <w:top w:val="single" w:sz="4" w:space="0" w:color="auto"/>
              <w:left w:val="single" w:sz="4" w:space="0" w:color="auto"/>
              <w:bottom w:val="single" w:sz="4" w:space="0" w:color="auto"/>
              <w:right w:val="single" w:sz="4" w:space="0" w:color="auto"/>
            </w:tcBorders>
          </w:tcPr>
          <w:p w:rsidR="00480891" w:rsidRDefault="00480891">
            <w:pPr>
              <w:spacing w:line="260" w:lineRule="exact"/>
              <w:rPr>
                <w:rFonts w:ascii="標楷體" w:eastAsia="標楷體" w:hAnsi="標楷體"/>
                <w:sz w:val="20"/>
                <w:szCs w:val="20"/>
              </w:rPr>
            </w:pPr>
          </w:p>
        </w:tc>
      </w:tr>
    </w:tbl>
    <w:p w:rsidR="00480891" w:rsidRDefault="00480891" w:rsidP="00480891"/>
    <w:p w:rsidR="001F5B26" w:rsidRPr="00480891" w:rsidRDefault="001F5B26"/>
    <w:sectPr w:rsidR="001F5B26" w:rsidRPr="00480891" w:rsidSect="001F5B26">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63EB" w:rsidRDefault="00CD63EB" w:rsidP="003522A1">
      <w:r>
        <w:separator/>
      </w:r>
    </w:p>
  </w:endnote>
  <w:endnote w:type="continuationSeparator" w:id="0">
    <w:p w:rsidR="00CD63EB" w:rsidRDefault="00CD63EB" w:rsidP="00352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微軟正黑體">
    <w:panose1 w:val="020B0604030504040204"/>
    <w:charset w:val="88"/>
    <w:family w:val="swiss"/>
    <w:pitch w:val="variable"/>
    <w:sig w:usb0="00000087" w:usb1="288F4000" w:usb2="00000016" w:usb3="00000000" w:csb0="00100009"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63EB" w:rsidRDefault="00CD63EB" w:rsidP="003522A1">
      <w:r>
        <w:separator/>
      </w:r>
    </w:p>
  </w:footnote>
  <w:footnote w:type="continuationSeparator" w:id="0">
    <w:p w:rsidR="00CD63EB" w:rsidRDefault="00CD63EB" w:rsidP="003522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5318E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74B3386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B26"/>
    <w:rsid w:val="000D6A6B"/>
    <w:rsid w:val="0018454D"/>
    <w:rsid w:val="001D058B"/>
    <w:rsid w:val="001D4361"/>
    <w:rsid w:val="001F5B26"/>
    <w:rsid w:val="00350D0C"/>
    <w:rsid w:val="003522A1"/>
    <w:rsid w:val="00480891"/>
    <w:rsid w:val="00493298"/>
    <w:rsid w:val="00742BE5"/>
    <w:rsid w:val="007729AF"/>
    <w:rsid w:val="008F0CDA"/>
    <w:rsid w:val="00922F5D"/>
    <w:rsid w:val="00AF3425"/>
    <w:rsid w:val="00B262F9"/>
    <w:rsid w:val="00C10160"/>
    <w:rsid w:val="00CD63EB"/>
    <w:rsid w:val="00DA70F3"/>
    <w:rsid w:val="00DC668C"/>
    <w:rsid w:val="00E352E3"/>
    <w:rsid w:val="00E673DC"/>
    <w:rsid w:val="00E92E46"/>
    <w:rsid w:val="00FA4DE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9D1255E"/>
  <w15:docId w15:val="{39AB82DE-FB00-45AF-BF55-F37F29B7C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22A1"/>
    <w:pPr>
      <w:tabs>
        <w:tab w:val="center" w:pos="4153"/>
        <w:tab w:val="right" w:pos="8306"/>
      </w:tabs>
      <w:snapToGrid w:val="0"/>
    </w:pPr>
    <w:rPr>
      <w:sz w:val="20"/>
      <w:szCs w:val="20"/>
    </w:rPr>
  </w:style>
  <w:style w:type="character" w:customStyle="1" w:styleId="a4">
    <w:name w:val="頁首 字元"/>
    <w:basedOn w:val="a0"/>
    <w:link w:val="a3"/>
    <w:uiPriority w:val="99"/>
    <w:rsid w:val="003522A1"/>
    <w:rPr>
      <w:kern w:val="2"/>
    </w:rPr>
  </w:style>
  <w:style w:type="paragraph" w:styleId="a5">
    <w:name w:val="footer"/>
    <w:basedOn w:val="a"/>
    <w:link w:val="a6"/>
    <w:uiPriority w:val="99"/>
    <w:unhideWhenUsed/>
    <w:rsid w:val="003522A1"/>
    <w:pPr>
      <w:tabs>
        <w:tab w:val="center" w:pos="4153"/>
        <w:tab w:val="right" w:pos="8306"/>
      </w:tabs>
      <w:snapToGrid w:val="0"/>
    </w:pPr>
    <w:rPr>
      <w:sz w:val="20"/>
      <w:szCs w:val="20"/>
    </w:rPr>
  </w:style>
  <w:style w:type="character" w:customStyle="1" w:styleId="a6">
    <w:name w:val="頁尾 字元"/>
    <w:basedOn w:val="a0"/>
    <w:link w:val="a5"/>
    <w:uiPriority w:val="99"/>
    <w:rsid w:val="003522A1"/>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4195464">
      <w:bodyDiv w:val="1"/>
      <w:marLeft w:val="0"/>
      <w:marRight w:val="0"/>
      <w:marTop w:val="0"/>
      <w:marBottom w:val="0"/>
      <w:divBdr>
        <w:top w:val="none" w:sz="0" w:space="0" w:color="auto"/>
        <w:left w:val="none" w:sz="0" w:space="0" w:color="auto"/>
        <w:bottom w:val="none" w:sz="0" w:space="0" w:color="auto"/>
        <w:right w:val="none" w:sz="0" w:space="0" w:color="auto"/>
      </w:divBdr>
    </w:div>
    <w:div w:id="1217744098">
      <w:bodyDiv w:val="1"/>
      <w:marLeft w:val="0"/>
      <w:marRight w:val="0"/>
      <w:marTop w:val="0"/>
      <w:marBottom w:val="0"/>
      <w:divBdr>
        <w:top w:val="none" w:sz="0" w:space="0" w:color="auto"/>
        <w:left w:val="none" w:sz="0" w:space="0" w:color="auto"/>
        <w:bottom w:val="none" w:sz="0" w:space="0" w:color="auto"/>
        <w:right w:val="none" w:sz="0" w:space="0" w:color="auto"/>
      </w:divBdr>
    </w:div>
    <w:div w:id="1482651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46</Pages>
  <Words>3861</Words>
  <Characters>22009</Characters>
  <Application>Microsoft Office Word</Application>
  <DocSecurity>0</DocSecurity>
  <Lines>183</Lines>
  <Paragraphs>51</Paragraphs>
  <ScaleCrop>false</ScaleCrop>
  <Company/>
  <LinksUpToDate>false</LinksUpToDate>
  <CharactersWithSpaces>25819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dc:creator>
  <cp:lastModifiedBy>New</cp:lastModifiedBy>
  <cp:revision>3</cp:revision>
  <dcterms:created xsi:type="dcterms:W3CDTF">2020-06-12T02:37:00Z</dcterms:created>
  <dcterms:modified xsi:type="dcterms:W3CDTF">2020-06-12T06:53:00Z</dcterms:modified>
</cp:coreProperties>
</file>