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C8C931" w14:textId="77777777" w:rsidR="00362291" w:rsidRPr="00D172F5" w:rsidRDefault="00362291" w:rsidP="006C1EAC">
      <w:pPr>
        <w:ind w:leftChars="-150" w:left="-360"/>
        <w:jc w:val="center"/>
        <w:rPr>
          <w:rFonts w:ascii="標楷體" w:eastAsia="標楷體" w:hAnsi="標楷體" w:cs="華康中黑體"/>
          <w:sz w:val="40"/>
          <w:szCs w:val="40"/>
        </w:rPr>
      </w:pPr>
      <w:bookmarkStart w:id="0" w:name="1"/>
      <w:bookmarkEnd w:id="0"/>
      <w:r w:rsidRPr="00D172F5">
        <w:rPr>
          <w:rFonts w:ascii="標楷體" w:eastAsia="標楷體" w:hAnsi="標楷體" w:cs="華康中黑體" w:hint="eastAsia"/>
          <w:sz w:val="40"/>
          <w:szCs w:val="40"/>
        </w:rPr>
        <w:t>臺北市私立延平高級中學</w:t>
      </w:r>
    </w:p>
    <w:p w14:paraId="34DB42EE" w14:textId="41056534" w:rsidR="003F75C7" w:rsidRDefault="00686298" w:rsidP="006C1EAC">
      <w:pPr>
        <w:ind w:leftChars="-150" w:left="-360"/>
        <w:jc w:val="center"/>
        <w:rPr>
          <w:rFonts w:ascii="標楷體" w:eastAsia="標楷體" w:hAnsi="標楷體" w:cs="Arial"/>
          <w:kern w:val="0"/>
          <w:sz w:val="40"/>
          <w:szCs w:val="40"/>
        </w:rPr>
      </w:pPr>
      <w:r w:rsidRPr="00686298">
        <w:rPr>
          <w:rFonts w:ascii="標楷體" w:eastAsia="標楷體" w:hAnsi="標楷體" w:cs="華康中黑體" w:hint="eastAsia"/>
          <w:sz w:val="40"/>
          <w:szCs w:val="40"/>
        </w:rPr>
        <w:t>202</w:t>
      </w:r>
      <w:r w:rsidR="00CD0253">
        <w:rPr>
          <w:rFonts w:ascii="標楷體" w:eastAsia="標楷體" w:hAnsi="標楷體" w:cs="華康中黑體" w:hint="eastAsia"/>
          <w:sz w:val="40"/>
          <w:szCs w:val="40"/>
        </w:rPr>
        <w:t>6</w:t>
      </w:r>
      <w:r w:rsidRPr="00686298">
        <w:rPr>
          <w:rFonts w:ascii="標楷體" w:eastAsia="標楷體" w:hAnsi="標楷體" w:cs="華康中黑體" w:hint="eastAsia"/>
          <w:sz w:val="40"/>
          <w:szCs w:val="40"/>
        </w:rPr>
        <w:t>暑期</w:t>
      </w:r>
      <w:r w:rsidR="00CD0253">
        <w:rPr>
          <w:rFonts w:ascii="標楷體" w:eastAsia="標楷體" w:hAnsi="標楷體" w:cs="華康中黑體" w:hint="eastAsia"/>
          <w:sz w:val="40"/>
          <w:szCs w:val="40"/>
        </w:rPr>
        <w:t>英國</w:t>
      </w:r>
      <w:r w:rsidRPr="00686298">
        <w:rPr>
          <w:rFonts w:ascii="標楷體" w:eastAsia="標楷體" w:hAnsi="標楷體" w:cs="華康中黑體" w:hint="eastAsia"/>
          <w:sz w:val="40"/>
          <w:szCs w:val="40"/>
        </w:rPr>
        <w:t>教育參訪團</w:t>
      </w:r>
      <w:r w:rsidR="003F75C7" w:rsidRPr="00D172F5">
        <w:rPr>
          <w:rFonts w:ascii="標楷體" w:eastAsia="標楷體" w:hAnsi="標楷體" w:cs="華康中黑體" w:hint="eastAsia"/>
          <w:sz w:val="40"/>
          <w:szCs w:val="40"/>
        </w:rPr>
        <w:t>契</w:t>
      </w:r>
      <w:r w:rsidR="003F75C7" w:rsidRPr="00D172F5">
        <w:rPr>
          <w:rFonts w:ascii="標楷體" w:eastAsia="標楷體" w:hAnsi="標楷體" w:cs="Arial" w:hint="eastAsia"/>
          <w:kern w:val="0"/>
          <w:sz w:val="40"/>
          <w:szCs w:val="40"/>
        </w:rPr>
        <w:t>約</w:t>
      </w:r>
      <w:r w:rsidR="00473F1E">
        <w:rPr>
          <w:rFonts w:ascii="標楷體" w:eastAsia="標楷體" w:hAnsi="標楷體" w:cs="Arial" w:hint="eastAsia"/>
          <w:kern w:val="0"/>
          <w:sz w:val="40"/>
          <w:szCs w:val="40"/>
        </w:rPr>
        <w:t>（草案）</w:t>
      </w:r>
    </w:p>
    <w:p w14:paraId="5AA36E0A" w14:textId="5CD9FC3E" w:rsidR="003245FE" w:rsidRPr="00D172F5" w:rsidRDefault="003F75C7" w:rsidP="005E573D">
      <w:pPr>
        <w:widowControl/>
        <w:spacing w:line="640" w:lineRule="exact"/>
        <w:rPr>
          <w:rFonts w:ascii="標楷體" w:eastAsia="標楷體" w:hAnsi="標楷體" w:cs="Arial"/>
          <w:kern w:val="0"/>
          <w:sz w:val="28"/>
          <w:szCs w:val="28"/>
        </w:rPr>
      </w:pPr>
      <w:r w:rsidRPr="00D172F5">
        <w:rPr>
          <w:rFonts w:ascii="標楷體" w:eastAsia="標楷體" w:hAnsi="標楷體" w:cs="Arial" w:hint="eastAsia"/>
          <w:kern w:val="0"/>
          <w:sz w:val="28"/>
          <w:szCs w:val="28"/>
        </w:rPr>
        <w:t>立契約書人</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28522E" w:rsidRPr="00D172F5">
        <w:rPr>
          <w:rFonts w:ascii="標楷體" w:eastAsia="標楷體" w:hAnsi="標楷體" w:cs="Arial" w:hint="eastAsia"/>
          <w:kern w:val="0"/>
          <w:sz w:val="28"/>
          <w:szCs w:val="28"/>
        </w:rPr>
        <w:t>臺</w:t>
      </w:r>
      <w:r w:rsidR="001B21D8" w:rsidRPr="00D172F5">
        <w:rPr>
          <w:rFonts w:ascii="標楷體" w:eastAsia="標楷體" w:hAnsi="標楷體" w:cs="Arial" w:hint="eastAsia"/>
          <w:kern w:val="0"/>
          <w:sz w:val="28"/>
          <w:szCs w:val="28"/>
        </w:rPr>
        <w:t>北市私立延平高級中學</w:t>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以下簡稱甲方</w:t>
      </w:r>
      <w:r w:rsidR="003245FE" w:rsidRPr="00D172F5">
        <w:rPr>
          <w:rFonts w:ascii="標楷體" w:eastAsia="標楷體" w:hAnsi="標楷體" w:cs="Arial"/>
          <w:kern w:val="0"/>
          <w:sz w:val="28"/>
          <w:szCs w:val="28"/>
        </w:rPr>
        <w:t>)</w:t>
      </w:r>
    </w:p>
    <w:p w14:paraId="4AC15DB5" w14:textId="34FFE817" w:rsidR="00362291" w:rsidRPr="00D172F5" w:rsidRDefault="00473F1E" w:rsidP="005E573D">
      <w:pPr>
        <w:widowControl/>
        <w:spacing w:line="640" w:lineRule="exact"/>
        <w:ind w:left="1440" w:firstLine="480"/>
        <w:rPr>
          <w:rFonts w:ascii="標楷體" w:eastAsia="標楷體" w:hAnsi="標楷體" w:cs="Arial"/>
          <w:kern w:val="0"/>
          <w:sz w:val="28"/>
          <w:szCs w:val="28"/>
        </w:rPr>
      </w:pP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FF3E31" w:rsidRPr="00D172F5">
        <w:rPr>
          <w:rFonts w:ascii="標楷體" w:eastAsia="標楷體" w:hAnsi="標楷體" w:cs="Arial"/>
          <w:kern w:val="0"/>
          <w:sz w:val="28"/>
          <w:szCs w:val="28"/>
        </w:rPr>
        <w:tab/>
      </w:r>
      <w:r w:rsidR="003245FE" w:rsidRPr="00D172F5">
        <w:rPr>
          <w:rFonts w:ascii="標楷體" w:eastAsia="標楷體" w:hAnsi="標楷體" w:cs="Arial"/>
          <w:kern w:val="0"/>
          <w:sz w:val="28"/>
          <w:szCs w:val="28"/>
        </w:rPr>
        <w:t>(</w:t>
      </w:r>
      <w:r w:rsidR="003245FE" w:rsidRPr="00D172F5">
        <w:rPr>
          <w:rFonts w:ascii="標楷體" w:eastAsia="標楷體" w:hAnsi="標楷體" w:cs="Arial" w:hint="eastAsia"/>
          <w:kern w:val="0"/>
          <w:sz w:val="28"/>
          <w:szCs w:val="28"/>
        </w:rPr>
        <w:t>以下簡稱乙方</w:t>
      </w:r>
      <w:r w:rsidR="003245FE" w:rsidRPr="00D172F5">
        <w:rPr>
          <w:rFonts w:ascii="標楷體" w:eastAsia="標楷體" w:hAnsi="標楷體" w:cs="Arial"/>
          <w:kern w:val="0"/>
          <w:sz w:val="28"/>
          <w:szCs w:val="28"/>
        </w:rPr>
        <w:t>)</w:t>
      </w:r>
    </w:p>
    <w:p w14:paraId="7734CE0E" w14:textId="36E57CDB" w:rsidR="003245FE" w:rsidRPr="00D172F5" w:rsidRDefault="003141AF" w:rsidP="001B5214">
      <w:pPr>
        <w:widowControl/>
        <w:spacing w:line="440" w:lineRule="exact"/>
        <w:rPr>
          <w:rFonts w:ascii="標楷體" w:eastAsia="標楷體" w:hAnsi="標楷體" w:cs="Arial"/>
          <w:kern w:val="0"/>
          <w:sz w:val="28"/>
          <w:szCs w:val="28"/>
        </w:rPr>
      </w:pPr>
      <w:r w:rsidRPr="003141AF">
        <w:rPr>
          <w:rFonts w:ascii="標楷體" w:eastAsia="標楷體" w:hAnsi="標楷體" w:cs="Arial" w:hint="eastAsia"/>
          <w:kern w:val="0"/>
          <w:sz w:val="28"/>
          <w:szCs w:val="28"/>
        </w:rPr>
        <w:t>本契約所稱海外旅遊學習活動，係指遊學服務業者辦理到我國境外（不包括香港、澳門以外之大陸地區）經其他國家或地區合法認可之教育機構或其附屬機構，非以取得正式學制之學歷文憑或資格為目的，於一定期間內所為之課程研修及課程活動。</w:t>
      </w:r>
    </w:p>
    <w:p w14:paraId="3FD1DF1B" w14:textId="7E469531" w:rsidR="008E44F9" w:rsidRPr="00D172F5"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審閱期與當事人資料</w:t>
      </w:r>
    </w:p>
    <w:p w14:paraId="7168D790" w14:textId="08AD3FC5" w:rsidR="003F75C7" w:rsidRDefault="00DD3BF2" w:rsidP="000640A9">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本契約審閱期間應有五日以上。</w:t>
      </w:r>
    </w:p>
    <w:p w14:paraId="3A6E7C3F" w14:textId="4CC9276E"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二十四小時海外急難聯絡人姓名：</w:t>
      </w:r>
    </w:p>
    <w:p w14:paraId="3BA1542E" w14:textId="7B793625"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二十四小時海外急難聯絡人電話：</w:t>
      </w:r>
    </w:p>
    <w:p w14:paraId="372733A4" w14:textId="052BC6E0"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二十四小時海外急難聯絡人電子郵件：</w:t>
      </w:r>
    </w:p>
    <w:p w14:paraId="3258E69E" w14:textId="1DBBE83D" w:rsid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二十四小時海外急難之其他聯絡方式：</w:t>
      </w:r>
    </w:p>
    <w:p w14:paraId="4B6556FF" w14:textId="77777777"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乙方未提供、提供不完全或不實之海外急難聯絡人姓名及通訊資料者，甲方得向乙方要求於三日內提供上述資訊。乙方屆期未提供者，甲方得主張解除或終止契約。</w:t>
      </w:r>
    </w:p>
    <w:p w14:paraId="22171299" w14:textId="69E8DF79"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違反第一項五日契約審閱期間之規定，契約條款不構成契約內容。但甲方得主張契約條款仍構成契約內容。</w:t>
      </w:r>
    </w:p>
    <w:p w14:paraId="5E229776" w14:textId="1F05F1C1" w:rsidR="003F75C7" w:rsidRPr="00D172F5"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適用法律及廣告效力</w:t>
      </w:r>
      <w:r w:rsidR="003F75C7" w:rsidRPr="00D172F5">
        <w:rPr>
          <w:rFonts w:ascii="標楷體" w:eastAsia="標楷體" w:hAnsi="標楷體" w:cs="Arial" w:hint="eastAsia"/>
          <w:b/>
          <w:kern w:val="0"/>
          <w:sz w:val="28"/>
          <w:szCs w:val="28"/>
        </w:rPr>
        <w:t xml:space="preserve"> </w:t>
      </w:r>
    </w:p>
    <w:p w14:paraId="394B7E9B" w14:textId="77777777"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 xml:space="preserve">雙方關於本次海外旅遊學習活動之權利義務，依本契約之約定定之；本契約未約定者，依我國有關法令或習慣定之。 </w:t>
      </w:r>
    </w:p>
    <w:p w14:paraId="2044CBFD" w14:textId="77777777"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乙方應確保廣告內容之真實，其對甲方所負之義務不得低於廣告之內容。</w:t>
      </w:r>
    </w:p>
    <w:p w14:paraId="70197649" w14:textId="174FB561" w:rsidR="003F75C7" w:rsidRPr="00D172F5"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kern w:val="0"/>
          <w:sz w:val="28"/>
          <w:szCs w:val="28"/>
        </w:rPr>
        <w:t>附件、廣告、宣傳文件、行程表或說明會之說明內容及雙方之口頭約定，均視為本契約內容之一部分。</w:t>
      </w:r>
    </w:p>
    <w:p w14:paraId="370F786E" w14:textId="53F076F6" w:rsidR="00DD3BF2"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未成年人之訂約</w:t>
      </w:r>
    </w:p>
    <w:p w14:paraId="55E8678C" w14:textId="5D2C8EC0" w:rsidR="00DD3BF2" w:rsidRPr="00DD3BF2" w:rsidRDefault="00DD3BF2" w:rsidP="00DD3BF2">
      <w:pPr>
        <w:widowControl/>
        <w:spacing w:line="440" w:lineRule="exact"/>
        <w:ind w:leftChars="640" w:left="1536"/>
        <w:rPr>
          <w:rFonts w:ascii="標楷體" w:eastAsia="標楷體" w:hAnsi="標楷體" w:cs="Arial"/>
          <w:kern w:val="0"/>
          <w:sz w:val="28"/>
          <w:szCs w:val="28"/>
        </w:rPr>
      </w:pPr>
      <w:r w:rsidRPr="00DD3BF2">
        <w:rPr>
          <w:rFonts w:ascii="標楷體" w:eastAsia="標楷體" w:hAnsi="標楷體" w:cs="Arial" w:hint="eastAsia"/>
          <w:bCs/>
          <w:kern w:val="0"/>
          <w:sz w:val="28"/>
          <w:szCs w:val="28"/>
        </w:rPr>
        <w:t>甲方</w:t>
      </w:r>
      <w:r w:rsidRPr="00DD3BF2">
        <w:rPr>
          <w:rFonts w:ascii="標楷體" w:eastAsia="標楷體" w:hAnsi="標楷體" w:cs="Arial" w:hint="eastAsia"/>
          <w:kern w:val="0"/>
          <w:sz w:val="28"/>
          <w:szCs w:val="28"/>
        </w:rPr>
        <w:t>為限制行為能力人者，須得其法定代理人之允許或承認，本契約始為有效。</w:t>
      </w:r>
    </w:p>
    <w:p w14:paraId="28D28F51" w14:textId="0F144E44" w:rsidR="00DD3BF2" w:rsidRPr="00DD3BF2" w:rsidRDefault="00DD3BF2" w:rsidP="00DD3BF2">
      <w:pPr>
        <w:widowControl/>
        <w:spacing w:line="440" w:lineRule="exact"/>
        <w:ind w:leftChars="640" w:left="1536"/>
        <w:rPr>
          <w:rFonts w:ascii="標楷體" w:eastAsia="標楷體" w:hAnsi="標楷體" w:cs="Arial"/>
          <w:bCs/>
          <w:kern w:val="0"/>
          <w:sz w:val="28"/>
          <w:szCs w:val="28"/>
        </w:rPr>
      </w:pPr>
      <w:r w:rsidRPr="00DD3BF2">
        <w:rPr>
          <w:rFonts w:ascii="標楷體" w:eastAsia="標楷體" w:hAnsi="標楷體" w:cs="Arial" w:hint="eastAsia"/>
          <w:kern w:val="0"/>
          <w:sz w:val="28"/>
          <w:szCs w:val="28"/>
        </w:rPr>
        <w:t>甲方</w:t>
      </w:r>
      <w:r w:rsidRPr="00DD3BF2">
        <w:rPr>
          <w:rFonts w:ascii="標楷體" w:eastAsia="標楷體" w:hAnsi="標楷體" w:cs="Arial" w:hint="eastAsia"/>
          <w:bCs/>
          <w:kern w:val="0"/>
          <w:sz w:val="28"/>
          <w:szCs w:val="28"/>
        </w:rPr>
        <w:t>為無行為能力人者，應由其法定代理人代為及代受意思表示。</w:t>
      </w:r>
    </w:p>
    <w:p w14:paraId="1BDBC85B" w14:textId="317467A1" w:rsidR="003F75C7" w:rsidRPr="00D172F5" w:rsidRDefault="00DD3BF2" w:rsidP="001B5214">
      <w:pPr>
        <w:widowControl/>
        <w:numPr>
          <w:ilvl w:val="0"/>
          <w:numId w:val="2"/>
        </w:numPr>
        <w:spacing w:line="440" w:lineRule="exact"/>
        <w:rPr>
          <w:rFonts w:ascii="標楷體" w:eastAsia="標楷體" w:hAnsi="標楷體" w:cs="Arial"/>
          <w:b/>
          <w:kern w:val="0"/>
          <w:sz w:val="28"/>
          <w:szCs w:val="28"/>
        </w:rPr>
      </w:pPr>
      <w:r w:rsidRPr="00DD3BF2">
        <w:rPr>
          <w:rFonts w:ascii="標楷體" w:eastAsia="標楷體" w:hAnsi="標楷體" w:cs="Arial" w:hint="eastAsia"/>
          <w:b/>
          <w:kern w:val="0"/>
          <w:sz w:val="28"/>
          <w:szCs w:val="28"/>
        </w:rPr>
        <w:t>海外旅遊學習活動之內容</w:t>
      </w:r>
    </w:p>
    <w:p w14:paraId="4F3981F5" w14:textId="4B48770D" w:rsidR="00DD3BF2" w:rsidRPr="005030C5" w:rsidRDefault="00DD3BF2" w:rsidP="00DD3BF2">
      <w:pPr>
        <w:widowControl/>
        <w:spacing w:line="440" w:lineRule="exact"/>
        <w:ind w:leftChars="640" w:left="1536"/>
        <w:rPr>
          <w:rFonts w:ascii="標楷體" w:eastAsia="標楷體" w:hAnsi="標楷體" w:cs="Arial"/>
          <w:bCs/>
          <w:color w:val="FF0000"/>
          <w:kern w:val="0"/>
          <w:sz w:val="28"/>
          <w:szCs w:val="28"/>
        </w:rPr>
      </w:pPr>
      <w:r w:rsidRPr="005030C5">
        <w:rPr>
          <w:rFonts w:ascii="標楷體" w:eastAsia="標楷體" w:hAnsi="標楷體" w:cs="Arial" w:hint="eastAsia"/>
          <w:bCs/>
          <w:color w:val="FF0000"/>
          <w:kern w:val="0"/>
          <w:sz w:val="28"/>
          <w:szCs w:val="28"/>
        </w:rPr>
        <w:lastRenderedPageBreak/>
        <w:t>本海外旅遊學習活動包括課程研修及課程活動，自</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年</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月</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日至</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年</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月</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日止，全程共計</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天。</w:t>
      </w:r>
    </w:p>
    <w:p w14:paraId="1CDF4080" w14:textId="3C5BB1F9" w:rsidR="00DD3BF2" w:rsidRPr="005030C5" w:rsidRDefault="00DD3BF2" w:rsidP="00DD3BF2">
      <w:pPr>
        <w:widowControl/>
        <w:spacing w:line="440" w:lineRule="exact"/>
        <w:ind w:leftChars="640" w:left="1536"/>
        <w:rPr>
          <w:rFonts w:ascii="標楷體" w:eastAsia="標楷體" w:hAnsi="標楷體" w:cs="Arial"/>
          <w:bCs/>
          <w:color w:val="FF0000"/>
          <w:kern w:val="0"/>
          <w:sz w:val="28"/>
          <w:szCs w:val="28"/>
        </w:rPr>
      </w:pPr>
      <w:r w:rsidRPr="005030C5">
        <w:rPr>
          <w:rFonts w:ascii="標楷體" w:eastAsia="標楷體" w:hAnsi="標楷體" w:cs="Arial" w:hint="eastAsia"/>
          <w:bCs/>
          <w:color w:val="FF0000"/>
          <w:kern w:val="0"/>
          <w:sz w:val="28"/>
          <w:szCs w:val="28"/>
        </w:rPr>
        <w:t>海外課程研修機構為</w:t>
      </w:r>
      <w:r w:rsidRPr="005030C5">
        <w:rPr>
          <w:rFonts w:ascii="標楷體" w:eastAsia="標楷體" w:hAnsi="標楷體" w:cs="Arial"/>
          <w:bCs/>
          <w:color w:val="FF0000"/>
          <w:kern w:val="0"/>
          <w:sz w:val="28"/>
          <w:szCs w:val="28"/>
        </w:rPr>
        <w:t>_</w:t>
      </w:r>
      <w:r w:rsidR="008D7C86">
        <w:rPr>
          <w:rFonts w:ascii="標楷體" w:eastAsia="標楷體" w:hAnsi="標楷體" w:cs="Arial" w:hint="eastAsia"/>
          <w:bCs/>
          <w:color w:val="FF0000"/>
          <w:kern w:val="0"/>
          <w:sz w:val="28"/>
          <w:szCs w:val="28"/>
        </w:rPr>
        <w:t>英</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國（地區）合法認可之</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教育機構或其附屬機構，研修課程為</w:t>
      </w:r>
      <w:r w:rsidRPr="005030C5">
        <w:rPr>
          <w:rFonts w:ascii="標楷體" w:eastAsia="標楷體" w:hAnsi="標楷體" w:cs="Arial"/>
          <w:bCs/>
          <w:color w:val="FF0000"/>
          <w:kern w:val="0"/>
          <w:sz w:val="28"/>
          <w:szCs w:val="28"/>
        </w:rPr>
        <w:t>_</w:t>
      </w:r>
      <w:r w:rsidR="005030C5">
        <w:rPr>
          <w:rFonts w:ascii="標楷體" w:eastAsia="標楷體" w:hAnsi="標楷體" w:cs="Arial" w:hint="eastAsia"/>
          <w:bCs/>
          <w:color w:val="FF0000"/>
          <w:kern w:val="0"/>
          <w:sz w:val="28"/>
          <w:szCs w:val="28"/>
        </w:rPr>
        <w:t>______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，其課程內容、各科時數、教學進度、合格教學師資、得使用之設備及結業之資格等，乙方應於簽訂契約前完成明確規劃，並作成書面文件交付予甲方。</w:t>
      </w:r>
    </w:p>
    <w:p w14:paraId="21473B87" w14:textId="0E156137" w:rsidR="00DD3BF2" w:rsidRPr="005030C5" w:rsidRDefault="00DD3BF2" w:rsidP="00DD3BF2">
      <w:pPr>
        <w:widowControl/>
        <w:spacing w:line="440" w:lineRule="exact"/>
        <w:ind w:leftChars="640" w:left="1536"/>
        <w:rPr>
          <w:rFonts w:ascii="標楷體" w:eastAsia="標楷體" w:hAnsi="標楷體" w:cs="Arial"/>
          <w:bCs/>
          <w:color w:val="FF0000"/>
          <w:kern w:val="0"/>
          <w:sz w:val="28"/>
          <w:szCs w:val="28"/>
        </w:rPr>
      </w:pPr>
      <w:r w:rsidRPr="005030C5">
        <w:rPr>
          <w:rFonts w:ascii="標楷體" w:eastAsia="標楷體" w:hAnsi="標楷體" w:cs="Arial" w:hint="eastAsia"/>
          <w:bCs/>
          <w:color w:val="FF0000"/>
          <w:kern w:val="0"/>
          <w:sz w:val="28"/>
          <w:szCs w:val="28"/>
        </w:rPr>
        <w:t>第一項之課程活動，除甲方自費旅遊之部分外，共</w:t>
      </w:r>
      <w:r w:rsidRPr="005030C5">
        <w:rPr>
          <w:rFonts w:ascii="標楷體" w:eastAsia="標楷體" w:hAnsi="標楷體" w:cs="Arial"/>
          <w:bCs/>
          <w:color w:val="FF0000"/>
          <w:kern w:val="0"/>
          <w:sz w:val="28"/>
          <w:szCs w:val="28"/>
        </w:rPr>
        <w:t>_</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hint="eastAsia"/>
          <w:bCs/>
          <w:color w:val="FF0000"/>
          <w:kern w:val="0"/>
          <w:sz w:val="28"/>
          <w:szCs w:val="28"/>
        </w:rPr>
        <w:t>天</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w:t>
      </w:r>
      <w:r w:rsidRPr="005030C5">
        <w:rPr>
          <w:rFonts w:ascii="標楷體" w:eastAsia="標楷體" w:hAnsi="標楷體" w:cs="Arial" w:hint="eastAsia"/>
          <w:bCs/>
          <w:color w:val="FF0000"/>
          <w:kern w:val="0"/>
          <w:sz w:val="28"/>
          <w:szCs w:val="28"/>
        </w:rPr>
        <w:t>宿。乙方之受託辦理單位為國內：</w:t>
      </w:r>
      <w:r w:rsidRPr="005030C5">
        <w:rPr>
          <w:rFonts w:ascii="標楷體" w:eastAsia="標楷體" w:hAnsi="標楷體" w:cs="Arial"/>
          <w:bCs/>
          <w:color w:val="FF0000"/>
          <w:kern w:val="0"/>
          <w:sz w:val="28"/>
          <w:szCs w:val="28"/>
        </w:rPr>
        <w:t>_</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__</w:t>
      </w:r>
      <w:r w:rsidRPr="005030C5">
        <w:rPr>
          <w:rFonts w:ascii="標楷體" w:eastAsia="標楷體" w:hAnsi="標楷體" w:cs="Arial" w:hint="eastAsia"/>
          <w:bCs/>
          <w:color w:val="FF0000"/>
          <w:kern w:val="0"/>
          <w:sz w:val="28"/>
          <w:szCs w:val="28"/>
        </w:rPr>
        <w:t>旅行社（註冊編號及種類：</w:t>
      </w:r>
      <w:r w:rsidRPr="005030C5">
        <w:rPr>
          <w:rFonts w:ascii="標楷體" w:eastAsia="標楷體" w:hAnsi="標楷體" w:cs="Arial"/>
          <w:bCs/>
          <w:color w:val="FF0000"/>
          <w:kern w:val="0"/>
          <w:sz w:val="28"/>
          <w:szCs w:val="28"/>
        </w:rPr>
        <w:t>____</w:t>
      </w:r>
      <w:r w:rsidRPr="005030C5">
        <w:rPr>
          <w:rFonts w:ascii="標楷體" w:eastAsia="標楷體" w:hAnsi="標楷體" w:cs="Arial" w:hint="eastAsia"/>
          <w:bCs/>
          <w:color w:val="FF0000"/>
          <w:kern w:val="0"/>
          <w:sz w:val="28"/>
          <w:szCs w:val="28"/>
        </w:rPr>
        <w:t>，品保會員編號：</w:t>
      </w:r>
      <w:r w:rsidRPr="005030C5">
        <w:rPr>
          <w:rFonts w:ascii="標楷體" w:eastAsia="標楷體" w:hAnsi="標楷體" w:cs="Arial"/>
          <w:bCs/>
          <w:color w:val="FF0000"/>
          <w:kern w:val="0"/>
          <w:sz w:val="28"/>
          <w:szCs w:val="28"/>
        </w:rPr>
        <w:t>____</w:t>
      </w:r>
      <w:r w:rsidRPr="005030C5">
        <w:rPr>
          <w:rFonts w:ascii="標楷體" w:eastAsia="標楷體" w:hAnsi="標楷體" w:cs="Arial" w:hint="eastAsia"/>
          <w:bCs/>
          <w:color w:val="FF0000"/>
          <w:kern w:val="0"/>
          <w:sz w:val="28"/>
          <w:szCs w:val="28"/>
        </w:rPr>
        <w:t>，負責人：</w:t>
      </w:r>
      <w:r w:rsidRPr="005030C5">
        <w:rPr>
          <w:rFonts w:ascii="標楷體" w:eastAsia="標楷體" w:hAnsi="標楷體" w:cs="Arial"/>
          <w:bCs/>
          <w:color w:val="FF0000"/>
          <w:kern w:val="0"/>
          <w:sz w:val="28"/>
          <w:szCs w:val="28"/>
        </w:rPr>
        <w:t>___</w:t>
      </w:r>
      <w:r w:rsidRPr="005030C5">
        <w:rPr>
          <w:rFonts w:ascii="標楷體" w:eastAsia="標楷體" w:hAnsi="標楷體" w:cs="Arial" w:hint="eastAsia"/>
          <w:bCs/>
          <w:color w:val="FF0000"/>
          <w:kern w:val="0"/>
          <w:sz w:val="28"/>
          <w:szCs w:val="28"/>
        </w:rPr>
        <w:t>，地址：</w:t>
      </w:r>
      <w:r w:rsidRPr="005030C5">
        <w:rPr>
          <w:rFonts w:ascii="標楷體" w:eastAsia="標楷體" w:hAnsi="標楷體" w:cs="Arial"/>
          <w:bCs/>
          <w:color w:val="FF0000"/>
          <w:kern w:val="0"/>
          <w:sz w:val="28"/>
          <w:szCs w:val="28"/>
        </w:rPr>
        <w:t>________</w:t>
      </w:r>
      <w:r w:rsidRPr="005030C5">
        <w:rPr>
          <w:rFonts w:ascii="標楷體" w:eastAsia="標楷體" w:hAnsi="標楷體" w:cs="Arial" w:hint="eastAsia"/>
          <w:bCs/>
          <w:color w:val="FF0000"/>
          <w:kern w:val="0"/>
          <w:sz w:val="28"/>
          <w:szCs w:val="28"/>
        </w:rPr>
        <w:t>，電話</w:t>
      </w:r>
      <w:r w:rsidRPr="005030C5">
        <w:rPr>
          <w:rFonts w:ascii="標楷體" w:eastAsia="標楷體" w:hAnsi="標楷體" w:cs="Arial"/>
          <w:bCs/>
          <w:color w:val="FF0000"/>
          <w:kern w:val="0"/>
          <w:sz w:val="28"/>
          <w:szCs w:val="28"/>
        </w:rPr>
        <w:t>________</w:t>
      </w:r>
      <w:r w:rsidRPr="005030C5">
        <w:rPr>
          <w:rFonts w:ascii="標楷體" w:eastAsia="標楷體" w:hAnsi="標楷體" w:cs="Arial" w:hint="eastAsia"/>
          <w:bCs/>
          <w:color w:val="FF0000"/>
          <w:kern w:val="0"/>
          <w:sz w:val="28"/>
          <w:szCs w:val="28"/>
        </w:rPr>
        <w:t>）；國外：</w:t>
      </w:r>
      <w:r w:rsidRPr="005030C5">
        <w:rPr>
          <w:rFonts w:ascii="標楷體" w:eastAsia="標楷體" w:hAnsi="標楷體" w:cs="Arial"/>
          <w:bCs/>
          <w:color w:val="FF0000"/>
          <w:kern w:val="0"/>
          <w:sz w:val="28"/>
          <w:szCs w:val="28"/>
        </w:rPr>
        <w:t>_</w:t>
      </w:r>
      <w:r w:rsidR="005030C5" w:rsidRPr="005030C5">
        <w:rPr>
          <w:rFonts w:ascii="標楷體" w:eastAsia="標楷體" w:hAnsi="標楷體" w:cs="Arial" w:hint="eastAsia"/>
          <w:bCs/>
          <w:color w:val="FF0000"/>
          <w:kern w:val="0"/>
          <w:sz w:val="28"/>
          <w:szCs w:val="28"/>
        </w:rPr>
        <w:t>__</w:t>
      </w:r>
      <w:r w:rsidRPr="005030C5">
        <w:rPr>
          <w:rFonts w:ascii="標楷體" w:eastAsia="標楷體" w:hAnsi="標楷體" w:cs="Arial"/>
          <w:bCs/>
          <w:color w:val="FF0000"/>
          <w:kern w:val="0"/>
          <w:sz w:val="28"/>
          <w:szCs w:val="28"/>
        </w:rPr>
        <w:t>__</w:t>
      </w:r>
      <w:r w:rsidRPr="005030C5">
        <w:rPr>
          <w:rFonts w:ascii="標楷體" w:eastAsia="標楷體" w:hAnsi="標楷體" w:cs="Arial" w:hint="eastAsia"/>
          <w:bCs/>
          <w:color w:val="FF0000"/>
          <w:kern w:val="0"/>
          <w:sz w:val="28"/>
          <w:szCs w:val="28"/>
        </w:rPr>
        <w:t>旅行社（地址：</w:t>
      </w:r>
      <w:r w:rsidRPr="005030C5">
        <w:rPr>
          <w:rFonts w:ascii="標楷體" w:eastAsia="標楷體" w:hAnsi="標楷體" w:cs="Arial"/>
          <w:bCs/>
          <w:color w:val="FF0000"/>
          <w:kern w:val="0"/>
          <w:sz w:val="28"/>
          <w:szCs w:val="28"/>
        </w:rPr>
        <w:t>____</w:t>
      </w:r>
      <w:r w:rsidRPr="005030C5">
        <w:rPr>
          <w:rFonts w:ascii="標楷體" w:eastAsia="標楷體" w:hAnsi="標楷體" w:cs="Arial" w:hint="eastAsia"/>
          <w:bCs/>
          <w:color w:val="FF0000"/>
          <w:kern w:val="0"/>
          <w:sz w:val="28"/>
          <w:szCs w:val="28"/>
        </w:rPr>
        <w:t>，電話：</w:t>
      </w:r>
      <w:r w:rsidRPr="005030C5">
        <w:rPr>
          <w:rFonts w:ascii="標楷體" w:eastAsia="標楷體" w:hAnsi="標楷體" w:cs="Arial"/>
          <w:bCs/>
          <w:color w:val="FF0000"/>
          <w:kern w:val="0"/>
          <w:sz w:val="28"/>
          <w:szCs w:val="28"/>
        </w:rPr>
        <w:t>_____</w:t>
      </w:r>
      <w:r w:rsidRPr="005030C5">
        <w:rPr>
          <w:rFonts w:ascii="標楷體" w:eastAsia="標楷體" w:hAnsi="標楷體" w:cs="Arial" w:hint="eastAsia"/>
          <w:bCs/>
          <w:color w:val="FF0000"/>
          <w:kern w:val="0"/>
          <w:sz w:val="28"/>
          <w:szCs w:val="28"/>
        </w:rPr>
        <w:t>）。</w:t>
      </w:r>
    </w:p>
    <w:p w14:paraId="33287060" w14:textId="77777777" w:rsidR="00DD3BF2" w:rsidRPr="00DD3BF2" w:rsidRDefault="00DD3BF2" w:rsidP="00DD3BF2">
      <w:pPr>
        <w:widowControl/>
        <w:spacing w:line="440" w:lineRule="exact"/>
        <w:ind w:leftChars="640" w:left="1536"/>
        <w:rPr>
          <w:rFonts w:ascii="標楷體" w:eastAsia="標楷體" w:hAnsi="標楷體" w:cs="Arial"/>
          <w:bCs/>
          <w:kern w:val="0"/>
          <w:sz w:val="28"/>
          <w:szCs w:val="28"/>
        </w:rPr>
      </w:pPr>
      <w:r w:rsidRPr="00DD3BF2">
        <w:rPr>
          <w:rFonts w:ascii="標楷體" w:eastAsia="標楷體" w:hAnsi="標楷體" w:cs="Arial" w:hint="eastAsia"/>
          <w:bCs/>
          <w:kern w:val="0"/>
          <w:sz w:val="28"/>
          <w:szCs w:val="28"/>
        </w:rPr>
        <w:t>本海外旅遊學習活動之地點、行程、住宿、膳食、交通等，由乙方委託安排，乙方應於簽約前作成書面文件交付予甲方。</w:t>
      </w:r>
    </w:p>
    <w:p w14:paraId="4B432CC6" w14:textId="77777777" w:rsidR="00DD3BF2" w:rsidRPr="00DD3BF2" w:rsidRDefault="00DD3BF2" w:rsidP="00DD3BF2">
      <w:pPr>
        <w:widowControl/>
        <w:spacing w:line="440" w:lineRule="exact"/>
        <w:ind w:leftChars="640" w:left="1536"/>
        <w:rPr>
          <w:rFonts w:ascii="標楷體" w:eastAsia="標楷體" w:hAnsi="標楷體" w:cs="Arial"/>
          <w:bCs/>
          <w:kern w:val="0"/>
          <w:sz w:val="28"/>
          <w:szCs w:val="28"/>
        </w:rPr>
      </w:pPr>
      <w:r w:rsidRPr="00DD3BF2">
        <w:rPr>
          <w:rFonts w:ascii="標楷體" w:eastAsia="標楷體" w:hAnsi="標楷體" w:cs="Arial" w:hint="eastAsia"/>
          <w:bCs/>
          <w:kern w:val="0"/>
          <w:sz w:val="28"/>
          <w:szCs w:val="28"/>
        </w:rPr>
        <w:t>乙方於簽約後提供之附件、行程表或說明會之說明內容與第二項、前項、廣告、宣傳文件等書面文件記載不符者，以最有利於消費者之內容為準。</w:t>
      </w:r>
    </w:p>
    <w:p w14:paraId="7F384F6C" w14:textId="78C4CECF" w:rsidR="006F2F36" w:rsidRPr="00D172F5" w:rsidRDefault="006F2F36" w:rsidP="00823E72">
      <w:pPr>
        <w:widowControl/>
        <w:spacing w:line="440" w:lineRule="exact"/>
        <w:ind w:leftChars="640" w:left="1536"/>
        <w:rPr>
          <w:rFonts w:ascii="標楷體" w:eastAsia="標楷體" w:hAnsi="標楷體" w:cs="Arial"/>
          <w:kern w:val="0"/>
          <w:sz w:val="28"/>
          <w:szCs w:val="28"/>
        </w:rPr>
      </w:pPr>
    </w:p>
    <w:p w14:paraId="3142673B" w14:textId="77777777" w:rsidR="003F75C7" w:rsidRPr="00D172F5" w:rsidRDefault="003245FE"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旅行</w:t>
      </w:r>
      <w:r w:rsidR="003F75C7" w:rsidRPr="00D172F5">
        <w:rPr>
          <w:rFonts w:ascii="標楷體" w:eastAsia="標楷體" w:hAnsi="標楷體" w:cs="Arial" w:hint="eastAsia"/>
          <w:b/>
          <w:kern w:val="0"/>
          <w:sz w:val="28"/>
          <w:szCs w:val="28"/>
        </w:rPr>
        <w:t>費用</w:t>
      </w:r>
      <w:r w:rsidR="008E44F9" w:rsidRPr="00D172F5">
        <w:rPr>
          <w:rFonts w:ascii="標楷體" w:eastAsia="標楷體" w:hAnsi="標楷體" w:cs="Arial" w:hint="eastAsia"/>
          <w:b/>
          <w:kern w:val="0"/>
          <w:sz w:val="28"/>
          <w:szCs w:val="28"/>
        </w:rPr>
        <w:t>及</w:t>
      </w:r>
      <w:r w:rsidR="00E81ED1">
        <w:rPr>
          <w:rFonts w:ascii="標楷體" w:eastAsia="標楷體" w:hAnsi="標楷體" w:cs="Arial" w:hint="eastAsia"/>
          <w:b/>
          <w:kern w:val="0"/>
          <w:sz w:val="28"/>
          <w:szCs w:val="28"/>
        </w:rPr>
        <w:t>付款時程</w:t>
      </w:r>
    </w:p>
    <w:p w14:paraId="48F123B5" w14:textId="77777777" w:rsidR="00823E72" w:rsidRDefault="003F75C7"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甲方應依下列約定繳付</w:t>
      </w:r>
      <w:r w:rsidR="000640A9" w:rsidRPr="00D172F5">
        <w:rPr>
          <w:rFonts w:ascii="標楷體" w:eastAsia="標楷體" w:hAnsi="標楷體" w:cs="Arial" w:hint="eastAsia"/>
          <w:kern w:val="0"/>
          <w:sz w:val="28"/>
          <w:szCs w:val="28"/>
        </w:rPr>
        <w:t>旅行費用</w:t>
      </w:r>
      <w:r w:rsidR="00D13F3B" w:rsidRPr="00D172F5">
        <w:rPr>
          <w:rFonts w:ascii="標楷體" w:eastAsia="標楷體" w:hAnsi="標楷體" w:cs="Arial" w:hint="eastAsia"/>
          <w:kern w:val="0"/>
          <w:sz w:val="28"/>
          <w:szCs w:val="28"/>
        </w:rPr>
        <w:t>：</w:t>
      </w:r>
      <w:r w:rsidR="000640A9" w:rsidRPr="00D172F5">
        <w:rPr>
          <w:rFonts w:ascii="標楷體" w:eastAsia="標楷體" w:hAnsi="標楷體" w:cs="Arial"/>
          <w:kern w:val="0"/>
          <w:sz w:val="28"/>
          <w:szCs w:val="28"/>
        </w:rPr>
        <w:br/>
      </w:r>
      <w:r w:rsidR="00E63B79" w:rsidRPr="00D172F5">
        <w:rPr>
          <w:rFonts w:ascii="標楷體" w:eastAsia="標楷體" w:hAnsi="標楷體" w:cs="Arial" w:hint="eastAsia"/>
          <w:kern w:val="0"/>
          <w:sz w:val="28"/>
          <w:szCs w:val="28"/>
        </w:rPr>
        <w:t>每人</w:t>
      </w:r>
      <w:r w:rsidRPr="00D172F5">
        <w:rPr>
          <w:rFonts w:ascii="標楷體" w:eastAsia="標楷體" w:hAnsi="標楷體" w:cs="Arial" w:hint="eastAsia"/>
          <w:kern w:val="0"/>
          <w:sz w:val="28"/>
          <w:szCs w:val="28"/>
        </w:rPr>
        <w:t>單價新台幣</w:t>
      </w:r>
      <w:r w:rsidR="00E23325">
        <w:rPr>
          <w:rFonts w:ascii="標楷體" w:eastAsia="標楷體" w:hAnsi="標楷體" w:cs="Arial" w:hint="eastAsia"/>
          <w:kern w:val="0"/>
          <w:sz w:val="28"/>
          <w:szCs w:val="28"/>
          <w:u w:val="single"/>
        </w:rPr>
        <w:t xml:space="preserve">       </w:t>
      </w:r>
      <w:r w:rsidRPr="00D172F5">
        <w:rPr>
          <w:rFonts w:ascii="標楷體" w:eastAsia="標楷體" w:hAnsi="標楷體" w:cs="Arial" w:hint="eastAsia"/>
          <w:kern w:val="0"/>
          <w:sz w:val="28"/>
          <w:szCs w:val="28"/>
        </w:rPr>
        <w:t>元</w:t>
      </w:r>
      <w:r w:rsidR="007B3598">
        <w:rPr>
          <w:rFonts w:ascii="標楷體" w:eastAsia="標楷體" w:hAnsi="標楷體" w:cs="Arial" w:hint="eastAsia"/>
          <w:kern w:val="0"/>
          <w:sz w:val="28"/>
          <w:szCs w:val="28"/>
        </w:rPr>
        <w:t>。</w:t>
      </w:r>
      <w:r w:rsidR="00417D6A">
        <w:rPr>
          <w:rFonts w:ascii="標楷體" w:eastAsia="標楷體" w:hAnsi="標楷體" w:cs="Arial" w:hint="eastAsia"/>
          <w:kern w:val="0"/>
          <w:sz w:val="28"/>
          <w:szCs w:val="28"/>
        </w:rPr>
        <w:t>（如附件標單）</w:t>
      </w:r>
    </w:p>
    <w:p w14:paraId="5B7F044B" w14:textId="4FF018B8" w:rsidR="003F75C7" w:rsidRPr="00D172F5" w:rsidRDefault="00823E72" w:rsidP="00823E72">
      <w:pPr>
        <w:widowControl/>
        <w:spacing w:line="440" w:lineRule="exact"/>
        <w:ind w:left="2128"/>
        <w:rPr>
          <w:rFonts w:ascii="標楷體" w:eastAsia="標楷體" w:hAnsi="標楷體" w:cs="Arial"/>
          <w:kern w:val="0"/>
          <w:sz w:val="28"/>
          <w:szCs w:val="28"/>
        </w:rPr>
      </w:pPr>
      <w:r>
        <w:rPr>
          <w:rFonts w:ascii="標楷體" w:eastAsia="標楷體" w:hAnsi="標楷體" w:cs="Arial" w:hint="eastAsia"/>
          <w:kern w:val="0"/>
          <w:sz w:val="28"/>
          <w:szCs w:val="28"/>
        </w:rPr>
        <w:t>參與</w:t>
      </w:r>
      <w:r w:rsidRPr="00D172F5">
        <w:rPr>
          <w:rFonts w:ascii="標楷體" w:eastAsia="標楷體" w:hAnsi="標楷體" w:cs="Arial" w:hint="eastAsia"/>
          <w:kern w:val="0"/>
          <w:sz w:val="28"/>
          <w:szCs w:val="28"/>
        </w:rPr>
        <w:t>人數：</w:t>
      </w:r>
      <w:r>
        <w:rPr>
          <w:rFonts w:ascii="標楷體" w:eastAsia="標楷體" w:hAnsi="標楷體" w:cs="Arial" w:hint="eastAsia"/>
          <w:kern w:val="0"/>
          <w:sz w:val="28"/>
          <w:szCs w:val="28"/>
        </w:rPr>
        <w:t>學生_____人，師長_____人，</w:t>
      </w:r>
      <w:r w:rsidRPr="00D172F5">
        <w:rPr>
          <w:rFonts w:ascii="標楷體" w:eastAsia="標楷體" w:hAnsi="標楷體" w:cs="Arial" w:hint="eastAsia"/>
          <w:kern w:val="0"/>
          <w:sz w:val="28"/>
          <w:szCs w:val="28"/>
        </w:rPr>
        <w:t>計</w:t>
      </w:r>
      <w:r w:rsidRPr="00823E72">
        <w:rPr>
          <w:rFonts w:ascii="標楷體" w:eastAsia="標楷體" w:hAnsi="標楷體" w:cs="Arial" w:hint="eastAsia"/>
          <w:kern w:val="0"/>
          <w:sz w:val="28"/>
          <w:szCs w:val="28"/>
        </w:rPr>
        <w:t>_____</w:t>
      </w:r>
      <w:r w:rsidRPr="00D172F5">
        <w:rPr>
          <w:rFonts w:ascii="標楷體" w:eastAsia="標楷體" w:hAnsi="標楷體" w:cs="Arial" w:hint="eastAsia"/>
          <w:kern w:val="0"/>
          <w:sz w:val="28"/>
          <w:szCs w:val="28"/>
        </w:rPr>
        <w:t>人。</w:t>
      </w:r>
      <w:r>
        <w:rPr>
          <w:rFonts w:ascii="標楷體" w:eastAsia="標楷體" w:hAnsi="標楷體" w:cs="Arial" w:hint="eastAsia"/>
          <w:kern w:val="0"/>
          <w:sz w:val="28"/>
          <w:szCs w:val="28"/>
        </w:rPr>
        <w:t>（依實際參加人數支付款項）</w:t>
      </w:r>
    </w:p>
    <w:p w14:paraId="32D4A47D" w14:textId="376FAA11" w:rsidR="00362291" w:rsidRPr="00D172F5" w:rsidRDefault="00E81ED1" w:rsidP="00E81ED1">
      <w:pPr>
        <w:widowControl/>
        <w:numPr>
          <w:ilvl w:val="0"/>
          <w:numId w:val="15"/>
        </w:numPr>
        <w:spacing w:line="440" w:lineRule="exact"/>
        <w:ind w:left="2128" w:hanging="580"/>
        <w:rPr>
          <w:rFonts w:ascii="標楷體" w:eastAsia="標楷體" w:hAnsi="標楷體" w:cs="Arial"/>
          <w:kern w:val="0"/>
          <w:sz w:val="28"/>
          <w:szCs w:val="28"/>
        </w:rPr>
      </w:pPr>
      <w:r w:rsidRPr="00E81ED1">
        <w:rPr>
          <w:rFonts w:ascii="標楷體" w:eastAsia="標楷體" w:hAnsi="標楷體" w:cs="Arial" w:hint="eastAsia"/>
          <w:kern w:val="0"/>
          <w:sz w:val="28"/>
          <w:szCs w:val="28"/>
        </w:rPr>
        <w:t>付款時程：</w:t>
      </w:r>
      <w:r w:rsidR="009B2F26" w:rsidRPr="009B2F26">
        <w:rPr>
          <w:rFonts w:ascii="標楷體" w:eastAsia="標楷體" w:hAnsi="標楷體" w:cs="Arial" w:hint="eastAsia"/>
          <w:kern w:val="0"/>
          <w:sz w:val="28"/>
          <w:szCs w:val="28"/>
        </w:rPr>
        <w:t>學生報名後</w:t>
      </w:r>
      <w:r w:rsidRPr="00E81ED1">
        <w:rPr>
          <w:rFonts w:ascii="標楷體" w:eastAsia="標楷體" w:hAnsi="標楷體" w:cs="Arial" w:hint="eastAsia"/>
          <w:kern w:val="0"/>
          <w:sz w:val="28"/>
          <w:szCs w:val="28"/>
        </w:rPr>
        <w:t>，繳付訂金總費用之百分之20，</w:t>
      </w:r>
      <w:r w:rsidR="009B2F26" w:rsidRPr="009B2F26">
        <w:rPr>
          <w:rFonts w:ascii="標楷體" w:eastAsia="標楷體" w:hAnsi="標楷體" w:cs="Arial" w:hint="eastAsia"/>
          <w:kern w:val="0"/>
          <w:sz w:val="28"/>
          <w:szCs w:val="28"/>
        </w:rPr>
        <w:t>活動行前說明會</w:t>
      </w:r>
      <w:r w:rsidR="00E23325">
        <w:rPr>
          <w:rFonts w:ascii="標楷體" w:eastAsia="標楷體" w:hAnsi="標楷體" w:cs="Arial" w:hint="eastAsia"/>
          <w:kern w:val="0"/>
          <w:sz w:val="28"/>
          <w:szCs w:val="28"/>
        </w:rPr>
        <w:t>後</w:t>
      </w:r>
      <w:r w:rsidRPr="00E81ED1">
        <w:rPr>
          <w:rFonts w:ascii="標楷體" w:eastAsia="標楷體" w:hAnsi="標楷體" w:cs="Arial" w:hint="eastAsia"/>
          <w:kern w:val="0"/>
          <w:sz w:val="28"/>
          <w:szCs w:val="28"/>
        </w:rPr>
        <w:t>繳交總費用之百分之</w:t>
      </w:r>
      <w:r w:rsidR="009B2F26">
        <w:rPr>
          <w:rFonts w:ascii="標楷體" w:eastAsia="標楷體" w:hAnsi="標楷體" w:cs="Arial"/>
          <w:kern w:val="0"/>
          <w:sz w:val="28"/>
          <w:szCs w:val="28"/>
        </w:rPr>
        <w:t>7</w:t>
      </w:r>
      <w:r w:rsidRPr="00E81ED1">
        <w:rPr>
          <w:rFonts w:ascii="標楷體" w:eastAsia="標楷體" w:hAnsi="標楷體" w:cs="Arial" w:hint="eastAsia"/>
          <w:kern w:val="0"/>
          <w:sz w:val="28"/>
          <w:szCs w:val="28"/>
        </w:rPr>
        <w:t>0，餘款總費用之百分之</w:t>
      </w:r>
      <w:r w:rsidR="009B2F26">
        <w:rPr>
          <w:rFonts w:ascii="標楷體" w:eastAsia="標楷體" w:hAnsi="標楷體" w:cs="Arial"/>
          <w:kern w:val="0"/>
          <w:sz w:val="28"/>
          <w:szCs w:val="28"/>
        </w:rPr>
        <w:t>1</w:t>
      </w:r>
      <w:r w:rsidRPr="00E81ED1">
        <w:rPr>
          <w:rFonts w:ascii="標楷體" w:eastAsia="標楷體" w:hAnsi="標楷體" w:cs="Arial" w:hint="eastAsia"/>
          <w:kern w:val="0"/>
          <w:sz w:val="28"/>
          <w:szCs w:val="28"/>
        </w:rPr>
        <w:t>0於檢討會後乙方無違約情況，依甲方請款程序請款。</w:t>
      </w:r>
    </w:p>
    <w:p w14:paraId="22B710D3" w14:textId="77777777" w:rsidR="008E44F9" w:rsidRPr="00D172F5" w:rsidRDefault="002814C9" w:rsidP="000640A9">
      <w:pPr>
        <w:widowControl/>
        <w:numPr>
          <w:ilvl w:val="0"/>
          <w:numId w:val="15"/>
        </w:numPr>
        <w:spacing w:line="440" w:lineRule="exact"/>
        <w:ind w:left="2128" w:hanging="580"/>
        <w:rPr>
          <w:rFonts w:ascii="標楷體" w:eastAsia="標楷體" w:hAnsi="標楷體" w:cs="Arial"/>
          <w:kern w:val="0"/>
          <w:sz w:val="28"/>
          <w:szCs w:val="28"/>
        </w:rPr>
      </w:pPr>
      <w:r w:rsidRPr="002814C9">
        <w:rPr>
          <w:rFonts w:ascii="標楷體" w:eastAsia="標楷體" w:hAnsi="標楷體" w:cs="Arial" w:hint="eastAsia"/>
          <w:kern w:val="0"/>
          <w:sz w:val="28"/>
          <w:szCs w:val="28"/>
        </w:rPr>
        <w:t>給付方式：以電匯方式（匯費由乙方支付）。</w:t>
      </w:r>
    </w:p>
    <w:p w14:paraId="640D3815" w14:textId="77777777" w:rsidR="008E44F9" w:rsidRPr="00D172F5" w:rsidRDefault="008E44F9" w:rsidP="000640A9">
      <w:pPr>
        <w:widowControl/>
        <w:numPr>
          <w:ilvl w:val="0"/>
          <w:numId w:val="15"/>
        </w:numPr>
        <w:spacing w:line="440" w:lineRule="exact"/>
        <w:ind w:left="2128" w:hanging="580"/>
        <w:rPr>
          <w:rFonts w:ascii="標楷體" w:eastAsia="標楷體" w:hAnsi="標楷體" w:cs="Arial"/>
          <w:kern w:val="0"/>
          <w:sz w:val="28"/>
          <w:szCs w:val="28"/>
        </w:rPr>
      </w:pPr>
      <w:r w:rsidRPr="00D172F5">
        <w:rPr>
          <w:rFonts w:ascii="標楷體" w:eastAsia="標楷體" w:hAnsi="標楷體" w:cs="Arial" w:hint="eastAsia"/>
          <w:kern w:val="0"/>
          <w:sz w:val="28"/>
          <w:szCs w:val="28"/>
        </w:rPr>
        <w:t>除經雙方同意</w:t>
      </w:r>
      <w:r w:rsidR="00D13F3B" w:rsidRPr="00D172F5">
        <w:rPr>
          <w:rFonts w:ascii="標楷體" w:eastAsia="標楷體" w:hAnsi="標楷體" w:cs="Arial" w:hint="eastAsia"/>
          <w:kern w:val="0"/>
          <w:sz w:val="28"/>
          <w:szCs w:val="28"/>
        </w:rPr>
        <w:t>，</w:t>
      </w:r>
      <w:r w:rsidRPr="00D172F5">
        <w:rPr>
          <w:rFonts w:ascii="標楷體" w:eastAsia="標楷體" w:hAnsi="標楷體" w:cs="Arial" w:hint="eastAsia"/>
          <w:kern w:val="0"/>
          <w:sz w:val="28"/>
          <w:szCs w:val="28"/>
        </w:rPr>
        <w:t>乙方不得以任何名義要求增加費用。</w:t>
      </w:r>
    </w:p>
    <w:p w14:paraId="6A2D57C4" w14:textId="4B23E7EA" w:rsidR="003F75C7" w:rsidRPr="00D172F5" w:rsidRDefault="00930E26" w:rsidP="000640A9">
      <w:pPr>
        <w:widowControl/>
        <w:numPr>
          <w:ilvl w:val="0"/>
          <w:numId w:val="2"/>
        </w:numPr>
        <w:spacing w:line="440" w:lineRule="exact"/>
        <w:rPr>
          <w:rFonts w:ascii="標楷體" w:eastAsia="標楷體" w:hAnsi="標楷體" w:cs="Arial"/>
          <w:b/>
          <w:kern w:val="0"/>
          <w:sz w:val="28"/>
          <w:szCs w:val="28"/>
        </w:rPr>
      </w:pPr>
      <w:r w:rsidRPr="00930E26">
        <w:rPr>
          <w:rFonts w:ascii="標楷體" w:eastAsia="標楷體" w:hAnsi="標楷體" w:cs="Arial" w:hint="eastAsia"/>
          <w:b/>
          <w:kern w:val="0"/>
          <w:sz w:val="28"/>
          <w:szCs w:val="28"/>
        </w:rPr>
        <w:t>海外旅遊學習活動費用包括及不包括項目</w:t>
      </w:r>
      <w:r w:rsidR="003F75C7" w:rsidRPr="00D172F5">
        <w:rPr>
          <w:rFonts w:ascii="標楷體" w:eastAsia="標楷體" w:hAnsi="標楷體" w:cs="Arial" w:hint="eastAsia"/>
          <w:b/>
          <w:kern w:val="0"/>
          <w:sz w:val="28"/>
          <w:szCs w:val="28"/>
        </w:rPr>
        <w:t xml:space="preserve"> </w:t>
      </w:r>
    </w:p>
    <w:p w14:paraId="1B5FC364" w14:textId="77777777"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甲方依前條約定繳納之費用，其包括及不包括之項目如下：</w:t>
      </w:r>
    </w:p>
    <w:p w14:paraId="4BB3683E" w14:textId="11C59A60"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一、包括項目：</w:t>
      </w:r>
    </w:p>
    <w:p w14:paraId="688BAC16"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（一）依約代辦出國證照費及其他行政規費：護照費、簽證費及其他規費。</w:t>
      </w:r>
    </w:p>
    <w:p w14:paraId="5155AEDE"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（二）課程研修相關費用：依約由乙方提供課程研修服務所產生之相關費用。</w:t>
      </w:r>
    </w:p>
    <w:p w14:paraId="5F22638C"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lastRenderedPageBreak/>
        <w:t>（三）交通運輸費：海外旅遊學習活動中依約應由乙方安排之各種交通運輸費用。</w:t>
      </w:r>
    </w:p>
    <w:p w14:paraId="740F405A" w14:textId="6FB5500A"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（四）住宿費：海外旅遊學習活動中依約應由乙方安排之住宿費用，如宿舍、寄宿家庭費用及旅館或飯店費用。</w:t>
      </w:r>
    </w:p>
    <w:p w14:paraId="6FB0ED37"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（五）餐膳費：海外旅遊學習活動中依約應由乙方安排之餐膳費用。</w:t>
      </w:r>
    </w:p>
    <w:p w14:paraId="0FFAE4CD" w14:textId="38DA862D"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（六）遊覽費：海外旅遊學習活動中依約應由乙方安排之一切遊覽費用。</w:t>
      </w:r>
    </w:p>
    <w:p w14:paraId="58B31C14"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（七）接送費：乙方依約接送甲方往返機場、港口、車站等與住宿地點間之一切接送費用。</w:t>
      </w:r>
    </w:p>
    <w:p w14:paraId="6A490C4C"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（八）服務費：乙方依約為甲方安排之服務人員之差旅費及辦理海外旅遊學習活動事項之費用。</w:t>
      </w:r>
    </w:p>
    <w:p w14:paraId="6A71620C" w14:textId="627B3393"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（九）稅捐：各地機場服務稅捐及餐宿稅捐。</w:t>
      </w:r>
    </w:p>
    <w:p w14:paraId="06D4C477" w14:textId="5D53A12C"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二、不包括項目：</w:t>
      </w:r>
    </w:p>
    <w:p w14:paraId="4790F86F"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（一）甲方個人費用：如私人交通費、洗衣、電話、電報、個人傷病醫療費，以及宜自行給與提供個人服務者之小費及報酬等。</w:t>
      </w:r>
    </w:p>
    <w:p w14:paraId="1F978FBF"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（二）未列入行程之簽證、機票及其他有關費用。</w:t>
      </w:r>
    </w:p>
    <w:p w14:paraId="14724890"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（三）建議甲方任意給與導遊、司機、領隊或隨團服務人員之小費。</w:t>
      </w:r>
    </w:p>
    <w:p w14:paraId="7F567C4C"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（四）保險費：甲方個人投保傷害保險、醫療保險及另行加保人身或財產保險之費用。</w:t>
      </w:r>
    </w:p>
    <w:p w14:paraId="33EB7475" w14:textId="77777777" w:rsidR="00930E26" w:rsidRPr="00930E26" w:rsidRDefault="00930E26" w:rsidP="00930E26">
      <w:pPr>
        <w:widowControl/>
        <w:spacing w:line="440" w:lineRule="exact"/>
        <w:ind w:leftChars="768" w:left="2672" w:hangingChars="296" w:hanging="829"/>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（五）行李超重費。</w:t>
      </w:r>
    </w:p>
    <w:p w14:paraId="06DFE2DC" w14:textId="1C7C6C48" w:rsidR="00930E26" w:rsidRPr="00930E26" w:rsidRDefault="00930E26" w:rsidP="00930E26">
      <w:pPr>
        <w:widowControl/>
        <w:spacing w:line="440" w:lineRule="exact"/>
        <w:ind w:leftChars="640" w:left="1536"/>
        <w:rPr>
          <w:rFonts w:ascii="標楷體" w:eastAsia="標楷體" w:hAnsi="標楷體" w:cs="Arial"/>
          <w:bCs/>
          <w:kern w:val="0"/>
          <w:sz w:val="28"/>
          <w:szCs w:val="28"/>
        </w:rPr>
      </w:pPr>
      <w:r w:rsidRPr="00930E26">
        <w:rPr>
          <w:rFonts w:ascii="標楷體" w:eastAsia="標楷體" w:hAnsi="標楷體" w:cs="Arial" w:hint="eastAsia"/>
          <w:bCs/>
          <w:kern w:val="0"/>
          <w:sz w:val="28"/>
          <w:szCs w:val="28"/>
        </w:rPr>
        <w:t>前項建議甲方任意給與之小費，乙方應於說明會時，說明各地區小費收取狀況及約略金額。</w:t>
      </w:r>
    </w:p>
    <w:p w14:paraId="00A379A9" w14:textId="0B154D14" w:rsidR="008E44F9" w:rsidRPr="00D172F5" w:rsidRDefault="00930E26" w:rsidP="000640A9">
      <w:pPr>
        <w:widowControl/>
        <w:numPr>
          <w:ilvl w:val="0"/>
          <w:numId w:val="2"/>
        </w:numPr>
        <w:spacing w:line="440" w:lineRule="exact"/>
        <w:rPr>
          <w:rFonts w:ascii="標楷體" w:eastAsia="標楷體" w:hAnsi="標楷體" w:cs="Arial"/>
          <w:b/>
          <w:kern w:val="0"/>
          <w:sz w:val="28"/>
          <w:szCs w:val="28"/>
        </w:rPr>
      </w:pPr>
      <w:r w:rsidRPr="00930E26">
        <w:rPr>
          <w:rFonts w:ascii="標楷體" w:eastAsia="標楷體" w:hAnsi="標楷體" w:cs="Arial" w:hint="eastAsia"/>
          <w:b/>
          <w:kern w:val="0"/>
          <w:sz w:val="28"/>
          <w:szCs w:val="28"/>
        </w:rPr>
        <w:t>課程研修相關費用退費原則及基準</w:t>
      </w:r>
    </w:p>
    <w:p w14:paraId="130D5D26" w14:textId="635A9457" w:rsidR="003F75C7" w:rsidRPr="00930E26" w:rsidRDefault="00930E26" w:rsidP="000640A9">
      <w:pPr>
        <w:widowControl/>
        <w:spacing w:line="440" w:lineRule="exact"/>
        <w:ind w:leftChars="640" w:left="1536"/>
        <w:rPr>
          <w:rFonts w:ascii="標楷體" w:eastAsia="標楷體" w:hAnsi="標楷體" w:cs="Arial"/>
          <w:kern w:val="0"/>
          <w:sz w:val="28"/>
          <w:szCs w:val="28"/>
        </w:rPr>
      </w:pPr>
      <w:r w:rsidRPr="00AB7B0E">
        <w:rPr>
          <w:rFonts w:ascii="標楷體" w:eastAsia="標楷體" w:hAnsi="標楷體" w:cs="Arial" w:hint="eastAsia"/>
          <w:bCs/>
          <w:kern w:val="0"/>
          <w:sz w:val="28"/>
          <w:szCs w:val="28"/>
        </w:rPr>
        <w:t>乙方應於規劃接洽國外研修機構時，議定課程研修相關費用退費原則及基準，載明於海外旅遊學習定型化契約，並明確告知甲</w:t>
      </w:r>
      <w:r w:rsidR="00AB7B0E" w:rsidRPr="00AB7B0E">
        <w:rPr>
          <w:rFonts w:ascii="標楷體" w:eastAsia="標楷體" w:hAnsi="標楷體" w:cs="Arial" w:hint="eastAsia"/>
          <w:bCs/>
          <w:kern w:val="0"/>
          <w:sz w:val="28"/>
          <w:szCs w:val="28"/>
        </w:rPr>
        <w:t>方。</w:t>
      </w:r>
    </w:p>
    <w:p w14:paraId="1D119E9E" w14:textId="3FEBB64F" w:rsidR="00AB7B0E"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怠於給付費用之效力</w:t>
      </w:r>
    </w:p>
    <w:p w14:paraId="20401B7F"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因可歸責於甲方之事由，未依第五條規定給付費用者，乙方應定相當期限催告甲方給付，甲方屆期不給付者，乙方得解除契約。</w:t>
      </w:r>
    </w:p>
    <w:p w14:paraId="1A75EF28" w14:textId="7744141C"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lastRenderedPageBreak/>
        <w:t>乙方因前項規定解除契約時，應將已收取之費用返還予甲方，並得依第十八條規定向甲方請求已支出之行政規費及賠償，且得自應返還之費用中扣除。</w:t>
      </w:r>
    </w:p>
    <w:p w14:paraId="02BB263B" w14:textId="7059FAFB" w:rsidR="00AC329B" w:rsidRPr="00D172F5"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乙方代辦事項及說明義務</w:t>
      </w:r>
    </w:p>
    <w:p w14:paraId="0463B8AE"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乙方應負責為甲方辦妥護照及旅程所需簽證，並代為訂妥機位、申請學校及安排食宿。但有關代辦護照、簽證、機票機位等事項，雙方另有約定者，從其約定。</w:t>
      </w:r>
    </w:p>
    <w:p w14:paraId="27790C64" w14:textId="150C1D5C" w:rsidR="006F2F36"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應於預定出發日至少三日前，將本契約所列海外旅遊學習活動之國家、地區、城市或觀光點之風俗人情、地理位置及其他相關應注意之事項，儘量提供甲方參考，並於舉行出國說明會時，將甲方之護照、簽證、機票機位、食宿安排、起程與回程終止之地點及其他必要事項，向甲方報告，並將行程表以書面或電子文件之形式，供甲方確認。</w:t>
      </w:r>
    </w:p>
    <w:p w14:paraId="29538447" w14:textId="26089F48"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證照之保管及返還</w:t>
      </w:r>
    </w:p>
    <w:p w14:paraId="55CBD0D4" w14:textId="07A15B5D"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乙方為甲方辦理護照、簽證或旅遊手續時，應妥慎保管甲方</w:t>
      </w:r>
      <w:r>
        <w:rPr>
          <w:rFonts w:ascii="標楷體" w:eastAsia="標楷體" w:hAnsi="標楷體" w:cs="Arial" w:hint="eastAsia"/>
          <w:bCs/>
          <w:kern w:val="0"/>
          <w:sz w:val="28"/>
          <w:szCs w:val="28"/>
        </w:rPr>
        <w:t>人員</w:t>
      </w:r>
      <w:r w:rsidRPr="00AB7B0E">
        <w:rPr>
          <w:rFonts w:ascii="標楷體" w:eastAsia="標楷體" w:hAnsi="標楷體" w:cs="Arial" w:hint="eastAsia"/>
          <w:bCs/>
          <w:kern w:val="0"/>
          <w:sz w:val="28"/>
          <w:szCs w:val="28"/>
        </w:rPr>
        <w:t>之各項證照及為申請該等證照而持有之甲方</w:t>
      </w:r>
      <w:r>
        <w:rPr>
          <w:rFonts w:ascii="標楷體" w:eastAsia="標楷體" w:hAnsi="標楷體" w:cs="Arial" w:hint="eastAsia"/>
          <w:bCs/>
          <w:kern w:val="0"/>
          <w:sz w:val="28"/>
          <w:szCs w:val="28"/>
        </w:rPr>
        <w:t>人員</w:t>
      </w:r>
      <w:r w:rsidRPr="00AB7B0E">
        <w:rPr>
          <w:rFonts w:ascii="標楷體" w:eastAsia="標楷體" w:hAnsi="標楷體" w:cs="Arial" w:hint="eastAsia"/>
          <w:bCs/>
          <w:kern w:val="0"/>
          <w:sz w:val="28"/>
          <w:szCs w:val="28"/>
        </w:rPr>
        <w:t>印章、身分證等，如有遺失或毀損者，應行補辦；其致甲方</w:t>
      </w:r>
      <w:r>
        <w:rPr>
          <w:rFonts w:ascii="標楷體" w:eastAsia="標楷體" w:hAnsi="標楷體" w:cs="Arial" w:hint="eastAsia"/>
          <w:bCs/>
          <w:kern w:val="0"/>
          <w:sz w:val="28"/>
          <w:szCs w:val="28"/>
        </w:rPr>
        <w:t>人員</w:t>
      </w:r>
      <w:r w:rsidRPr="00AB7B0E">
        <w:rPr>
          <w:rFonts w:ascii="標楷體" w:eastAsia="標楷體" w:hAnsi="標楷體" w:cs="Arial" w:hint="eastAsia"/>
          <w:bCs/>
          <w:kern w:val="0"/>
          <w:sz w:val="28"/>
          <w:szCs w:val="28"/>
        </w:rPr>
        <w:t>受有損害者，並應負賠償責任。</w:t>
      </w:r>
    </w:p>
    <w:p w14:paraId="071746B0" w14:textId="2B32C258"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乙方因辦理海外旅遊學習活動事項所持有之甲方證照、印章等，僅得供海外旅遊學習活動申請之用，不得移作他途使用，違反者，甲方得請求乙方支付違約金新臺幣</w:t>
      </w:r>
      <w:r w:rsidRPr="00AB7B0E">
        <w:rPr>
          <w:rFonts w:ascii="標楷體" w:eastAsia="標楷體" w:hAnsi="標楷體" w:cs="Arial"/>
          <w:bCs/>
          <w:kern w:val="0"/>
          <w:sz w:val="28"/>
          <w:szCs w:val="28"/>
        </w:rPr>
        <w:t>___</w:t>
      </w:r>
      <w:r w:rsidRPr="00AB7B0E">
        <w:rPr>
          <w:rFonts w:ascii="標楷體" w:eastAsia="標楷體" w:hAnsi="標楷體" w:cs="Arial" w:hint="eastAsia"/>
          <w:bCs/>
          <w:kern w:val="0"/>
          <w:sz w:val="28"/>
          <w:szCs w:val="28"/>
        </w:rPr>
        <w:t>元（不得低於海外旅遊學習活動費用總額之五倍，如未記載者，即以五倍計算），其因而致甲方受有損害者，並應另負賠償責任。</w:t>
      </w:r>
    </w:p>
    <w:p w14:paraId="22FF701B"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甲方於海外旅遊學習活動期間內，應自行保管其自有證照。但甲方為未成年人應經法定代理人書面同意或基於辦理通關過境等手續之必要，得交由乙方保管。</w:t>
      </w:r>
    </w:p>
    <w:p w14:paraId="3C7C8F0E"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前項證照，乙方及其代理人或使用人應以善良管理人之注意保管之，甲方得隨時取回，乙方及其代理人或使用人不得拒絕。</w:t>
      </w:r>
    </w:p>
    <w:p w14:paraId="4FBE7AD6" w14:textId="4AC733D5"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甲方自行保管之證照遺失或毀損者，乙方應協助補辦。</w:t>
      </w:r>
    </w:p>
    <w:p w14:paraId="585DC6AC" w14:textId="0AF232BB"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個人資料之保護</w:t>
      </w:r>
    </w:p>
    <w:p w14:paraId="0083CCF2"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乙方因履行本契約之需要，於代辦證件、安排或委託安排課程、交通、食宿、行程及其所附隨服務之目的內，甲方同意乙方得依法蒐集、處理及利用其個人資料。</w:t>
      </w:r>
    </w:p>
    <w:p w14:paraId="1D36F398"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lastRenderedPageBreak/>
        <w:t>前項乙方對甲方個人資料之蒐集、處理及利用，應依個人資料保護法規定，非經甲方同意或依法規規定，不得將個人資料提供予第三人或為契約目的範圍外之利用。契約關係消滅後，亦同。</w:t>
      </w:r>
    </w:p>
    <w:p w14:paraId="602BCCEF"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第一項個人資料蒐集特定目的消失或海外旅遊學習活動終了時，乙方應主動或依甲方之請求，刪除、停止處理或利用該個人資料。但因執行職務或業務所必須或經甲方書面同意者，不在此限。</w:t>
      </w:r>
    </w:p>
    <w:p w14:paraId="0B61C7F1"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乙方發現第一項甲方個人資料遭竊取、竄改、毀損、滅失或洩漏時，應即向主管機關通報，並立即查明發生原因及責任歸屬，且依實際狀況採取必要措施。</w:t>
      </w:r>
    </w:p>
    <w:p w14:paraId="4140173B"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前項情形，乙方應以書面、簡訊或其他適當方式通知甲方，使其可得知悉各該事實及乙方已採取之處理措施、客服電話窗口等資訊。</w:t>
      </w:r>
    </w:p>
    <w:p w14:paraId="3B5F6E93" w14:textId="607A405E"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乙方違反第二項至前項規定，使甲方個人資料遭不法蒐集、處理、利用或其他侵害甲方權利者，應依個人資料保護法之相關規定，負賠償責任。</w:t>
      </w:r>
    </w:p>
    <w:p w14:paraId="4009B24B" w14:textId="1E30CC90"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服務人員及領隊之派遣</w:t>
      </w:r>
    </w:p>
    <w:p w14:paraId="4FA30867"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乙方應指派具有旅遊學習地語文能力之人員全程隨團服務。</w:t>
      </w:r>
    </w:p>
    <w:p w14:paraId="3C862ABD"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於課程活動，乙方之受託辦理單位應指派具有領隊執業證照之領隊全程隨團服務。</w:t>
      </w:r>
    </w:p>
    <w:p w14:paraId="02226DE7"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甲方因乙方違反前二項規定而遭受損害者，得請求乙方賠償。</w:t>
      </w:r>
    </w:p>
    <w:p w14:paraId="00D7D73A" w14:textId="6DBE8040"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乙方依第一項規定指派之人員及其受託辦理單位依第二項規定所指派之領隊，應為甲方辦理出入國境、交通、食宿、遊覽等相關事項之手續，並提供其他完成海外旅遊學習活動所需之服務。</w:t>
      </w:r>
    </w:p>
    <w:p w14:paraId="07A7B447" w14:textId="66E0CD27"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乙方之協助義務</w:t>
      </w:r>
    </w:p>
    <w:p w14:paraId="712D7350"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甲方於海外旅遊學習活動中發生身體或財產上之事故時，乙方應為必要之協助及處理。</w:t>
      </w:r>
    </w:p>
    <w:p w14:paraId="6C08F043" w14:textId="5C2A863F"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前項之事故，係因非可歸責於乙方之事由所致者，其所生之費用，由甲方負擔。</w:t>
      </w:r>
    </w:p>
    <w:p w14:paraId="4955F5A0" w14:textId="5D5B4749" w:rsidR="00AB7B0E" w:rsidRDefault="00AB7B0E" w:rsidP="000640A9">
      <w:pPr>
        <w:widowControl/>
        <w:numPr>
          <w:ilvl w:val="0"/>
          <w:numId w:val="2"/>
        </w:numPr>
        <w:spacing w:line="440" w:lineRule="exact"/>
        <w:rPr>
          <w:rFonts w:ascii="標楷體" w:eastAsia="標楷體" w:hAnsi="標楷體" w:cs="Arial"/>
          <w:b/>
          <w:kern w:val="0"/>
          <w:sz w:val="28"/>
          <w:szCs w:val="28"/>
        </w:rPr>
      </w:pPr>
      <w:r>
        <w:rPr>
          <w:rFonts w:ascii="標楷體" w:eastAsia="標楷體" w:hAnsi="標楷體" w:cs="Arial" w:hint="eastAsia"/>
          <w:b/>
          <w:kern w:val="0"/>
          <w:sz w:val="28"/>
          <w:szCs w:val="28"/>
        </w:rPr>
        <w:t xml:space="preserve"> </w:t>
      </w:r>
      <w:r w:rsidRPr="00AB7B0E">
        <w:rPr>
          <w:rFonts w:ascii="標楷體" w:eastAsia="標楷體" w:hAnsi="標楷體" w:cs="Arial" w:hint="eastAsia"/>
          <w:b/>
          <w:kern w:val="0"/>
          <w:sz w:val="28"/>
          <w:szCs w:val="28"/>
        </w:rPr>
        <w:t>乙方之瑕疵擔保責任</w:t>
      </w:r>
    </w:p>
    <w:p w14:paraId="0C491C42"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乙方所安排之課程、食宿、行程及提供之服務，應使之具備通常之價值及約定之品質。乙方於廣告中就服務內容、事項、品質等所為保證或說明，甲方得依據廣告而為主張。</w:t>
      </w:r>
    </w:p>
    <w:p w14:paraId="6BCDC3F9"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乙方所安排之課程、食宿、行程及提供之服務，不具備前項之價值或品質者，甲方得請求乙方改善之。乙方不為改善或不能改善時，甲方</w:t>
      </w:r>
      <w:r w:rsidRPr="00AB7B0E">
        <w:rPr>
          <w:rFonts w:ascii="標楷體" w:eastAsia="標楷體" w:hAnsi="標楷體" w:cs="Arial" w:hint="eastAsia"/>
          <w:bCs/>
          <w:kern w:val="0"/>
          <w:sz w:val="28"/>
          <w:szCs w:val="28"/>
        </w:rPr>
        <w:lastRenderedPageBreak/>
        <w:t>得請求減少費用。其難以達到契約目的者，並得終止契約，請求乙方返還扣除已實施部分之費用後之全部金額。</w:t>
      </w:r>
    </w:p>
    <w:p w14:paraId="263220AE" w14:textId="7F288C42"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前項可歸責於乙方之情形，如致甲方受有損害，甲方並得請求損害賠償。</w:t>
      </w:r>
    </w:p>
    <w:p w14:paraId="6BA4F1A5" w14:textId="24B7C836" w:rsidR="00AB7B0E"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住宿地點之變更</w:t>
      </w:r>
    </w:p>
    <w:p w14:paraId="38E2C3BF" w14:textId="77777777"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甲方應於訂立本契約時將住宿地點、餐飲及生活習慣等相關資訊充分告知乙方。對於甲方要求變更住宿地點，乙方非有正當理由，不得拒絕，並應給予必要之協助。</w:t>
      </w:r>
    </w:p>
    <w:p w14:paraId="47C1B732" w14:textId="306C8646" w:rsidR="00AB7B0E" w:rsidRPr="00AB7B0E" w:rsidRDefault="00AB7B0E" w:rsidP="00AB7B0E">
      <w:pPr>
        <w:widowControl/>
        <w:spacing w:line="440" w:lineRule="exact"/>
        <w:ind w:leftChars="640" w:left="1536"/>
        <w:rPr>
          <w:rFonts w:ascii="標楷體" w:eastAsia="標楷體" w:hAnsi="標楷體" w:cs="Arial"/>
          <w:bCs/>
          <w:kern w:val="0"/>
          <w:sz w:val="28"/>
          <w:szCs w:val="28"/>
        </w:rPr>
      </w:pPr>
      <w:r w:rsidRPr="00AB7B0E">
        <w:rPr>
          <w:rFonts w:ascii="標楷體" w:eastAsia="標楷體" w:hAnsi="標楷體" w:cs="Arial" w:hint="eastAsia"/>
          <w:bCs/>
          <w:kern w:val="0"/>
          <w:sz w:val="28"/>
          <w:szCs w:val="28"/>
        </w:rPr>
        <w:t>甲方應自行支付因變更住宿地點所需支出之費用。但乙方因住宿地點變更減省費用之支出者，應將減省之部分返還予甲方。</w:t>
      </w:r>
    </w:p>
    <w:p w14:paraId="69DD2667" w14:textId="17DFD8B9" w:rsidR="00480753" w:rsidRPr="00D172F5" w:rsidRDefault="00AB7B0E" w:rsidP="000640A9">
      <w:pPr>
        <w:widowControl/>
        <w:numPr>
          <w:ilvl w:val="0"/>
          <w:numId w:val="2"/>
        </w:numPr>
        <w:spacing w:line="440" w:lineRule="exact"/>
        <w:rPr>
          <w:rFonts w:ascii="標楷體" w:eastAsia="標楷體" w:hAnsi="標楷體" w:cs="Arial"/>
          <w:b/>
          <w:kern w:val="0"/>
          <w:sz w:val="28"/>
          <w:szCs w:val="28"/>
        </w:rPr>
      </w:pPr>
      <w:r w:rsidRPr="00AB7B0E">
        <w:rPr>
          <w:rFonts w:ascii="標楷體" w:eastAsia="標楷體" w:hAnsi="標楷體" w:cs="Arial" w:hint="eastAsia"/>
          <w:b/>
          <w:kern w:val="0"/>
          <w:sz w:val="28"/>
          <w:szCs w:val="28"/>
        </w:rPr>
        <w:t>組團海外旅遊學習活動最低人數</w:t>
      </w:r>
    </w:p>
    <w:p w14:paraId="64172198" w14:textId="71941BC2" w:rsidR="003F75C7" w:rsidRPr="000C6370" w:rsidRDefault="00355162" w:rsidP="006F2F36">
      <w:pPr>
        <w:widowControl/>
        <w:spacing w:line="440" w:lineRule="exact"/>
        <w:ind w:leftChars="640" w:left="1536"/>
        <w:rPr>
          <w:rFonts w:ascii="標楷體" w:eastAsia="標楷體" w:hAnsi="標楷體" w:cs="Arial"/>
          <w:spacing w:val="-2"/>
          <w:kern w:val="0"/>
          <w:sz w:val="28"/>
          <w:szCs w:val="28"/>
        </w:rPr>
      </w:pPr>
      <w:r w:rsidRPr="00355162">
        <w:rPr>
          <w:rFonts w:ascii="標楷體" w:eastAsia="標楷體" w:hAnsi="標楷體" w:cs="Arial" w:hint="eastAsia"/>
          <w:spacing w:val="-2"/>
          <w:kern w:val="0"/>
          <w:sz w:val="28"/>
          <w:szCs w:val="28"/>
        </w:rPr>
        <w:t>本旅行須有</w:t>
      </w:r>
      <w:r w:rsidR="00AB7B0E">
        <w:rPr>
          <w:rFonts w:ascii="標楷體" w:eastAsia="標楷體" w:hAnsi="標楷體" w:cs="Arial" w:hint="eastAsia"/>
          <w:color w:val="FF0000"/>
          <w:spacing w:val="-2"/>
          <w:kern w:val="0"/>
          <w:sz w:val="28"/>
          <w:szCs w:val="28"/>
        </w:rPr>
        <w:t>15</w:t>
      </w:r>
      <w:r w:rsidRPr="00355162">
        <w:rPr>
          <w:rFonts w:ascii="標楷體" w:eastAsia="標楷體" w:hAnsi="標楷體" w:cs="Arial" w:hint="eastAsia"/>
          <w:spacing w:val="-2"/>
          <w:kern w:val="0"/>
          <w:sz w:val="28"/>
          <w:szCs w:val="28"/>
        </w:rPr>
        <w:t>(含)人以上</w:t>
      </w:r>
      <w:r w:rsidR="00AB7B0E">
        <w:rPr>
          <w:rFonts w:ascii="標楷體" w:eastAsia="標楷體" w:hAnsi="標楷體" w:cs="Arial" w:hint="eastAsia"/>
          <w:spacing w:val="-2"/>
          <w:kern w:val="0"/>
          <w:sz w:val="28"/>
          <w:szCs w:val="28"/>
        </w:rPr>
        <w:t>報名</w:t>
      </w:r>
      <w:r w:rsidRPr="00355162">
        <w:rPr>
          <w:rFonts w:ascii="標楷體" w:eastAsia="標楷體" w:hAnsi="標楷體" w:cs="Arial" w:hint="eastAsia"/>
          <w:spacing w:val="-2"/>
          <w:kern w:val="0"/>
          <w:sz w:val="28"/>
          <w:szCs w:val="28"/>
        </w:rPr>
        <w:t>參加始組成，如未達前定人數，學校將於</w:t>
      </w:r>
      <w:r w:rsidRPr="00355162">
        <w:rPr>
          <w:rFonts w:ascii="標楷體" w:eastAsia="標楷體" w:hAnsi="標楷體" w:cs="Arial" w:hint="eastAsia"/>
          <w:color w:val="FF0000"/>
          <w:spacing w:val="-2"/>
          <w:kern w:val="0"/>
          <w:sz w:val="28"/>
          <w:szCs w:val="28"/>
        </w:rPr>
        <w:t>11</w:t>
      </w:r>
      <w:r w:rsidR="00CD0253">
        <w:rPr>
          <w:rFonts w:ascii="標楷體" w:eastAsia="標楷體" w:hAnsi="標楷體" w:cs="Arial" w:hint="eastAsia"/>
          <w:color w:val="FF0000"/>
          <w:spacing w:val="-2"/>
          <w:kern w:val="0"/>
          <w:sz w:val="28"/>
          <w:szCs w:val="28"/>
        </w:rPr>
        <w:t>5</w:t>
      </w:r>
      <w:r w:rsidRPr="00355162">
        <w:rPr>
          <w:rFonts w:ascii="標楷體" w:eastAsia="標楷體" w:hAnsi="標楷體" w:cs="Arial" w:hint="eastAsia"/>
          <w:color w:val="FF0000"/>
          <w:spacing w:val="-2"/>
          <w:kern w:val="0"/>
          <w:sz w:val="28"/>
          <w:szCs w:val="28"/>
        </w:rPr>
        <w:t>年</w:t>
      </w:r>
      <w:r w:rsidR="00A76F18">
        <w:rPr>
          <w:rFonts w:ascii="標楷體" w:eastAsia="標楷體" w:hAnsi="標楷體" w:cs="Arial" w:hint="eastAsia"/>
          <w:color w:val="FF0000"/>
          <w:spacing w:val="-2"/>
          <w:kern w:val="0"/>
          <w:sz w:val="28"/>
          <w:szCs w:val="28"/>
        </w:rPr>
        <w:t>3</w:t>
      </w:r>
      <w:r w:rsidRPr="00355162">
        <w:rPr>
          <w:rFonts w:ascii="標楷體" w:eastAsia="標楷體" w:hAnsi="標楷體" w:cs="Arial" w:hint="eastAsia"/>
          <w:color w:val="FF0000"/>
          <w:spacing w:val="-2"/>
          <w:kern w:val="0"/>
          <w:sz w:val="28"/>
          <w:szCs w:val="28"/>
        </w:rPr>
        <w:t>月</w:t>
      </w:r>
      <w:r w:rsidR="00A76F18">
        <w:rPr>
          <w:rFonts w:ascii="標楷體" w:eastAsia="標楷體" w:hAnsi="標楷體" w:cs="Arial" w:hint="eastAsia"/>
          <w:color w:val="FF0000"/>
          <w:spacing w:val="-2"/>
          <w:kern w:val="0"/>
          <w:sz w:val="28"/>
          <w:szCs w:val="28"/>
        </w:rPr>
        <w:t>5</w:t>
      </w:r>
      <w:r w:rsidRPr="00355162">
        <w:rPr>
          <w:rFonts w:ascii="標楷體" w:eastAsia="標楷體" w:hAnsi="標楷體" w:cs="Arial" w:hint="eastAsia"/>
          <w:color w:val="FF0000"/>
          <w:spacing w:val="-2"/>
          <w:kern w:val="0"/>
          <w:sz w:val="28"/>
          <w:szCs w:val="28"/>
        </w:rPr>
        <w:t>日</w:t>
      </w:r>
      <w:r w:rsidRPr="00355162">
        <w:rPr>
          <w:rFonts w:ascii="標楷體" w:eastAsia="標楷體" w:hAnsi="標楷體" w:cs="Arial" w:hint="eastAsia"/>
          <w:spacing w:val="-2"/>
          <w:kern w:val="0"/>
          <w:sz w:val="28"/>
          <w:szCs w:val="28"/>
        </w:rPr>
        <w:t>前通知得標廠商解除契約，得標廠商不得異議。若人數超過</w:t>
      </w:r>
      <w:r w:rsidR="00AB7B0E">
        <w:rPr>
          <w:rFonts w:ascii="標楷體" w:eastAsia="標楷體" w:hAnsi="標楷體" w:cs="Arial" w:hint="eastAsia"/>
          <w:color w:val="FF0000"/>
          <w:spacing w:val="-2"/>
          <w:kern w:val="0"/>
          <w:sz w:val="28"/>
          <w:szCs w:val="28"/>
        </w:rPr>
        <w:t>15</w:t>
      </w:r>
      <w:r w:rsidRPr="00355162">
        <w:rPr>
          <w:rFonts w:ascii="標楷體" w:eastAsia="標楷體" w:hAnsi="標楷體" w:cs="Arial" w:hint="eastAsia"/>
          <w:spacing w:val="-2"/>
          <w:kern w:val="0"/>
          <w:sz w:val="28"/>
          <w:szCs w:val="28"/>
        </w:rPr>
        <w:t>人（含）則依實際參加人數結算，以訂定契約中所列履約標的項目及單價，依完成履約實際參加團員人數給付。</w:t>
      </w:r>
    </w:p>
    <w:p w14:paraId="6670BECD" w14:textId="6BA948D5" w:rsidR="003F75C7" w:rsidRPr="00D172F5" w:rsidRDefault="0078491D" w:rsidP="0078491D">
      <w:pPr>
        <w:widowControl/>
        <w:numPr>
          <w:ilvl w:val="0"/>
          <w:numId w:val="2"/>
        </w:numPr>
        <w:tabs>
          <w:tab w:val="clear" w:pos="1531"/>
        </w:tabs>
        <w:spacing w:line="440" w:lineRule="exact"/>
        <w:ind w:left="1568" w:hanging="1568"/>
        <w:rPr>
          <w:rFonts w:ascii="標楷體" w:eastAsia="標楷體" w:hAnsi="標楷體" w:cs="Arial"/>
          <w:b/>
          <w:kern w:val="0"/>
          <w:sz w:val="28"/>
          <w:szCs w:val="28"/>
        </w:rPr>
      </w:pPr>
      <w:r w:rsidRPr="0078491D">
        <w:rPr>
          <w:rFonts w:ascii="標楷體" w:eastAsia="標楷體" w:hAnsi="標楷體" w:cs="Arial" w:hint="eastAsia"/>
          <w:b/>
          <w:kern w:val="0"/>
          <w:sz w:val="28"/>
          <w:szCs w:val="28"/>
        </w:rPr>
        <w:t>因可歸責於乙方致未依所定日期開始活動時，乙方之通知義務及賠償責任</w:t>
      </w:r>
    </w:p>
    <w:p w14:paraId="7F9AC811" w14:textId="77777777" w:rsidR="0078491D" w:rsidRPr="0078491D" w:rsidRDefault="0078491D" w:rsidP="0078491D">
      <w:pPr>
        <w:widowControl/>
        <w:spacing w:line="440" w:lineRule="exact"/>
        <w:ind w:leftChars="640" w:left="1536"/>
        <w:rPr>
          <w:rFonts w:ascii="標楷體" w:eastAsia="標楷體" w:hAnsi="標楷體" w:cs="Arial"/>
          <w:spacing w:val="-2"/>
          <w:kern w:val="0"/>
          <w:sz w:val="28"/>
          <w:szCs w:val="28"/>
        </w:rPr>
      </w:pPr>
      <w:r w:rsidRPr="0078491D">
        <w:rPr>
          <w:rFonts w:ascii="標楷體" w:eastAsia="標楷體" w:hAnsi="標楷體" w:cs="Arial" w:hint="eastAsia"/>
          <w:spacing w:val="-2"/>
          <w:kern w:val="0"/>
          <w:sz w:val="28"/>
          <w:szCs w:val="28"/>
        </w:rPr>
        <w:t>因可歸責於乙方之事由，致甲方未依本契約所定之日期開始其海外旅遊學習活動者，乙方應於知悉海外旅遊學習活動無法依本契約預定之日期開始時，即通知甲方，並說明其事由。</w:t>
      </w:r>
    </w:p>
    <w:p w14:paraId="6FFA34FA" w14:textId="77777777" w:rsidR="0078491D" w:rsidRPr="0078491D" w:rsidRDefault="0078491D" w:rsidP="0078491D">
      <w:pPr>
        <w:widowControl/>
        <w:spacing w:line="440" w:lineRule="exact"/>
        <w:ind w:leftChars="640" w:left="1536"/>
        <w:rPr>
          <w:rFonts w:ascii="標楷體" w:eastAsia="標楷體" w:hAnsi="標楷體" w:cs="Arial"/>
          <w:spacing w:val="-2"/>
          <w:kern w:val="0"/>
          <w:sz w:val="28"/>
          <w:szCs w:val="28"/>
        </w:rPr>
      </w:pPr>
      <w:r w:rsidRPr="0078491D">
        <w:rPr>
          <w:rFonts w:ascii="標楷體" w:eastAsia="標楷體" w:hAnsi="標楷體" w:cs="Arial" w:hint="eastAsia"/>
          <w:spacing w:val="-2"/>
          <w:kern w:val="0"/>
          <w:sz w:val="28"/>
          <w:szCs w:val="28"/>
        </w:rPr>
        <w:t>前項情形，甲方得解除契約，乙方應將所收取之海外旅遊學習活動費用總額返還予甲方。</w:t>
      </w:r>
    </w:p>
    <w:p w14:paraId="5F557BDF" w14:textId="6588791A" w:rsidR="003F75C7" w:rsidRDefault="0078491D" w:rsidP="0078491D">
      <w:pPr>
        <w:widowControl/>
        <w:spacing w:line="440" w:lineRule="exact"/>
        <w:ind w:leftChars="640" w:left="1536"/>
        <w:rPr>
          <w:rFonts w:ascii="標楷體" w:eastAsia="標楷體" w:hAnsi="標楷體" w:cs="Arial"/>
          <w:spacing w:val="-2"/>
          <w:kern w:val="0"/>
          <w:sz w:val="28"/>
          <w:szCs w:val="28"/>
        </w:rPr>
      </w:pPr>
      <w:r w:rsidRPr="0078491D">
        <w:rPr>
          <w:rFonts w:ascii="標楷體" w:eastAsia="標楷體" w:hAnsi="標楷體" w:cs="Arial" w:hint="eastAsia"/>
          <w:spacing w:val="-2"/>
          <w:kern w:val="0"/>
          <w:sz w:val="28"/>
          <w:szCs w:val="28"/>
        </w:rPr>
        <w:t>第一項情形，乙方怠於通知者，乙方除應返還甲方已繳交之海外旅遊學習活動費用總額外，並應賠償甲方依海外旅遊學習活動費用總額一倍計算之違約金；其已通知者，則按通知到達甲方時，距出發日期時間之長短，依下列規定計算其應賠償甲方之違約金：</w:t>
      </w:r>
    </w:p>
    <w:p w14:paraId="508BD7D7" w14:textId="3A8D073C"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一、海外旅遊學習活動開始前第四十一日以前通知者，賠償海外旅遊學習活動費用總額百分之五。</w:t>
      </w:r>
    </w:p>
    <w:p w14:paraId="1FE42D19" w14:textId="15AAA2D9"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二、海外旅遊學習活動開始前第三十一日至第四十日以內通知者，賠償海外旅遊學習活動費用總額百分之十。</w:t>
      </w:r>
    </w:p>
    <w:p w14:paraId="0FA2D155" w14:textId="4E361E25"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三、海外旅遊學習活動開始前第二十一日至第三十日以內通知者，賠償海外旅遊學習活動費用總額百分之二十。</w:t>
      </w:r>
    </w:p>
    <w:p w14:paraId="744554A9" w14:textId="0D2F5DF1"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lastRenderedPageBreak/>
        <w:t>四、海外旅遊學習活動開始前第二日至第二十日以內通知者，賠償海外旅遊學習活動費用總額百分之三十。</w:t>
      </w:r>
    </w:p>
    <w:p w14:paraId="22CDCCBC" w14:textId="6D339AA0"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五、海外旅遊學習活動開始前一日通知者，賠償海外旅遊學習活動費用總額百分之五十。</w:t>
      </w:r>
    </w:p>
    <w:p w14:paraId="4C340D28" w14:textId="6FBFCF2D" w:rsidR="00D7498B" w:rsidRPr="00D7498B" w:rsidRDefault="00D7498B" w:rsidP="00D7498B">
      <w:pPr>
        <w:widowControl/>
        <w:spacing w:line="440" w:lineRule="exact"/>
        <w:ind w:leftChars="640" w:left="2085" w:hangingChars="199" w:hanging="549"/>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六、海外旅遊學習活動當日以後通知者，賠償海外旅遊學習活動費用總額百分之一百。</w:t>
      </w:r>
    </w:p>
    <w:p w14:paraId="7D120BD7" w14:textId="41BA6C42" w:rsidR="0078491D" w:rsidRPr="0078491D" w:rsidRDefault="00D7498B" w:rsidP="00D7498B">
      <w:pPr>
        <w:widowControl/>
        <w:spacing w:line="440" w:lineRule="exact"/>
        <w:ind w:leftChars="640" w:left="1536"/>
        <w:rPr>
          <w:rFonts w:ascii="標楷體" w:eastAsia="標楷體" w:hAnsi="標楷體" w:cs="Arial"/>
          <w:spacing w:val="-2"/>
          <w:kern w:val="0"/>
          <w:sz w:val="28"/>
          <w:szCs w:val="28"/>
        </w:rPr>
      </w:pPr>
      <w:r w:rsidRPr="00D7498B">
        <w:rPr>
          <w:rFonts w:ascii="標楷體" w:eastAsia="標楷體" w:hAnsi="標楷體" w:cs="Arial" w:hint="eastAsia"/>
          <w:spacing w:val="-2"/>
          <w:kern w:val="0"/>
          <w:sz w:val="28"/>
          <w:szCs w:val="28"/>
        </w:rPr>
        <w:t>甲方如能證明其所受損害超過前項之基準者，得就其實際損害請</w:t>
      </w:r>
      <w:r w:rsidR="006A66A3">
        <w:rPr>
          <w:rFonts w:ascii="標楷體" w:eastAsia="標楷體" w:hAnsi="標楷體" w:cs="Arial" w:hint="eastAsia"/>
          <w:spacing w:val="-2"/>
          <w:kern w:val="0"/>
          <w:sz w:val="28"/>
          <w:szCs w:val="28"/>
        </w:rPr>
        <w:t>求賠償。</w:t>
      </w:r>
    </w:p>
    <w:p w14:paraId="6D7DF280" w14:textId="175471C2" w:rsidR="003F75C7" w:rsidRPr="00D172F5"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出發前甲方任意解除契約及其責任</w:t>
      </w:r>
    </w:p>
    <w:p w14:paraId="5477E62D"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甲方於海外旅遊學習活動開始前解除契約者，應依乙方提供之收據，繳交行政規費，並應賠償乙方之損失，其賠償基準如下：</w:t>
      </w:r>
    </w:p>
    <w:p w14:paraId="16C62B2C" w14:textId="1953C23F"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一、海外旅遊學習活動開始前第四十一日以前解除契約者，賠償海外旅遊學習活動費用百分之五。</w:t>
      </w:r>
    </w:p>
    <w:p w14:paraId="4B72F879" w14:textId="3D4FB704"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二、海外旅遊學習活動開始前第三十一日至第四十日以內解除契約者，賠償海外旅遊學習活動費用百分之十。</w:t>
      </w:r>
    </w:p>
    <w:p w14:paraId="14B30A5C" w14:textId="362CDCE9"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三、海外旅遊學習活動開始前第二十一日至第三十日以內解除契約者，賠償海外旅遊學習活動費用百分之二十。</w:t>
      </w:r>
    </w:p>
    <w:p w14:paraId="33A11B14" w14:textId="7223A2EB"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四、海外旅遊學習活動開始前第二日至第二十日以內解除契約者，賠償海外旅遊學習活動費用百分之三十。</w:t>
      </w:r>
    </w:p>
    <w:p w14:paraId="469895D2" w14:textId="5C2E0E20"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五、海外旅遊學習活動開始前一日解除契約者，賠償海外旅遊學習活動費用百分之五十。</w:t>
      </w:r>
    </w:p>
    <w:p w14:paraId="66B88509" w14:textId="6DE0CC18" w:rsidR="006A66A3" w:rsidRPr="006A66A3" w:rsidRDefault="006A66A3" w:rsidP="006A66A3">
      <w:pPr>
        <w:widowControl/>
        <w:spacing w:line="440" w:lineRule="exact"/>
        <w:ind w:leftChars="640" w:left="2085" w:hangingChars="199" w:hanging="549"/>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六、海外旅遊學習活動開始日解除契約或未通知不參加者，賠償海外旅遊學習活動費用百分之百。</w:t>
      </w:r>
    </w:p>
    <w:p w14:paraId="28022AA7"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前項規定作為損害賠償計算基準之海外旅遊學習活動費用，應以海外旅遊學習活動費用總額扣除第五條第三項之必要費用後計算之。乙方並應將餘款返還予甲方。</w:t>
      </w:r>
    </w:p>
    <w:p w14:paraId="1155316C" w14:textId="7005A4D4" w:rsidR="001D1C4C"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乙方如能證明其所受損害超過第一項之基準者，得就其實際損害請求賠償。</w:t>
      </w:r>
    </w:p>
    <w:p w14:paraId="0C55B99B" w14:textId="57363BCB" w:rsidR="003F75C7" w:rsidRPr="00D172F5"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出發前有法定原因解除契約</w:t>
      </w:r>
    </w:p>
    <w:p w14:paraId="06DF56CE"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因不可抗力或不可歸責於雙方之事由，致海外旅遊學習活動無法成行者，雙方均得解除契約，不負損害賠償責任。乙方於知悉無法成行時，應即以適當之方式通知甲方，其怠於通知致甲方受有損害者，仍應負損害賠償責任。</w:t>
      </w:r>
    </w:p>
    <w:p w14:paraId="0F34E2B3" w14:textId="5F16D35E"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lastRenderedPageBreak/>
        <w:t>前項情形，乙方應以海外旅遊學習活動費用總額扣除第五條第三項已支出之必要費用後，將餘款返還予甲方。其扣除之必要費用最高不得逾海外旅遊學習活動費用總額百分之十。</w:t>
      </w:r>
    </w:p>
    <w:p w14:paraId="78AA08FD" w14:textId="6E9B83A9" w:rsidR="003F75C7"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出發前，甲方有懷孕、分娩或提出經醫師開立之診斷證明書且符合重大傷病項目者，或其配偶、三親等內之親屬有提出經醫師開立之診斷證明書且符合重大傷病項目者或死亡者，甲方得解除契約。解除契約後，乙方應比照前項規定辦理返還海外旅遊學習費用。</w:t>
      </w:r>
    </w:p>
    <w:p w14:paraId="2E27C826" w14:textId="305B2085" w:rsidR="00C726AD" w:rsidRPr="00D172F5"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出發前客觀風險事由解除契約</w:t>
      </w:r>
    </w:p>
    <w:p w14:paraId="732293B0"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出發前，本海外旅遊學習活動團預定前往之海外旅遊學習活動地區之一，有事實足認危害甲方生命、身體、健康、財產安全之虞者，雙方均得解除契約或另依雙方協議方式辦理。</w:t>
      </w:r>
    </w:p>
    <w:p w14:paraId="4736258F" w14:textId="66B4AB35" w:rsidR="00C726AD"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前項解除契約者，乙方應以海外旅遊學習活動費用總額扣除第五條第三項已支出之必要費用後，將餘款返還予甲方。</w:t>
      </w:r>
    </w:p>
    <w:p w14:paraId="49A8B92F" w14:textId="52E850D3"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可歸責於甲方之事由致未參與已排定之行程</w:t>
      </w:r>
    </w:p>
    <w:p w14:paraId="6DD3A888"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應依乙方行前說明會書面提供或約定之集合時間、地點，準時集合出發。甲方無正當理由未及時到達集合地點致未出發，亦未中途加入海外旅遊學習活動者，乙方得依第十八條規定向甲方請求應繳交之費用及損害賠償，並應將餘款返還予甲方。</w:t>
      </w:r>
    </w:p>
    <w:p w14:paraId="6BF5664F"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海外旅遊學習活動開始後，甲方因可歸責於己之事由中途退出已排定之課程研修或課程活動者，不得請求乙方退還該項課程或行程之費用，或要求任何補償。但乙方因甲方退出海外旅遊學習活動後，應可減省或無須支出之費用，應退還予甲方。甲方並得請求乙方墊付費用將其送回原出發地，於到達後，由甲方附加利息償還之。</w:t>
      </w:r>
    </w:p>
    <w:p w14:paraId="4062DD1C"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甲方退出已排定之課程研修或課程活動後，乙方應為甲方安排返回出發地之住宿及交通，其費用由甲方負擔。</w:t>
      </w:r>
    </w:p>
    <w:p w14:paraId="44C19A0A" w14:textId="4E41E87E"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於海外旅遊學習活動開始後，未能及時參加預定之行程項目或未能及時搭乘飛機、車、船等交通工具時，不得請求乙方退還該項行程或交通之費用，或要求任何補償。但甲方即時告知乙方，並於適當時點趕往會合者，不在此限。</w:t>
      </w:r>
    </w:p>
    <w:p w14:paraId="5EE45F27" w14:textId="54F96271"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不可抗力或不可歸責於乙方之海外旅遊學習活動內容變更</w:t>
      </w:r>
    </w:p>
    <w:p w14:paraId="03CE50A4"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海外旅遊學習活動中，因不可抗力或不可歸責於乙方之事由，致無法履行預定之課程、交通、食宿或行程等項目時，為維護海外旅遊學習活動團之安全及利益，乙方得依實際需要，變更課程、交通、食宿或</w:t>
      </w:r>
      <w:r w:rsidRPr="006A66A3">
        <w:rPr>
          <w:rFonts w:ascii="標楷體" w:eastAsia="標楷體" w:hAnsi="標楷體" w:cs="Arial" w:hint="eastAsia"/>
          <w:spacing w:val="-2"/>
          <w:kern w:val="0"/>
          <w:sz w:val="28"/>
          <w:szCs w:val="28"/>
        </w:rPr>
        <w:lastRenderedPageBreak/>
        <w:t>行程等項目；如因此超過原定費用時，應由乙方負擔。但因變更而減省之費用，應將減省部分退還甲方。</w:t>
      </w:r>
    </w:p>
    <w:p w14:paraId="54A78D30" w14:textId="7FD432DF"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甲方不同意前項之變更時，得終止契約，並得請求乙方墊付費用將其送回原出發地，於到達後附加利息償還之。乙方應依第二十七條規定辦理費用返還。</w:t>
      </w:r>
    </w:p>
    <w:p w14:paraId="10F26D1B" w14:textId="09C4C9C5"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因可歸責於乙方之事由致海外旅遊學習活動內容變更</w:t>
      </w:r>
    </w:p>
    <w:p w14:paraId="77252D3F"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除前條情形外，乙方不得以任何名義或理由變更海外旅遊學習活動內容，乙方未依海外旅遊學習活動契約所定之品質辦理課程、交通、食宿或行程等項目時，甲方得請求乙方支付其差額二倍之違約金。</w:t>
      </w:r>
    </w:p>
    <w:p w14:paraId="6845C3A5"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乙方應提出前項差額計算之說明及相關支付單據，如未提出差額計算之說明及單據時，其違約金之計算至少為海外旅遊學習活動費用總額之百分之五。</w:t>
      </w:r>
    </w:p>
    <w:p w14:paraId="2ABEC6C7" w14:textId="69578134"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甲方另受有損害者，並得請求賠償。</w:t>
      </w:r>
    </w:p>
    <w:p w14:paraId="4D5F55FF" w14:textId="087697FD"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因可歸責於乙方之事由致無法完成部分海外旅遊學習活動之責任</w:t>
      </w:r>
    </w:p>
    <w:p w14:paraId="4F122969" w14:textId="41722D50"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海外旅遊學習活動出發後，因可歸責於乙方之事由，致海外旅遊學習活動團之部分成員因簽證、機票或其他原因無法完成其中部分之海外旅遊學習活動者，乙方應負擔費用安排甲方至次一旅遊學習地。如無次一旅遊學習地時，應安排甲方返回原出發地。</w:t>
      </w:r>
    </w:p>
    <w:p w14:paraId="595DE57D" w14:textId="54413AB1"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因可歸責於乙方之事由致無法完成之情形，對海外旅遊學習活動團之全部成員均屬存在時，乙方應依相當之條件安排其他海外旅遊學習活動代之；如無法安排或甲方不同意替代之旅遊學習活動時，應安排甲方返回原出發地。</w:t>
      </w:r>
    </w:p>
    <w:p w14:paraId="0239E2F3" w14:textId="65756FF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前二項之情形，等候安排行程期間，甲方所產生之食宿、交通或其他必要費用，應由乙方負擔。</w:t>
      </w:r>
    </w:p>
    <w:p w14:paraId="01C44565" w14:textId="65554480"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於第一項之情形，乙方怠於安排交通時，甲方得搭乘相當等級之交通工具至次一旅遊學習地或返回原出發地；其所支出之費用，應由乙方負擔。</w:t>
      </w:r>
    </w:p>
    <w:p w14:paraId="61A6E140" w14:textId="1331C050"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於第二項之情形，乙方怠於安排交通時，甲方得搭乘相當等級之交通工具返回原出發地；其所支出之費用，應由乙方負擔。</w:t>
      </w:r>
    </w:p>
    <w:p w14:paraId="5B671F82" w14:textId="06576991"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於第一項及第二項情形，乙方未安排交通或替代之海外旅遊學習活動時，應退還甲方未能從事海外旅遊學習活動部分之費用，並賠償同額之懲罰性違約金。</w:t>
      </w:r>
    </w:p>
    <w:p w14:paraId="2C6A9464" w14:textId="0C686907"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因可歸責於乙方之事由延誤海外旅遊學習活動</w:t>
      </w:r>
    </w:p>
    <w:p w14:paraId="56F97F7B" w14:textId="766A0DE6"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lastRenderedPageBreak/>
        <w:t>因可歸責於乙方之事由，致延誤海外旅遊學習活動時，甲方就其時間之浪費，得請求按日計算之違約金。</w:t>
      </w:r>
    </w:p>
    <w:p w14:paraId="3C9C8719"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按日計算之違約金，以海外旅遊學習活動費用中食宿及交通費用之總額除以海外旅遊學習活動全部日數，乘以海外旅遊學習活動延誤之總日數計算之。但延誤海外旅遊學習活動總日數之計算，以不超過全部海外旅遊學習活動日數為限。</w:t>
      </w:r>
    </w:p>
    <w:p w14:paraId="23CC8556" w14:textId="5DA424FE"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甲方另受有其他損害者，並得請求賠償。</w:t>
      </w:r>
    </w:p>
    <w:p w14:paraId="30012674" w14:textId="49CD9986" w:rsidR="006A66A3" w:rsidRDefault="006A66A3" w:rsidP="000640A9">
      <w:pPr>
        <w:widowControl/>
        <w:numPr>
          <w:ilvl w:val="0"/>
          <w:numId w:val="2"/>
        </w:numPr>
        <w:spacing w:line="440" w:lineRule="exact"/>
        <w:rPr>
          <w:rFonts w:ascii="標楷體" w:eastAsia="標楷體" w:hAnsi="標楷體" w:cs="Arial"/>
          <w:b/>
          <w:kern w:val="0"/>
          <w:sz w:val="28"/>
          <w:szCs w:val="28"/>
        </w:rPr>
      </w:pPr>
      <w:r w:rsidRPr="006A66A3">
        <w:rPr>
          <w:rFonts w:ascii="標楷體" w:eastAsia="標楷體" w:hAnsi="標楷體" w:cs="Arial" w:hint="eastAsia"/>
          <w:b/>
          <w:kern w:val="0"/>
          <w:sz w:val="28"/>
          <w:szCs w:val="28"/>
        </w:rPr>
        <w:t>因可歸責乙方之事由致甲方留滯海外</w:t>
      </w:r>
    </w:p>
    <w:p w14:paraId="5DF1DDED"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因可歸責於乙方之事由，致甲方留滯海外者，乙方應以自己之費用，為甲方安排適當之食宿及交通，並賠償甲方按日計算之違約金。甲方如因此而受有其它損害者，並得請求賠償。</w:t>
      </w:r>
    </w:p>
    <w:p w14:paraId="3DF289CC" w14:textId="6115C60C"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前項按日計算之違約金，以海外旅遊學習活動費用中食宿及交通費用之總額除以海外旅遊學習活動總日數，乘以留滯日數計算之。但留滯總日數之計算，以不超過全部海外旅遊學習活動日數為限。</w:t>
      </w:r>
    </w:p>
    <w:p w14:paraId="56396AA4"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第一項情形，乙方未為甲方安排適當之食宿及交通者，甲方因留滯海外所支出之全部合理費用，由乙方負擔。</w:t>
      </w:r>
    </w:p>
    <w:p w14:paraId="73BD07D7" w14:textId="77777777" w:rsidR="006A66A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留滯海外，係因乙方之故意所致者，乙方除應負擔甲方留滯期間支出之食宿及其他必要費用，及按實計算退還甲方未完成行程之費用，及由出發地至第一行程地與最後行程地往返之交通費用外，並應賠償以海外旅遊學習活動費用總額除以海外旅遊學習活動總日數乘以留滯日數後相同金額五倍之懲罰性違約金。但留滯總日數之計算，以不超過海外旅遊學習活動總日數為限。</w:t>
      </w:r>
    </w:p>
    <w:p w14:paraId="40E9B15F" w14:textId="778CD8AD" w:rsidR="00E42F63" w:rsidRPr="006A66A3" w:rsidRDefault="006A66A3" w:rsidP="006A66A3">
      <w:pPr>
        <w:widowControl/>
        <w:spacing w:line="440" w:lineRule="exact"/>
        <w:ind w:leftChars="640" w:left="1536"/>
        <w:rPr>
          <w:rFonts w:ascii="標楷體" w:eastAsia="標楷體" w:hAnsi="標楷體" w:cs="Arial"/>
          <w:spacing w:val="-2"/>
          <w:kern w:val="0"/>
          <w:sz w:val="28"/>
          <w:szCs w:val="28"/>
        </w:rPr>
      </w:pPr>
      <w:r w:rsidRPr="006A66A3">
        <w:rPr>
          <w:rFonts w:ascii="標楷體" w:eastAsia="標楷體" w:hAnsi="標楷體" w:cs="Arial" w:hint="eastAsia"/>
          <w:spacing w:val="-2"/>
          <w:kern w:val="0"/>
          <w:sz w:val="28"/>
          <w:szCs w:val="28"/>
        </w:rPr>
        <w:t>甲方留滯海外，係因乙方之重大過失所致者，乙方除依前項規定負擔相關費用外，並應賠償依前項規定計算之三倍之懲罰性違約金。</w:t>
      </w:r>
    </w:p>
    <w:p w14:paraId="40577681" w14:textId="1DF46E40" w:rsidR="006A66A3"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海外旅遊學習活動開始後甲方之任意終止契約</w:t>
      </w:r>
    </w:p>
    <w:p w14:paraId="182E48E0"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甲方於海外旅遊學習活動開始後，得終止本契約，乙方得不返還已實施部分之費用。</w:t>
      </w:r>
    </w:p>
    <w:p w14:paraId="4F6639D5" w14:textId="38873963"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乙方因甲方退出海外旅遊學習活動後，有可減省或無須支出之費用，應返還予甲方。</w:t>
      </w:r>
    </w:p>
    <w:p w14:paraId="6046727C" w14:textId="3DBCA79B" w:rsidR="004803FF"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海外旅遊學習活動開始後甲方之終止契約</w:t>
      </w:r>
    </w:p>
    <w:p w14:paraId="03664B1E"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甲方於海外旅遊學習活動開始後，因懷孕、分娩或重大傷病，或其配偶、三親等內之親屬有提出經醫師開立之診斷證明書且符合重大傷病項目或死亡，或其他不可歸責於己之事由，致不能或拒絕繼續契約約</w:t>
      </w:r>
      <w:r w:rsidRPr="00456710">
        <w:rPr>
          <w:rFonts w:ascii="標楷體" w:eastAsia="標楷體" w:hAnsi="標楷體" w:cs="Arial" w:hint="eastAsia"/>
          <w:spacing w:val="-2"/>
          <w:kern w:val="0"/>
          <w:sz w:val="28"/>
          <w:szCs w:val="28"/>
        </w:rPr>
        <w:lastRenderedPageBreak/>
        <w:t>定之海外旅遊學習活動者，甲方得終止契約，請求乙方返還扣除其所收取及已實施部分之費用後之全部金額。</w:t>
      </w:r>
    </w:p>
    <w:p w14:paraId="6A90C551" w14:textId="23BB3E72" w:rsidR="00E42F63"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甲方於海外旅遊學習活動開始後死亡者，乙方應比照前項規定辦理費用返還予繼承人。</w:t>
      </w:r>
    </w:p>
    <w:p w14:paraId="4EEE91B6" w14:textId="53FE8305" w:rsidR="004803FF"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海外旅遊學習活動開始後，因不可歸責乙方之事由終止契約</w:t>
      </w:r>
    </w:p>
    <w:p w14:paraId="2228996E" w14:textId="5205CF48"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海外旅遊學習活動開始後，有下列情事之一者，乙方得終止契：</w:t>
      </w:r>
    </w:p>
    <w:p w14:paraId="3CE6ABC5" w14:textId="4DBE4C2E"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一、甲方因疾病或其他健康事故，無法繼續海外旅遊學習活動。</w:t>
      </w:r>
    </w:p>
    <w:p w14:paraId="78587ABB" w14:textId="187D70BB"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二、甲方因不遵守旅遊學習地區之法規或就讀學校之管理規則，而被就讀學校退學。</w:t>
      </w:r>
    </w:p>
    <w:p w14:paraId="756953CA" w14:textId="4751084F"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三、甲方違反就讀學校之管理規則或業者行為規範有影響海外旅遊學習活動團之不當行為且情節重大，經乙方明示勸告無效。</w:t>
      </w:r>
    </w:p>
    <w:p w14:paraId="40C879A4" w14:textId="29B25ABC"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前項各款情形，乙方應將海外旅遊學習活動費用總額，扣除其所收取及已實施部分費用後之餘額，返還予甲方。</w:t>
      </w:r>
    </w:p>
    <w:p w14:paraId="17F03435" w14:textId="2CCD46F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第一項第二款、第三款之情形，甲方不得請求乙方返還第六條第一項第一款第二目所列之課程研修相關費用。乙方如有損害，並得請求賠償。</w:t>
      </w:r>
    </w:p>
    <w:p w14:paraId="33DF0E57" w14:textId="1B10B9AA"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終止契約後回程之安排</w:t>
      </w:r>
    </w:p>
    <w:p w14:paraId="5A0478A2"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契約終止後，乙方應為甲方安排返回出發地之住宿及交通。但甲方拒絕者，不在此限。</w:t>
      </w:r>
    </w:p>
    <w:p w14:paraId="7894C62D"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前項但書情形，如甲方為未成年人者，乙方應徵詢甲方法定代理人之意見。</w:t>
      </w:r>
    </w:p>
    <w:p w14:paraId="7E8398B1"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依第二十二條第二項、第二十七條第一項、第二十八條第一項、第二十九條第一項規定終止契約時，乙方依第一項規定為甲方安排返回出發地所生之住宿費用、交通費用及其他安排費用，歸由甲方負擔。</w:t>
      </w:r>
    </w:p>
    <w:p w14:paraId="41DCCF08" w14:textId="38F0435F"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依第十四條第二項規定而終止契約時，乙方依第一項規定為甲方安排返回出發地所生之住宿費用、交通費用及其他安排費用，歸由乙方負擔。</w:t>
      </w:r>
    </w:p>
    <w:p w14:paraId="2DD48C74" w14:textId="4C8CD119"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甲方之變更</w:t>
      </w:r>
    </w:p>
    <w:p w14:paraId="0E98275F" w14:textId="45D8AED3"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甲方得於出發日</w:t>
      </w:r>
      <w:r w:rsidRPr="00456710">
        <w:rPr>
          <w:rFonts w:ascii="標楷體" w:eastAsia="標楷體" w:hAnsi="標楷體" w:cs="Arial"/>
          <w:spacing w:val="-2"/>
          <w:kern w:val="0"/>
          <w:sz w:val="28"/>
          <w:szCs w:val="28"/>
        </w:rPr>
        <w:t>_</w:t>
      </w:r>
      <w:r>
        <w:rPr>
          <w:rFonts w:ascii="標楷體" w:eastAsia="標楷體" w:hAnsi="標楷體" w:cs="Arial" w:hint="eastAsia"/>
          <w:spacing w:val="-2"/>
          <w:kern w:val="0"/>
          <w:sz w:val="28"/>
          <w:szCs w:val="28"/>
        </w:rPr>
        <w:t>__</w:t>
      </w:r>
      <w:r w:rsidRPr="00456710">
        <w:rPr>
          <w:rFonts w:ascii="標楷體" w:eastAsia="標楷體" w:hAnsi="標楷體" w:cs="Arial" w:hint="eastAsia"/>
          <w:spacing w:val="-2"/>
          <w:kern w:val="0"/>
          <w:sz w:val="28"/>
          <w:szCs w:val="28"/>
        </w:rPr>
        <w:t>前，變更由第三人參加海外旅遊學習活動。乙方非有正當理由不得拒絕。</w:t>
      </w:r>
    </w:p>
    <w:p w14:paraId="66AA4025" w14:textId="0262DA6A"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前項情形，甲方應於接到乙方同意之通知後</w:t>
      </w:r>
      <w:r w:rsidRPr="00456710">
        <w:rPr>
          <w:rFonts w:ascii="標楷體" w:eastAsia="標楷體" w:hAnsi="標楷體" w:cs="Arial"/>
          <w:spacing w:val="-2"/>
          <w:kern w:val="0"/>
          <w:sz w:val="28"/>
          <w:szCs w:val="28"/>
        </w:rPr>
        <w:t>_</w:t>
      </w:r>
      <w:r>
        <w:rPr>
          <w:rFonts w:ascii="標楷體" w:eastAsia="標楷體" w:hAnsi="標楷體" w:cs="Arial" w:hint="eastAsia"/>
          <w:spacing w:val="-2"/>
          <w:kern w:val="0"/>
          <w:sz w:val="28"/>
          <w:szCs w:val="28"/>
        </w:rPr>
        <w:t>__</w:t>
      </w:r>
      <w:r w:rsidRPr="00456710">
        <w:rPr>
          <w:rFonts w:ascii="標楷體" w:eastAsia="標楷體" w:hAnsi="標楷體" w:cs="Arial" w:hint="eastAsia"/>
          <w:spacing w:val="-2"/>
          <w:kern w:val="0"/>
          <w:sz w:val="28"/>
          <w:szCs w:val="28"/>
        </w:rPr>
        <w:t>內，至乙方營業處所辦理權利義務之移轉承擔手續，如因而增加費用，乙方得請求其給付。如減少費用，甲方不得請求退還。</w:t>
      </w:r>
    </w:p>
    <w:p w14:paraId="2485F0A4"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lastRenderedPageBreak/>
        <w:t>依第一項之規定受讓契約權利義務之第三人，自移轉承擔之手續完成時起，承受甲方因本契約所生之一切權利義務。</w:t>
      </w:r>
    </w:p>
    <w:p w14:paraId="194FCCC6" w14:textId="40CFB71A"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乙方之變更</w:t>
      </w:r>
    </w:p>
    <w:p w14:paraId="3745161C"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乙方經甲方之書面同意後，始得將本契約所生之權利或義務轉讓其他具相同品質及資格之海外旅遊學習活動代辦業者。</w:t>
      </w:r>
    </w:p>
    <w:p w14:paraId="706E1459"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乙方違反前項規定時，甲方得解除或終止契約，並請求乙方返還其所收取之全部費用。如有損害，甲方並得請求賠償。</w:t>
      </w:r>
    </w:p>
    <w:p w14:paraId="4A0F94EA"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乙方違反第一項規定，甲方未解除或終止契約時，乙方仍應賠償甲方依海外旅遊學習活動費用總額百分之</w:t>
      </w:r>
      <w:r w:rsidRPr="00456710">
        <w:rPr>
          <w:rFonts w:ascii="標楷體" w:eastAsia="標楷體" w:hAnsi="標楷體" w:cs="Arial"/>
          <w:spacing w:val="-2"/>
          <w:kern w:val="0"/>
          <w:sz w:val="28"/>
          <w:szCs w:val="28"/>
        </w:rPr>
        <w:t>____</w:t>
      </w:r>
      <w:r w:rsidRPr="00456710">
        <w:rPr>
          <w:rFonts w:ascii="標楷體" w:eastAsia="標楷體" w:hAnsi="標楷體" w:cs="Arial" w:hint="eastAsia"/>
          <w:spacing w:val="-2"/>
          <w:kern w:val="0"/>
          <w:sz w:val="28"/>
          <w:szCs w:val="28"/>
        </w:rPr>
        <w:t>計算之違約金（不得低於百分之五）。甲方如有損害，仍得請求賠償。</w:t>
      </w:r>
    </w:p>
    <w:p w14:paraId="2FFE539E" w14:textId="2BC201A4"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乙方依第一項規定得甲方書面同意，與其他海外旅遊學習活動代辦業者簽約轉讓契約所生之權利義務，於移轉承擔之手續完成時起，乙方始得免除因本契約所生之一切權利義務。</w:t>
      </w:r>
    </w:p>
    <w:p w14:paraId="342F18AF" w14:textId="6973C2F5" w:rsidR="00456710" w:rsidRDefault="00456710" w:rsidP="000640A9">
      <w:pPr>
        <w:widowControl/>
        <w:numPr>
          <w:ilvl w:val="0"/>
          <w:numId w:val="2"/>
        </w:numPr>
        <w:spacing w:line="440" w:lineRule="exact"/>
        <w:rPr>
          <w:rFonts w:ascii="標楷體" w:eastAsia="標楷體" w:hAnsi="標楷體" w:cs="Arial"/>
          <w:b/>
          <w:kern w:val="0"/>
          <w:sz w:val="28"/>
          <w:szCs w:val="28"/>
        </w:rPr>
      </w:pPr>
      <w:r w:rsidRPr="00456710">
        <w:rPr>
          <w:rFonts w:ascii="標楷體" w:eastAsia="標楷體" w:hAnsi="標楷體" w:cs="Arial" w:hint="eastAsia"/>
          <w:b/>
          <w:kern w:val="0"/>
          <w:sz w:val="28"/>
          <w:szCs w:val="28"/>
        </w:rPr>
        <w:t>乙方履行輔助人之故意過失</w:t>
      </w:r>
    </w:p>
    <w:p w14:paraId="1B22BDA7"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乙方對於因履行本契約所安排或委託辦理課程研修與課程活動及其他協助執行之單位、機構或人員之故意過失，應與自己之故意過失負同一之責任。</w:t>
      </w:r>
    </w:p>
    <w:p w14:paraId="5835CBEF" w14:textId="0093104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乙方就本契約內未約定之事項對甲方為推薦安排者，準用前項之</w:t>
      </w:r>
      <w:r>
        <w:rPr>
          <w:rFonts w:ascii="標楷體" w:eastAsia="標楷體" w:hAnsi="標楷體" w:cs="Arial" w:hint="eastAsia"/>
          <w:spacing w:val="-2"/>
          <w:kern w:val="0"/>
          <w:sz w:val="28"/>
          <w:szCs w:val="28"/>
        </w:rPr>
        <w:t>規定。</w:t>
      </w:r>
    </w:p>
    <w:p w14:paraId="49BD8C41" w14:textId="24E4160A" w:rsidR="004803FF" w:rsidRDefault="004803FF" w:rsidP="000640A9">
      <w:pPr>
        <w:widowControl/>
        <w:numPr>
          <w:ilvl w:val="0"/>
          <w:numId w:val="2"/>
        </w:numPr>
        <w:spacing w:line="440" w:lineRule="exact"/>
        <w:rPr>
          <w:rFonts w:ascii="標楷體" w:eastAsia="標楷體" w:hAnsi="標楷體" w:cs="Arial"/>
          <w:b/>
          <w:kern w:val="0"/>
          <w:sz w:val="28"/>
          <w:szCs w:val="28"/>
        </w:rPr>
      </w:pPr>
      <w:r w:rsidRPr="004803FF">
        <w:rPr>
          <w:rFonts w:ascii="標楷體" w:eastAsia="標楷體" w:hAnsi="標楷體" w:cs="Arial" w:hint="eastAsia"/>
          <w:b/>
          <w:kern w:val="0"/>
          <w:sz w:val="28"/>
          <w:szCs w:val="28"/>
        </w:rPr>
        <w:t>責任保險及履約保證保險</w:t>
      </w:r>
    </w:p>
    <w:p w14:paraId="769EB5DF"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乙方於海外旅遊學習活動出發前應自行就甲方依契約所為之活動投保責任保險，其投保最低金額及範圍至少如下：</w:t>
      </w:r>
    </w:p>
    <w:p w14:paraId="41B435A8" w14:textId="748068E1"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一、每一旅遊學習者意外死亡新臺幣二百</w:t>
      </w:r>
      <w:r w:rsidR="00B0760E">
        <w:rPr>
          <w:rFonts w:ascii="標楷體" w:eastAsia="標楷體" w:hAnsi="標楷體" w:cs="Arial" w:hint="eastAsia"/>
          <w:spacing w:val="-2"/>
          <w:kern w:val="0"/>
          <w:sz w:val="28"/>
          <w:szCs w:val="28"/>
        </w:rPr>
        <w:t>五十</w:t>
      </w:r>
      <w:r w:rsidRPr="00456710">
        <w:rPr>
          <w:rFonts w:ascii="標楷體" w:eastAsia="標楷體" w:hAnsi="標楷體" w:cs="Arial" w:hint="eastAsia"/>
          <w:spacing w:val="-2"/>
          <w:kern w:val="0"/>
          <w:sz w:val="28"/>
          <w:szCs w:val="28"/>
        </w:rPr>
        <w:t>萬元。</w:t>
      </w:r>
    </w:p>
    <w:p w14:paraId="397B3B6F" w14:textId="1F696E19"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二、每一旅遊學習者因意外事故所致體傷之醫療費用新臺幣二十萬元。</w:t>
      </w:r>
    </w:p>
    <w:p w14:paraId="47A3DD27" w14:textId="2AB18482"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三、旅遊學習者家屬前往海外處理善後所必需支出之費用新臺幣十萬元。</w:t>
      </w:r>
    </w:p>
    <w:p w14:paraId="7467F41C" w14:textId="77353761" w:rsidR="00456710" w:rsidRPr="00456710" w:rsidRDefault="00456710" w:rsidP="00456710">
      <w:pPr>
        <w:widowControl/>
        <w:spacing w:line="440" w:lineRule="exact"/>
        <w:ind w:leftChars="640" w:left="2085" w:hangingChars="199" w:hanging="549"/>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四、每一旅遊學習者旅行證件遺失之損害賠償費用新臺幣二千元。</w:t>
      </w:r>
    </w:p>
    <w:p w14:paraId="203F7C3F"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乙方辦理海外旅遊學習活動業務時，應投保履約保證保險，其投保最低金額為新臺幣一千萬元。經中央目的事業主管機關核准者，得以同金額之銀行保證代之。</w:t>
      </w:r>
    </w:p>
    <w:p w14:paraId="3E8E3801"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lastRenderedPageBreak/>
        <w:t>前項履約保證保險之投保範圍，為乙方因財務問題，致其安排之海外旅遊學習活動一部或全部無法完成時，於保險金額範圍內所給付甲方之費用。</w:t>
      </w:r>
    </w:p>
    <w:p w14:paraId="71076443"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乙方應於海外旅遊學習活動出發前向甲方出示證明其已投保責任保險及履約保險或銀行保證。</w:t>
      </w:r>
    </w:p>
    <w:p w14:paraId="439E5FBE" w14:textId="77777777" w:rsidR="00456710" w:rsidRPr="00456710" w:rsidRDefault="00456710" w:rsidP="00456710">
      <w:pPr>
        <w:widowControl/>
        <w:spacing w:line="440" w:lineRule="exact"/>
        <w:ind w:leftChars="640" w:left="1536"/>
        <w:rPr>
          <w:rFonts w:ascii="標楷體" w:eastAsia="標楷體" w:hAnsi="標楷體" w:cs="Arial"/>
          <w:spacing w:val="-2"/>
          <w:kern w:val="0"/>
          <w:sz w:val="28"/>
          <w:szCs w:val="28"/>
        </w:rPr>
      </w:pPr>
      <w:r w:rsidRPr="00456710">
        <w:rPr>
          <w:rFonts w:ascii="標楷體" w:eastAsia="標楷體" w:hAnsi="標楷體" w:cs="Arial" w:hint="eastAsia"/>
          <w:spacing w:val="-2"/>
          <w:kern w:val="0"/>
          <w:sz w:val="28"/>
          <w:szCs w:val="28"/>
        </w:rPr>
        <w:t>如未依約定投保責任保險者，於發生旅遊事故之情形時，應依第一項約定最低投保金額計算其應理賠金額至少三倍作為賠償金額。</w:t>
      </w:r>
    </w:p>
    <w:p w14:paraId="41E0E4AA" w14:textId="634103E6" w:rsidR="00F23E22" w:rsidRPr="00F23E22" w:rsidRDefault="00456710" w:rsidP="00F23E22">
      <w:pPr>
        <w:widowControl/>
        <w:spacing w:line="440" w:lineRule="exact"/>
        <w:ind w:leftChars="640" w:left="1536"/>
        <w:rPr>
          <w:rFonts w:ascii="標楷體" w:eastAsia="標楷體" w:hAnsi="標楷體" w:cs="Arial"/>
          <w:kern w:val="0"/>
          <w:sz w:val="28"/>
          <w:szCs w:val="28"/>
        </w:rPr>
      </w:pPr>
      <w:r w:rsidRPr="00456710">
        <w:rPr>
          <w:rFonts w:ascii="標楷體" w:eastAsia="標楷體" w:hAnsi="標楷體" w:cs="Arial" w:hint="eastAsia"/>
          <w:spacing w:val="-2"/>
          <w:kern w:val="0"/>
          <w:sz w:val="28"/>
          <w:szCs w:val="28"/>
        </w:rPr>
        <w:t>如未依約定投保履約保證保險或未為銀行保證者，於不能履約之情形時，應依第二項約定最低投保金額計算其應理賠金額至少三倍作為賠償金額。</w:t>
      </w:r>
    </w:p>
    <w:p w14:paraId="2BEAF87C" w14:textId="25126960" w:rsidR="00523444" w:rsidRDefault="00523444" w:rsidP="000640A9">
      <w:pPr>
        <w:widowControl/>
        <w:numPr>
          <w:ilvl w:val="0"/>
          <w:numId w:val="2"/>
        </w:numPr>
        <w:spacing w:line="440" w:lineRule="exact"/>
        <w:rPr>
          <w:rFonts w:ascii="標楷體" w:eastAsia="標楷體" w:hAnsi="標楷體" w:cs="Arial"/>
          <w:b/>
          <w:kern w:val="0"/>
          <w:sz w:val="28"/>
          <w:szCs w:val="28"/>
        </w:rPr>
      </w:pPr>
      <w:r w:rsidRPr="00523444">
        <w:rPr>
          <w:rFonts w:ascii="標楷體" w:eastAsia="標楷體" w:hAnsi="標楷體" w:cs="Arial" w:hint="eastAsia"/>
          <w:b/>
          <w:kern w:val="0"/>
          <w:sz w:val="28"/>
          <w:szCs w:val="28"/>
        </w:rPr>
        <w:t>海外旅遊學習團行前填報資料</w:t>
      </w:r>
    </w:p>
    <w:p w14:paraId="5D1B181F" w14:textId="77777777"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海外旅遊學習團乙方有下列情形之一者，應於出發離開國境前向中央目的事業主管機關通報，並副知所在地直轄市、縣（市）政府：</w:t>
      </w:r>
    </w:p>
    <w:p w14:paraId="73793500" w14:textId="16B0C1DD"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一、凡組團旅遊學習者人數達十人之海外旅遊學習團。</w:t>
      </w:r>
    </w:p>
    <w:p w14:paraId="0BF335BE" w14:textId="1609F55C"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二、參與外國政府計畫之海外旅遊學習團。</w:t>
      </w:r>
    </w:p>
    <w:p w14:paraId="084AA287" w14:textId="17DBCF41"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前項通報及實際出團情形，並列為中央目的事業主管機關年度考</w:t>
      </w:r>
      <w:r>
        <w:rPr>
          <w:rFonts w:ascii="標楷體" w:eastAsia="標楷體" w:hAnsi="標楷體" w:cs="Arial" w:hint="eastAsia"/>
          <w:spacing w:val="-2"/>
          <w:kern w:val="0"/>
          <w:sz w:val="28"/>
          <w:szCs w:val="28"/>
        </w:rPr>
        <w:t>核重點。</w:t>
      </w:r>
    </w:p>
    <w:p w14:paraId="6BB13635" w14:textId="503F6AA4" w:rsidR="00E42F63" w:rsidRDefault="00E42F63" w:rsidP="000640A9">
      <w:pPr>
        <w:widowControl/>
        <w:numPr>
          <w:ilvl w:val="0"/>
          <w:numId w:val="2"/>
        </w:numPr>
        <w:spacing w:line="440" w:lineRule="exact"/>
        <w:rPr>
          <w:rFonts w:ascii="標楷體" w:eastAsia="標楷體" w:hAnsi="標楷體" w:cs="Arial"/>
          <w:b/>
          <w:kern w:val="0"/>
          <w:sz w:val="28"/>
          <w:szCs w:val="28"/>
        </w:rPr>
      </w:pPr>
      <w:r w:rsidRPr="00E42F63">
        <w:rPr>
          <w:rFonts w:ascii="標楷體" w:eastAsia="標楷體" w:hAnsi="標楷體" w:cs="Arial" w:hint="eastAsia"/>
          <w:b/>
          <w:kern w:val="0"/>
          <w:sz w:val="28"/>
          <w:szCs w:val="28"/>
        </w:rPr>
        <w:t>合意管轄法院</w:t>
      </w:r>
    </w:p>
    <w:p w14:paraId="63C2904F" w14:textId="09DC409E" w:rsidR="00523444" w:rsidRPr="00523444" w:rsidRDefault="00523444" w:rsidP="00523444">
      <w:pPr>
        <w:widowControl/>
        <w:spacing w:line="440" w:lineRule="exact"/>
        <w:ind w:leftChars="640" w:left="1536"/>
        <w:rPr>
          <w:rFonts w:ascii="標楷體" w:eastAsia="標楷體" w:hAnsi="標楷體" w:cs="Arial"/>
          <w:spacing w:val="-2"/>
          <w:kern w:val="0"/>
          <w:sz w:val="28"/>
          <w:szCs w:val="28"/>
        </w:rPr>
      </w:pPr>
      <w:r w:rsidRPr="00523444">
        <w:rPr>
          <w:rFonts w:ascii="標楷體" w:eastAsia="標楷體" w:hAnsi="標楷體" w:cs="Arial" w:hint="eastAsia"/>
          <w:spacing w:val="-2"/>
          <w:kern w:val="0"/>
          <w:sz w:val="28"/>
          <w:szCs w:val="28"/>
        </w:rPr>
        <w:t>因海外旅遊學習契約涉訟時，雙方同意以臺北地方法院為第一審管轄法院，但不得排除消費者保護法第四十七條、民事訴訟法第二十八條第二項及第四百三十六條之九規定小額訴訟管轄法院之適</w:t>
      </w:r>
    </w:p>
    <w:p w14:paraId="7E279A9B" w14:textId="04C83432" w:rsidR="00473F1E" w:rsidRPr="00D172F5" w:rsidRDefault="00473F1E" w:rsidP="00473F1E">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契約書分執保管</w:t>
      </w:r>
    </w:p>
    <w:p w14:paraId="63097DAF" w14:textId="50632C10" w:rsidR="00473F1E" w:rsidRDefault="00473F1E" w:rsidP="00473F1E">
      <w:pPr>
        <w:widowControl/>
        <w:spacing w:line="440" w:lineRule="exact"/>
        <w:ind w:leftChars="640" w:left="1536"/>
        <w:rPr>
          <w:rFonts w:ascii="標楷體" w:eastAsia="標楷體" w:hAnsi="標楷體" w:cs="Arial"/>
          <w:b/>
          <w:kern w:val="0"/>
          <w:sz w:val="28"/>
          <w:szCs w:val="28"/>
        </w:rPr>
      </w:pPr>
      <w:r w:rsidRPr="00D172F5">
        <w:rPr>
          <w:rFonts w:ascii="標楷體" w:eastAsia="標楷體" w:hAnsi="標楷體" w:cs="Arial" w:hint="eastAsia"/>
          <w:kern w:val="0"/>
          <w:sz w:val="28"/>
          <w:szCs w:val="28"/>
        </w:rPr>
        <w:t>本契約書正本壹式貳份，由甲乙雙方各執正本乙份，副本兩份由甲方轉存備用，乙方不得藉故收回</w:t>
      </w:r>
      <w:r w:rsidRPr="00D172F5">
        <w:rPr>
          <w:rFonts w:ascii="標楷體" w:eastAsia="標楷體" w:hAnsi="標楷體" w:hint="eastAsia"/>
          <w:sz w:val="23"/>
          <w:szCs w:val="23"/>
        </w:rPr>
        <w:t>。</w:t>
      </w:r>
    </w:p>
    <w:p w14:paraId="3D96184D" w14:textId="77777777" w:rsidR="00C633FD" w:rsidRPr="00C633FD" w:rsidRDefault="00C633FD" w:rsidP="00C633FD">
      <w:pPr>
        <w:widowControl/>
        <w:numPr>
          <w:ilvl w:val="0"/>
          <w:numId w:val="2"/>
        </w:numPr>
        <w:spacing w:line="440" w:lineRule="exact"/>
        <w:rPr>
          <w:rFonts w:ascii="標楷體" w:eastAsia="標楷體" w:hAnsi="標楷體" w:cs="Arial"/>
          <w:b/>
          <w:kern w:val="0"/>
          <w:sz w:val="28"/>
          <w:szCs w:val="28"/>
        </w:rPr>
      </w:pPr>
      <w:r w:rsidRPr="00C633FD">
        <w:rPr>
          <w:rFonts w:ascii="標楷體" w:eastAsia="標楷體" w:hAnsi="標楷體" w:cs="Arial" w:hint="eastAsia"/>
          <w:b/>
          <w:kern w:val="0"/>
          <w:sz w:val="28"/>
          <w:szCs w:val="28"/>
        </w:rPr>
        <w:t>其他協議事項</w:t>
      </w:r>
    </w:p>
    <w:p w14:paraId="5BEC10AE" w14:textId="77777777"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雙方同意遵守下列各項：</w:t>
      </w:r>
    </w:p>
    <w:p w14:paraId="0A48BE67" w14:textId="4091B650"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一、＿＿＿＿＿＿。</w:t>
      </w:r>
    </w:p>
    <w:p w14:paraId="23BD2B12" w14:textId="310BF581"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二、＿＿＿＿＿＿。</w:t>
      </w:r>
    </w:p>
    <w:p w14:paraId="256D5D85" w14:textId="32D6128E" w:rsidR="00C633FD"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三、＿＿＿＿＿＿。</w:t>
      </w:r>
    </w:p>
    <w:p w14:paraId="6B84FDBB" w14:textId="6C7B6A2F" w:rsidR="00523444" w:rsidRDefault="00523444" w:rsidP="000640A9">
      <w:pPr>
        <w:widowControl/>
        <w:numPr>
          <w:ilvl w:val="0"/>
          <w:numId w:val="2"/>
        </w:numPr>
        <w:spacing w:line="440" w:lineRule="exact"/>
        <w:rPr>
          <w:rFonts w:ascii="標楷體" w:eastAsia="標楷體" w:hAnsi="標楷體" w:cs="Arial"/>
          <w:b/>
          <w:kern w:val="0"/>
          <w:sz w:val="28"/>
          <w:szCs w:val="28"/>
        </w:rPr>
      </w:pPr>
      <w:r w:rsidRPr="00523444">
        <w:rPr>
          <w:rFonts w:ascii="標楷體" w:eastAsia="標楷體" w:hAnsi="標楷體" w:cs="Arial" w:hint="eastAsia"/>
          <w:b/>
          <w:kern w:val="0"/>
          <w:sz w:val="28"/>
          <w:szCs w:val="28"/>
        </w:rPr>
        <w:t>準用本約規定</w:t>
      </w:r>
    </w:p>
    <w:p w14:paraId="49C25EC8" w14:textId="35F66C28" w:rsidR="00523444" w:rsidRPr="00523444" w:rsidRDefault="00523444" w:rsidP="00523444">
      <w:pPr>
        <w:widowControl/>
        <w:spacing w:line="440" w:lineRule="exact"/>
        <w:ind w:leftChars="640" w:left="1536"/>
        <w:rPr>
          <w:rFonts w:ascii="標楷體" w:eastAsia="標楷體" w:hAnsi="標楷體" w:cs="Arial"/>
          <w:kern w:val="0"/>
          <w:sz w:val="28"/>
          <w:szCs w:val="28"/>
        </w:rPr>
      </w:pPr>
      <w:r w:rsidRPr="00523444">
        <w:rPr>
          <w:rFonts w:ascii="標楷體" w:eastAsia="標楷體" w:hAnsi="標楷體" w:cs="Arial" w:hint="eastAsia"/>
          <w:kern w:val="0"/>
          <w:sz w:val="28"/>
          <w:szCs w:val="28"/>
        </w:rPr>
        <w:t>僅參與課程研修者，在不牴觸本契約範圍者，準用本契約之規</w:t>
      </w:r>
      <w:r w:rsidRPr="00523444">
        <w:rPr>
          <w:rFonts w:ascii="標楷體" w:eastAsia="標楷體" w:hAnsi="標楷體" w:cs="Arial"/>
          <w:kern w:val="0"/>
          <w:sz w:val="28"/>
          <w:szCs w:val="28"/>
        </w:rPr>
        <w:t>定。</w:t>
      </w:r>
    </w:p>
    <w:p w14:paraId="29D18100" w14:textId="5992B05E" w:rsidR="00002FC7" w:rsidRPr="00D172F5" w:rsidRDefault="00002FC7" w:rsidP="000640A9">
      <w:pPr>
        <w:widowControl/>
        <w:numPr>
          <w:ilvl w:val="0"/>
          <w:numId w:val="2"/>
        </w:numPr>
        <w:spacing w:line="440" w:lineRule="exact"/>
        <w:rPr>
          <w:rFonts w:ascii="標楷體" w:eastAsia="標楷體" w:hAnsi="標楷體" w:cs="Arial"/>
          <w:b/>
          <w:kern w:val="0"/>
          <w:sz w:val="28"/>
          <w:szCs w:val="28"/>
        </w:rPr>
      </w:pPr>
      <w:r w:rsidRPr="00D172F5">
        <w:rPr>
          <w:rFonts w:ascii="標楷體" w:eastAsia="標楷體" w:hAnsi="標楷體" w:cs="Arial" w:hint="eastAsia"/>
          <w:b/>
          <w:kern w:val="0"/>
          <w:sz w:val="28"/>
          <w:szCs w:val="28"/>
        </w:rPr>
        <w:t>其他約定事項</w:t>
      </w:r>
      <w:r w:rsidRPr="00D172F5">
        <w:rPr>
          <w:rFonts w:ascii="標楷體" w:eastAsia="標楷體" w:hAnsi="標楷體" w:cs="Arial"/>
          <w:b/>
          <w:kern w:val="0"/>
          <w:sz w:val="28"/>
          <w:szCs w:val="28"/>
        </w:rPr>
        <w:t xml:space="preserve"> </w:t>
      </w:r>
    </w:p>
    <w:p w14:paraId="08E16296" w14:textId="1DE7195D" w:rsidR="00525D2E" w:rsidRPr="00B06EF7" w:rsidRDefault="00002FC7" w:rsidP="00523444">
      <w:pPr>
        <w:widowControl/>
        <w:spacing w:line="440" w:lineRule="exact"/>
        <w:ind w:leftChars="640" w:left="1536"/>
        <w:rPr>
          <w:rFonts w:ascii="標楷體" w:eastAsia="標楷體" w:hAnsi="標楷體" w:cs="Arial"/>
          <w:kern w:val="0"/>
          <w:sz w:val="28"/>
          <w:szCs w:val="28"/>
        </w:rPr>
      </w:pPr>
      <w:r w:rsidRPr="00D172F5">
        <w:rPr>
          <w:rFonts w:ascii="標楷體" w:eastAsia="標楷體" w:hAnsi="標楷體" w:cs="Arial" w:hint="eastAsia"/>
          <w:kern w:val="0"/>
          <w:sz w:val="28"/>
          <w:szCs w:val="28"/>
        </w:rPr>
        <w:lastRenderedPageBreak/>
        <w:t>本契約之約定，較中央主管機關公告之應記載事項對消費者更有利者，從其約定。</w:t>
      </w:r>
    </w:p>
    <w:p w14:paraId="498FC69E" w14:textId="77777777" w:rsidR="00E42F63" w:rsidRDefault="00E42F63" w:rsidP="001D74DA">
      <w:pPr>
        <w:spacing w:line="520" w:lineRule="exact"/>
        <w:rPr>
          <w:rFonts w:ascii="標楷體" w:eastAsia="標楷體" w:hAnsi="標楷體"/>
          <w:sz w:val="28"/>
          <w:szCs w:val="28"/>
        </w:rPr>
      </w:pPr>
    </w:p>
    <w:p w14:paraId="2BC38918" w14:textId="77777777" w:rsidR="00525D2E" w:rsidRPr="00D172F5" w:rsidRDefault="00525D2E"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甲方：</w:t>
      </w:r>
      <w:r w:rsidR="000C6C81" w:rsidRPr="00D172F5">
        <w:rPr>
          <w:rFonts w:ascii="標楷體" w:eastAsia="標楷體" w:hAnsi="標楷體" w:hint="eastAsia"/>
          <w:sz w:val="28"/>
          <w:szCs w:val="28"/>
        </w:rPr>
        <w:t>臺北市私立延平高級中學</w:t>
      </w:r>
    </w:p>
    <w:p w14:paraId="076F3490" w14:textId="77777777" w:rsidR="00C726AD"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代表人：</w:t>
      </w:r>
      <w:r w:rsidRPr="00D172F5">
        <w:rPr>
          <w:rFonts w:ascii="標楷體" w:eastAsia="標楷體" w:hAnsi="標楷體"/>
          <w:sz w:val="28"/>
          <w:szCs w:val="28"/>
        </w:rPr>
        <w:t>校長</w:t>
      </w:r>
      <w:r w:rsidRPr="00D172F5">
        <w:rPr>
          <w:rFonts w:ascii="標楷體" w:eastAsia="標楷體" w:hAnsi="標楷體" w:hint="eastAsia"/>
          <w:sz w:val="28"/>
          <w:szCs w:val="28"/>
        </w:rPr>
        <w:t xml:space="preserve"> </w:t>
      </w:r>
      <w:r w:rsidR="007E18B1">
        <w:rPr>
          <w:rFonts w:ascii="標楷體" w:eastAsia="標楷體" w:hAnsi="標楷體" w:hint="eastAsia"/>
          <w:sz w:val="28"/>
          <w:szCs w:val="28"/>
        </w:rPr>
        <w:t>施雅慧</w:t>
      </w:r>
    </w:p>
    <w:p w14:paraId="50403FCB" w14:textId="77777777" w:rsidR="00002FC7" w:rsidRPr="00D172F5" w:rsidRDefault="00002FC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  址：臺北市大安區建國南路一段275號</w:t>
      </w:r>
    </w:p>
    <w:p w14:paraId="4BDC3386" w14:textId="77777777" w:rsidR="002814C9" w:rsidRDefault="002814C9" w:rsidP="001D74DA">
      <w:pPr>
        <w:spacing w:line="520" w:lineRule="exact"/>
        <w:rPr>
          <w:rFonts w:ascii="標楷體" w:eastAsia="標楷體" w:hAnsi="標楷體"/>
          <w:sz w:val="28"/>
          <w:szCs w:val="28"/>
        </w:rPr>
      </w:pPr>
    </w:p>
    <w:p w14:paraId="59B18148" w14:textId="47C08DD3" w:rsidR="007632ED" w:rsidRPr="00D172F5" w:rsidRDefault="007632ED" w:rsidP="001D74DA">
      <w:pPr>
        <w:spacing w:line="520" w:lineRule="exact"/>
        <w:rPr>
          <w:rFonts w:ascii="標楷體" w:eastAsia="標楷體" w:hAnsi="標楷體"/>
          <w:sz w:val="28"/>
          <w:szCs w:val="28"/>
        </w:rPr>
      </w:pPr>
      <w:r w:rsidRPr="00D172F5">
        <w:rPr>
          <w:rFonts w:ascii="標楷體" w:eastAsia="標楷體" w:hAnsi="標楷體" w:hint="eastAsia"/>
          <w:sz w:val="28"/>
          <w:szCs w:val="28"/>
        </w:rPr>
        <w:t>乙方：</w:t>
      </w:r>
      <w:r w:rsidR="00473F1E" w:rsidRPr="00D172F5">
        <w:rPr>
          <w:rFonts w:ascii="標楷體" w:eastAsia="標楷體" w:hAnsi="標楷體"/>
          <w:sz w:val="28"/>
          <w:szCs w:val="28"/>
        </w:rPr>
        <w:t xml:space="preserve"> </w:t>
      </w:r>
    </w:p>
    <w:p w14:paraId="09B98CB0" w14:textId="77777777" w:rsidR="007865AE" w:rsidRPr="00D172F5" w:rsidRDefault="007865AE"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負責人</w:t>
      </w:r>
      <w:r w:rsidR="00070AEC" w:rsidRPr="00D172F5">
        <w:rPr>
          <w:rFonts w:ascii="標楷體" w:eastAsia="標楷體" w:hAnsi="標楷體" w:hint="eastAsia"/>
          <w:sz w:val="28"/>
          <w:szCs w:val="28"/>
        </w:rPr>
        <w:t>：</w:t>
      </w:r>
    </w:p>
    <w:p w14:paraId="2E56F423" w14:textId="77777777" w:rsidR="00586487" w:rsidRPr="00D172F5" w:rsidRDefault="00586487"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統一編號：</w:t>
      </w:r>
    </w:p>
    <w:p w14:paraId="58E09F08" w14:textId="77777777" w:rsidR="00EB26A8" w:rsidRDefault="00EB26A8" w:rsidP="00B902D1">
      <w:pPr>
        <w:spacing w:line="520" w:lineRule="exact"/>
        <w:ind w:leftChars="361" w:left="866"/>
        <w:rPr>
          <w:rFonts w:ascii="標楷體" w:eastAsia="標楷體" w:hAnsi="標楷體"/>
          <w:sz w:val="28"/>
          <w:szCs w:val="28"/>
        </w:rPr>
      </w:pPr>
      <w:r w:rsidRPr="00D172F5">
        <w:rPr>
          <w:rFonts w:ascii="標楷體" w:eastAsia="標楷體" w:hAnsi="標楷體" w:hint="eastAsia"/>
          <w:sz w:val="28"/>
          <w:szCs w:val="28"/>
        </w:rPr>
        <w:t>住址：</w:t>
      </w:r>
      <w:r w:rsidR="00586487" w:rsidRPr="00D172F5">
        <w:rPr>
          <w:rFonts w:ascii="標楷體" w:eastAsia="標楷體" w:hAnsi="標楷體" w:hint="eastAsia"/>
          <w:sz w:val="28"/>
          <w:szCs w:val="28"/>
        </w:rPr>
        <w:t xml:space="preserve"> </w:t>
      </w:r>
    </w:p>
    <w:p w14:paraId="3C41D836" w14:textId="77777777" w:rsidR="00AB06E3" w:rsidRDefault="00AB06E3" w:rsidP="00B902D1">
      <w:pPr>
        <w:spacing w:line="520" w:lineRule="exact"/>
        <w:ind w:leftChars="361" w:left="866"/>
        <w:rPr>
          <w:rFonts w:ascii="標楷體" w:eastAsia="標楷體" w:hAnsi="標楷體"/>
          <w:sz w:val="28"/>
          <w:szCs w:val="28"/>
        </w:rPr>
      </w:pPr>
    </w:p>
    <w:p w14:paraId="45107572" w14:textId="456A376C" w:rsidR="005C175B" w:rsidRDefault="00AB06E3" w:rsidP="005C175B">
      <w:pPr>
        <w:spacing w:line="360" w:lineRule="auto"/>
        <w:jc w:val="distribute"/>
        <w:rPr>
          <w:rFonts w:ascii="標楷體" w:eastAsia="標楷體" w:hAnsi="標楷體"/>
          <w:color w:val="000000"/>
          <w:sz w:val="28"/>
          <w:szCs w:val="28"/>
        </w:rPr>
      </w:pPr>
      <w:r w:rsidRPr="00F26D5C">
        <w:rPr>
          <w:rFonts w:ascii="標楷體" w:eastAsia="標楷體" w:hAnsi="標楷體" w:hint="eastAsia"/>
          <w:color w:val="000000"/>
          <w:sz w:val="28"/>
          <w:szCs w:val="28"/>
        </w:rPr>
        <w:t>中華民國</w:t>
      </w:r>
      <w:r w:rsidR="00134501">
        <w:rPr>
          <w:rFonts w:ascii="標楷體" w:eastAsia="標楷體" w:hAnsi="標楷體" w:hint="eastAsia"/>
          <w:color w:val="000000"/>
          <w:sz w:val="28"/>
          <w:szCs w:val="28"/>
        </w:rPr>
        <w:t xml:space="preserve">   </w:t>
      </w:r>
      <w:r w:rsidRPr="00F26D5C">
        <w:rPr>
          <w:rFonts w:ascii="標楷體" w:eastAsia="標楷體" w:hAnsi="標楷體" w:hint="eastAsia"/>
          <w:color w:val="000000"/>
          <w:sz w:val="28"/>
          <w:szCs w:val="28"/>
        </w:rPr>
        <w:t>年</w:t>
      </w:r>
      <w:r w:rsidR="004D36DA">
        <w:rPr>
          <w:rFonts w:ascii="標楷體" w:eastAsia="標楷體" w:hAnsi="標楷體" w:hint="eastAsia"/>
          <w:color w:val="000000"/>
          <w:sz w:val="28"/>
          <w:szCs w:val="28"/>
        </w:rPr>
        <w:t xml:space="preserve">  月</w:t>
      </w:r>
      <w:r w:rsidR="00B2275E">
        <w:rPr>
          <w:rFonts w:ascii="標楷體" w:eastAsia="標楷體" w:hAnsi="標楷體" w:hint="eastAsia"/>
          <w:color w:val="000000"/>
          <w:sz w:val="28"/>
          <w:szCs w:val="28"/>
        </w:rPr>
        <w:t xml:space="preserve"> </w:t>
      </w:r>
      <w:r w:rsidRPr="00F26D5C">
        <w:rPr>
          <w:rFonts w:ascii="標楷體" w:eastAsia="標楷體" w:hAnsi="標楷體" w:hint="eastAsia"/>
          <w:color w:val="000000"/>
          <w:sz w:val="28"/>
          <w:szCs w:val="28"/>
        </w:rPr>
        <w:t xml:space="preserve"> 日</w:t>
      </w:r>
      <w:r w:rsidR="005C175B">
        <w:rPr>
          <w:rFonts w:ascii="標楷體" w:eastAsia="標楷體" w:hAnsi="標楷體"/>
          <w:color w:val="000000"/>
          <w:sz w:val="28"/>
          <w:szCs w:val="28"/>
        </w:rPr>
        <w:br w:type="page"/>
      </w:r>
    </w:p>
    <w:p w14:paraId="22F5B3F3" w14:textId="2EACEBC4" w:rsidR="00CB01BC" w:rsidRDefault="00CB01BC" w:rsidP="00473F1E">
      <w:pPr>
        <w:spacing w:line="360" w:lineRule="auto"/>
        <w:rPr>
          <w:rFonts w:ascii="標楷體" w:eastAsia="標楷體" w:hAnsi="標楷體"/>
          <w:color w:val="000000"/>
          <w:sz w:val="28"/>
          <w:szCs w:val="28"/>
        </w:rPr>
      </w:pPr>
      <w:r>
        <w:rPr>
          <w:rFonts w:ascii="標楷體" w:eastAsia="標楷體" w:hAnsi="標楷體"/>
          <w:color w:val="000000"/>
          <w:sz w:val="28"/>
          <w:szCs w:val="28"/>
        </w:rPr>
        <w:lastRenderedPageBreak/>
        <w:t>附件：</w:t>
      </w:r>
    </w:p>
    <w:p w14:paraId="23766A7C" w14:textId="38976475" w:rsidR="005C175B" w:rsidRDefault="00473F1E" w:rsidP="00473F1E">
      <w:pPr>
        <w:spacing w:line="360" w:lineRule="auto"/>
        <w:rPr>
          <w:rFonts w:ascii="標楷體" w:eastAsia="標楷體" w:hAnsi="標楷體"/>
          <w:color w:val="000000"/>
          <w:sz w:val="28"/>
          <w:szCs w:val="28"/>
        </w:rPr>
      </w:pPr>
      <w:r>
        <w:rPr>
          <w:rFonts w:ascii="標楷體" w:eastAsia="標楷體" w:hAnsi="標楷體" w:hint="eastAsia"/>
          <w:color w:val="000000"/>
          <w:sz w:val="28"/>
          <w:szCs w:val="28"/>
        </w:rPr>
        <w:t>標單</w:t>
      </w:r>
    </w:p>
    <w:p w14:paraId="7903D353" w14:textId="1ECE04E7" w:rsidR="00177DB8" w:rsidRDefault="00177DB8" w:rsidP="00473F1E">
      <w:pPr>
        <w:spacing w:line="360" w:lineRule="auto"/>
        <w:rPr>
          <w:rFonts w:ascii="標楷體" w:eastAsia="標楷體" w:hAnsi="標楷體"/>
          <w:color w:val="000000"/>
          <w:sz w:val="28"/>
          <w:szCs w:val="28"/>
        </w:rPr>
      </w:pPr>
      <w:r w:rsidRPr="00473F1E">
        <w:rPr>
          <w:rFonts w:ascii="標楷體" w:eastAsia="標楷體" w:hAnsi="標楷體" w:hint="eastAsia"/>
          <w:color w:val="000000"/>
          <w:sz w:val="28"/>
          <w:szCs w:val="28"/>
        </w:rPr>
        <w:t>招標內容需求表</w:t>
      </w:r>
    </w:p>
    <w:p w14:paraId="2658C5A2" w14:textId="36A2A6AD" w:rsidR="00B647A1" w:rsidRPr="00473F1E" w:rsidRDefault="00B647A1" w:rsidP="00473F1E">
      <w:pPr>
        <w:spacing w:line="360" w:lineRule="auto"/>
        <w:rPr>
          <w:rFonts w:ascii="標楷體" w:eastAsia="標楷體" w:hAnsi="標楷體"/>
          <w:color w:val="000000"/>
          <w:sz w:val="28"/>
          <w:szCs w:val="28"/>
        </w:rPr>
      </w:pPr>
      <w:r>
        <w:rPr>
          <w:rFonts w:ascii="標楷體" w:eastAsia="標楷體" w:hAnsi="標楷體"/>
          <w:color w:val="000000"/>
          <w:sz w:val="28"/>
          <w:szCs w:val="28"/>
        </w:rPr>
        <w:t>企畫書</w:t>
      </w:r>
    </w:p>
    <w:p w14:paraId="3030AA38" w14:textId="77777777" w:rsidR="005C175B" w:rsidRPr="005C175B" w:rsidRDefault="005C175B" w:rsidP="005C175B">
      <w:pPr>
        <w:spacing w:line="360" w:lineRule="auto"/>
        <w:jc w:val="distribute"/>
        <w:rPr>
          <w:rFonts w:ascii="標楷體" w:eastAsia="標楷體" w:hAnsi="標楷體"/>
          <w:color w:val="000000"/>
          <w:sz w:val="28"/>
          <w:szCs w:val="28"/>
        </w:rPr>
      </w:pPr>
    </w:p>
    <w:p w14:paraId="55FEE62F" w14:textId="77777777" w:rsidR="00A71ECD" w:rsidRPr="00D172F5" w:rsidRDefault="00A71ECD" w:rsidP="00B40656">
      <w:pPr>
        <w:spacing w:line="20" w:lineRule="exact"/>
        <w:jc w:val="distribute"/>
        <w:rPr>
          <w:rFonts w:ascii="標楷體" w:eastAsia="標楷體" w:hAnsi="標楷體"/>
          <w:sz w:val="28"/>
          <w:szCs w:val="28"/>
        </w:rPr>
      </w:pPr>
    </w:p>
    <w:sectPr w:rsidR="00A71ECD" w:rsidRPr="00D172F5" w:rsidSect="00CD5DAE">
      <w:footerReference w:type="default" r:id="rId8"/>
      <w:pgSz w:w="11906" w:h="16838" w:code="9"/>
      <w:pgMar w:top="851" w:right="907" w:bottom="426" w:left="96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1BCF5" w14:textId="77777777" w:rsidR="00055EF8" w:rsidRDefault="00055EF8">
      <w:r>
        <w:separator/>
      </w:r>
    </w:p>
  </w:endnote>
  <w:endnote w:type="continuationSeparator" w:id="0">
    <w:p w14:paraId="1B70256A" w14:textId="77777777" w:rsidR="00055EF8" w:rsidRDefault="00055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華康中黑體">
    <w:panose1 w:val="020B0509000000000000"/>
    <w:charset w:val="88"/>
    <w:family w:val="modern"/>
    <w:pitch w:val="fixed"/>
    <w:sig w:usb0="80000001" w:usb1="28091800" w:usb2="00000016"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D88EC" w14:textId="77777777" w:rsidR="00002FC7" w:rsidRDefault="00926B09">
    <w:pPr>
      <w:pStyle w:val="a5"/>
      <w:jc w:val="center"/>
    </w:pPr>
    <w:r>
      <w:rPr>
        <w:rFonts w:hint="eastAsia"/>
      </w:rPr>
      <w:t>第</w:t>
    </w:r>
    <w:r w:rsidR="00002FC7">
      <w:fldChar w:fldCharType="begin"/>
    </w:r>
    <w:r w:rsidR="00002FC7">
      <w:instrText xml:space="preserve"> PAGE   \* MERGEFORMAT </w:instrText>
    </w:r>
    <w:r w:rsidR="00002FC7">
      <w:fldChar w:fldCharType="separate"/>
    </w:r>
    <w:r w:rsidR="004B692A" w:rsidRPr="004B692A">
      <w:rPr>
        <w:noProof/>
        <w:lang w:val="zh-TW"/>
      </w:rPr>
      <w:t>2</w:t>
    </w:r>
    <w:r w:rsidR="00002FC7">
      <w:fldChar w:fldCharType="end"/>
    </w:r>
    <w:r>
      <w:rPr>
        <w:rFonts w:hint="eastAsia"/>
      </w:rPr>
      <w:t>頁</w:t>
    </w:r>
  </w:p>
  <w:p w14:paraId="671ABD8B" w14:textId="77777777" w:rsidR="00002FC7" w:rsidRDefault="00002FC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DC9B7" w14:textId="77777777" w:rsidR="00055EF8" w:rsidRDefault="00055EF8">
      <w:r>
        <w:separator/>
      </w:r>
    </w:p>
  </w:footnote>
  <w:footnote w:type="continuationSeparator" w:id="0">
    <w:p w14:paraId="7DDF7232" w14:textId="77777777" w:rsidR="00055EF8" w:rsidRDefault="00055E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16C3E"/>
    <w:multiLevelType w:val="hybridMultilevel"/>
    <w:tmpl w:val="9CDAF4B8"/>
    <w:lvl w:ilvl="0" w:tplc="6E6CA4E0">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1" w15:restartNumberingAfterBreak="0">
    <w:nsid w:val="204C3F77"/>
    <w:multiLevelType w:val="hybridMultilevel"/>
    <w:tmpl w:val="D0BC40F2"/>
    <w:lvl w:ilvl="0" w:tplc="5EFAF8F8">
      <w:numFmt w:val="bullet"/>
      <w:lvlText w:val="★"/>
      <w:lvlJc w:val="left"/>
      <w:pPr>
        <w:tabs>
          <w:tab w:val="num" w:pos="540"/>
        </w:tabs>
        <w:ind w:left="540" w:hanging="360"/>
      </w:pPr>
      <w:rPr>
        <w:rFonts w:ascii="新細明體" w:eastAsia="新細明體" w:hAnsi="新細明體" w:cs="Times New Roman" w:hint="eastAsia"/>
      </w:rPr>
    </w:lvl>
    <w:lvl w:ilvl="1" w:tplc="04090003" w:tentative="1">
      <w:start w:val="1"/>
      <w:numFmt w:val="bullet"/>
      <w:lvlText w:val=""/>
      <w:lvlJc w:val="left"/>
      <w:pPr>
        <w:tabs>
          <w:tab w:val="num" w:pos="1140"/>
        </w:tabs>
        <w:ind w:left="1140" w:hanging="480"/>
      </w:pPr>
      <w:rPr>
        <w:rFonts w:ascii="Wingdings" w:hAnsi="Wingdings" w:hint="default"/>
      </w:rPr>
    </w:lvl>
    <w:lvl w:ilvl="2" w:tplc="04090005" w:tentative="1">
      <w:start w:val="1"/>
      <w:numFmt w:val="bullet"/>
      <w:lvlText w:val=""/>
      <w:lvlJc w:val="left"/>
      <w:pPr>
        <w:tabs>
          <w:tab w:val="num" w:pos="1620"/>
        </w:tabs>
        <w:ind w:left="1620" w:hanging="480"/>
      </w:pPr>
      <w:rPr>
        <w:rFonts w:ascii="Wingdings" w:hAnsi="Wingdings" w:hint="default"/>
      </w:rPr>
    </w:lvl>
    <w:lvl w:ilvl="3" w:tplc="04090001" w:tentative="1">
      <w:start w:val="1"/>
      <w:numFmt w:val="bullet"/>
      <w:lvlText w:val=""/>
      <w:lvlJc w:val="left"/>
      <w:pPr>
        <w:tabs>
          <w:tab w:val="num" w:pos="2100"/>
        </w:tabs>
        <w:ind w:left="2100" w:hanging="480"/>
      </w:pPr>
      <w:rPr>
        <w:rFonts w:ascii="Wingdings" w:hAnsi="Wingdings" w:hint="default"/>
      </w:rPr>
    </w:lvl>
    <w:lvl w:ilvl="4" w:tplc="04090003" w:tentative="1">
      <w:start w:val="1"/>
      <w:numFmt w:val="bullet"/>
      <w:lvlText w:val=""/>
      <w:lvlJc w:val="left"/>
      <w:pPr>
        <w:tabs>
          <w:tab w:val="num" w:pos="2580"/>
        </w:tabs>
        <w:ind w:left="2580" w:hanging="480"/>
      </w:pPr>
      <w:rPr>
        <w:rFonts w:ascii="Wingdings" w:hAnsi="Wingdings" w:hint="default"/>
      </w:rPr>
    </w:lvl>
    <w:lvl w:ilvl="5" w:tplc="04090005" w:tentative="1">
      <w:start w:val="1"/>
      <w:numFmt w:val="bullet"/>
      <w:lvlText w:val=""/>
      <w:lvlJc w:val="left"/>
      <w:pPr>
        <w:tabs>
          <w:tab w:val="num" w:pos="3060"/>
        </w:tabs>
        <w:ind w:left="3060" w:hanging="480"/>
      </w:pPr>
      <w:rPr>
        <w:rFonts w:ascii="Wingdings" w:hAnsi="Wingdings" w:hint="default"/>
      </w:rPr>
    </w:lvl>
    <w:lvl w:ilvl="6" w:tplc="04090001" w:tentative="1">
      <w:start w:val="1"/>
      <w:numFmt w:val="bullet"/>
      <w:lvlText w:val=""/>
      <w:lvlJc w:val="left"/>
      <w:pPr>
        <w:tabs>
          <w:tab w:val="num" w:pos="3540"/>
        </w:tabs>
        <w:ind w:left="3540" w:hanging="480"/>
      </w:pPr>
      <w:rPr>
        <w:rFonts w:ascii="Wingdings" w:hAnsi="Wingdings" w:hint="default"/>
      </w:rPr>
    </w:lvl>
    <w:lvl w:ilvl="7" w:tplc="04090003" w:tentative="1">
      <w:start w:val="1"/>
      <w:numFmt w:val="bullet"/>
      <w:lvlText w:val=""/>
      <w:lvlJc w:val="left"/>
      <w:pPr>
        <w:tabs>
          <w:tab w:val="num" w:pos="4020"/>
        </w:tabs>
        <w:ind w:left="4020" w:hanging="480"/>
      </w:pPr>
      <w:rPr>
        <w:rFonts w:ascii="Wingdings" w:hAnsi="Wingdings" w:hint="default"/>
      </w:rPr>
    </w:lvl>
    <w:lvl w:ilvl="8" w:tplc="04090005" w:tentative="1">
      <w:start w:val="1"/>
      <w:numFmt w:val="bullet"/>
      <w:lvlText w:val=""/>
      <w:lvlJc w:val="left"/>
      <w:pPr>
        <w:tabs>
          <w:tab w:val="num" w:pos="4500"/>
        </w:tabs>
        <w:ind w:left="4500" w:hanging="480"/>
      </w:pPr>
      <w:rPr>
        <w:rFonts w:ascii="Wingdings" w:hAnsi="Wingdings" w:hint="default"/>
      </w:rPr>
    </w:lvl>
  </w:abstractNum>
  <w:abstractNum w:abstractNumId="2" w15:restartNumberingAfterBreak="0">
    <w:nsid w:val="21487172"/>
    <w:multiLevelType w:val="hybridMultilevel"/>
    <w:tmpl w:val="A4D4C446"/>
    <w:lvl w:ilvl="0" w:tplc="69CC1DF2">
      <w:start w:val="1"/>
      <w:numFmt w:val="taiwaneseCountingThousand"/>
      <w:suff w:val="nothing"/>
      <w:lvlText w:val="%1、"/>
      <w:lvlJc w:val="left"/>
      <w:pPr>
        <w:ind w:left="6718" w:hanging="480"/>
      </w:pPr>
      <w:rPr>
        <w:rFonts w:hint="eastAsia"/>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239126A8"/>
    <w:multiLevelType w:val="hybridMultilevel"/>
    <w:tmpl w:val="D9F63626"/>
    <w:lvl w:ilvl="0" w:tplc="7ED4278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745464D"/>
    <w:multiLevelType w:val="hybridMultilevel"/>
    <w:tmpl w:val="638AFCE8"/>
    <w:lvl w:ilvl="0" w:tplc="4C4C8BEC">
      <w:start w:val="1"/>
      <w:numFmt w:val="taiwaneseCountingThousand"/>
      <w:suff w:val="nothing"/>
      <w:lvlText w:val="%1、"/>
      <w:lvlJc w:val="left"/>
      <w:pPr>
        <w:ind w:left="3174"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BE7030D"/>
    <w:multiLevelType w:val="hybridMultilevel"/>
    <w:tmpl w:val="6DE682A0"/>
    <w:lvl w:ilvl="0" w:tplc="B2AC0962">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E897DCE"/>
    <w:multiLevelType w:val="multilevel"/>
    <w:tmpl w:val="52BEB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0B544B"/>
    <w:multiLevelType w:val="multilevel"/>
    <w:tmpl w:val="36301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477261"/>
    <w:multiLevelType w:val="hybridMultilevel"/>
    <w:tmpl w:val="B06A4642"/>
    <w:lvl w:ilvl="0" w:tplc="DF124A32">
      <w:start w:val="3"/>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7B439DE"/>
    <w:multiLevelType w:val="hybridMultilevel"/>
    <w:tmpl w:val="55FCFA4E"/>
    <w:lvl w:ilvl="0" w:tplc="F75066C0">
      <w:start w:val="2"/>
      <w:numFmt w:val="taiwaneseCountingThousand"/>
      <w:lvlText w:val="（%1）"/>
      <w:lvlJc w:val="left"/>
      <w:pPr>
        <w:ind w:left="1185" w:hanging="108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10" w15:restartNumberingAfterBreak="0">
    <w:nsid w:val="40C47317"/>
    <w:multiLevelType w:val="hybridMultilevel"/>
    <w:tmpl w:val="9E048EC8"/>
    <w:lvl w:ilvl="0" w:tplc="4A88A342">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8D14076"/>
    <w:multiLevelType w:val="hybridMultilevel"/>
    <w:tmpl w:val="8D3000A0"/>
    <w:lvl w:ilvl="0" w:tplc="7884E2C8">
      <w:start w:val="1"/>
      <w:numFmt w:val="taiwaneseCountingThousand"/>
      <w:lvlText w:val="第%1條"/>
      <w:lvlJc w:val="left"/>
      <w:pPr>
        <w:tabs>
          <w:tab w:val="num" w:pos="1531"/>
        </w:tabs>
        <w:ind w:left="1080" w:hanging="1080"/>
      </w:pPr>
      <w:rPr>
        <w:rFonts w:hint="default"/>
      </w:rPr>
    </w:lvl>
    <w:lvl w:ilvl="1" w:tplc="6AF23782">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ABF4C37"/>
    <w:multiLevelType w:val="hybridMultilevel"/>
    <w:tmpl w:val="739EFF6A"/>
    <w:lvl w:ilvl="0" w:tplc="AC968DB8">
      <w:start w:val="1"/>
      <w:numFmt w:val="taiwaneseCountingThousand"/>
      <w:suff w:val="nothing"/>
      <w:lvlText w:val="%1、"/>
      <w:lvlJc w:val="left"/>
      <w:pPr>
        <w:ind w:left="3414"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C7B4C76"/>
    <w:multiLevelType w:val="hybridMultilevel"/>
    <w:tmpl w:val="CAC445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E4912E0"/>
    <w:multiLevelType w:val="multilevel"/>
    <w:tmpl w:val="BFB63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F692BAC"/>
    <w:multiLevelType w:val="hybridMultilevel"/>
    <w:tmpl w:val="BBA2A618"/>
    <w:lvl w:ilvl="0" w:tplc="4FAE180E">
      <w:start w:val="1"/>
      <w:numFmt w:val="taiwaneseCountingThousand"/>
      <w:suff w:val="nothing"/>
      <w:lvlText w:val="%1、"/>
      <w:lvlJc w:val="left"/>
      <w:pPr>
        <w:ind w:left="720" w:hanging="720"/>
      </w:pPr>
      <w:rPr>
        <w:rFonts w:hint="default"/>
        <w:b w:val="0"/>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1364C31"/>
    <w:multiLevelType w:val="multilevel"/>
    <w:tmpl w:val="55D09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5201F1"/>
    <w:multiLevelType w:val="multilevel"/>
    <w:tmpl w:val="61DC8F9C"/>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18" w15:restartNumberingAfterBreak="0">
    <w:nsid w:val="56C80F52"/>
    <w:multiLevelType w:val="multilevel"/>
    <w:tmpl w:val="D888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7257E30"/>
    <w:multiLevelType w:val="hybridMultilevel"/>
    <w:tmpl w:val="BFF6DF7A"/>
    <w:lvl w:ilvl="0" w:tplc="6F84B12A">
      <w:start w:val="1"/>
      <w:numFmt w:val="taiwaneseCountingThousand"/>
      <w:lvlText w:val="%1、"/>
      <w:lvlJc w:val="left"/>
      <w:pPr>
        <w:tabs>
          <w:tab w:val="num" w:pos="480"/>
        </w:tabs>
        <w:ind w:left="480" w:hanging="480"/>
      </w:pPr>
      <w:rPr>
        <w:rFonts w:hAnsi="Times New Roman" w:cs="Times New Roman" w:hint="eastAsia"/>
        <w:color w:val="000000"/>
      </w:rPr>
    </w:lvl>
    <w:lvl w:ilvl="1" w:tplc="FD1221C4">
      <w:start w:val="1"/>
      <w:numFmt w:val="taiwaneseCountingThousand"/>
      <w:lvlText w:val="(%2)"/>
      <w:lvlJc w:val="left"/>
      <w:pPr>
        <w:tabs>
          <w:tab w:val="num" w:pos="1047"/>
        </w:tabs>
        <w:ind w:left="1047" w:hanging="567"/>
      </w:pPr>
      <w:rPr>
        <w:rFonts w:eastAsia="標楷體" w:hint="eastAsia"/>
        <w:b w:val="0"/>
        <w:i w:val="0"/>
        <w:sz w:val="24"/>
      </w:rPr>
    </w:lvl>
    <w:lvl w:ilvl="2" w:tplc="0409000F">
      <w:start w:val="1"/>
      <w:numFmt w:val="decimal"/>
      <w:lvlText w:val="%3."/>
      <w:lvlJc w:val="left"/>
      <w:pPr>
        <w:tabs>
          <w:tab w:val="num" w:pos="1247"/>
        </w:tabs>
        <w:ind w:left="1247" w:hanging="396"/>
      </w:pPr>
      <w:rPr>
        <w:rFonts w:hint="eastAsia"/>
        <w:b w:val="0"/>
        <w:i w:val="0"/>
        <w:sz w:val="24"/>
      </w:rPr>
    </w:lvl>
    <w:lvl w:ilvl="3" w:tplc="4418B25E">
      <w:start w:val="1"/>
      <w:numFmt w:val="decimal"/>
      <w:lvlText w:val="(%4)"/>
      <w:lvlJc w:val="left"/>
      <w:pPr>
        <w:tabs>
          <w:tab w:val="num" w:pos="1920"/>
        </w:tabs>
        <w:ind w:left="1920" w:hanging="480"/>
      </w:pPr>
      <w:rPr>
        <w:rFonts w:hint="eastAsia"/>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2ED72DE"/>
    <w:multiLevelType w:val="multilevel"/>
    <w:tmpl w:val="1D302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786535C"/>
    <w:multiLevelType w:val="multilevel"/>
    <w:tmpl w:val="8D628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CC175C"/>
    <w:multiLevelType w:val="multilevel"/>
    <w:tmpl w:val="A5949A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B5E41E8"/>
    <w:multiLevelType w:val="hybridMultilevel"/>
    <w:tmpl w:val="B6F45A82"/>
    <w:lvl w:ilvl="0" w:tplc="4AB68BC0">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4F94D42"/>
    <w:multiLevelType w:val="multilevel"/>
    <w:tmpl w:val="3F1C6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F441D63"/>
    <w:multiLevelType w:val="multilevel"/>
    <w:tmpl w:val="4B546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0278316">
    <w:abstractNumId w:val="3"/>
  </w:num>
  <w:num w:numId="2" w16cid:durableId="425347180">
    <w:abstractNumId w:val="11"/>
  </w:num>
  <w:num w:numId="3" w16cid:durableId="389117232">
    <w:abstractNumId w:val="1"/>
  </w:num>
  <w:num w:numId="4" w16cid:durableId="1952741466">
    <w:abstractNumId w:val="0"/>
  </w:num>
  <w:num w:numId="5" w16cid:durableId="1964383998">
    <w:abstractNumId w:val="16"/>
  </w:num>
  <w:num w:numId="6" w16cid:durableId="611135953">
    <w:abstractNumId w:val="6"/>
  </w:num>
  <w:num w:numId="7" w16cid:durableId="1592739645">
    <w:abstractNumId w:val="25"/>
  </w:num>
  <w:num w:numId="8" w16cid:durableId="699168382">
    <w:abstractNumId w:val="7"/>
  </w:num>
  <w:num w:numId="9" w16cid:durableId="205727376">
    <w:abstractNumId w:val="22"/>
  </w:num>
  <w:num w:numId="10" w16cid:durableId="273709297">
    <w:abstractNumId w:val="24"/>
  </w:num>
  <w:num w:numId="11" w16cid:durableId="445122883">
    <w:abstractNumId w:val="14"/>
  </w:num>
  <w:num w:numId="12" w16cid:durableId="181288303">
    <w:abstractNumId w:val="21"/>
  </w:num>
  <w:num w:numId="13" w16cid:durableId="161743888">
    <w:abstractNumId w:val="20"/>
  </w:num>
  <w:num w:numId="14" w16cid:durableId="110978369">
    <w:abstractNumId w:val="18"/>
  </w:num>
  <w:num w:numId="15" w16cid:durableId="1039086897">
    <w:abstractNumId w:val="12"/>
  </w:num>
  <w:num w:numId="16" w16cid:durableId="1507360318">
    <w:abstractNumId w:val="8"/>
  </w:num>
  <w:num w:numId="17" w16cid:durableId="1735085971">
    <w:abstractNumId w:val="19"/>
  </w:num>
  <w:num w:numId="18" w16cid:durableId="142622631">
    <w:abstractNumId w:val="9"/>
  </w:num>
  <w:num w:numId="19" w16cid:durableId="913516035">
    <w:abstractNumId w:val="15"/>
  </w:num>
  <w:num w:numId="20" w16cid:durableId="124735087">
    <w:abstractNumId w:val="4"/>
  </w:num>
  <w:num w:numId="21" w16cid:durableId="1135366727">
    <w:abstractNumId w:val="23"/>
  </w:num>
  <w:num w:numId="22" w16cid:durableId="871386519">
    <w:abstractNumId w:val="10"/>
  </w:num>
  <w:num w:numId="23" w16cid:durableId="1339429897">
    <w:abstractNumId w:val="17"/>
  </w:num>
  <w:num w:numId="24" w16cid:durableId="1347488453">
    <w:abstractNumId w:val="5"/>
  </w:num>
  <w:num w:numId="25" w16cid:durableId="1269503413">
    <w:abstractNumId w:val="13"/>
  </w:num>
  <w:num w:numId="26" w16cid:durableId="1991474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5C7"/>
    <w:rsid w:val="00002FC7"/>
    <w:rsid w:val="0001384C"/>
    <w:rsid w:val="00015414"/>
    <w:rsid w:val="000331A4"/>
    <w:rsid w:val="000409F6"/>
    <w:rsid w:val="00055EF8"/>
    <w:rsid w:val="00061CD9"/>
    <w:rsid w:val="000635BF"/>
    <w:rsid w:val="000640A9"/>
    <w:rsid w:val="00070AEC"/>
    <w:rsid w:val="00070CE0"/>
    <w:rsid w:val="00073999"/>
    <w:rsid w:val="00073F58"/>
    <w:rsid w:val="00084C9A"/>
    <w:rsid w:val="00086E53"/>
    <w:rsid w:val="000909CF"/>
    <w:rsid w:val="000B25FF"/>
    <w:rsid w:val="000C6370"/>
    <w:rsid w:val="000C6C81"/>
    <w:rsid w:val="000C6D70"/>
    <w:rsid w:val="000E2FC9"/>
    <w:rsid w:val="000E4CF8"/>
    <w:rsid w:val="000E7187"/>
    <w:rsid w:val="000E78C8"/>
    <w:rsid w:val="00101551"/>
    <w:rsid w:val="00107E89"/>
    <w:rsid w:val="00110968"/>
    <w:rsid w:val="00110A95"/>
    <w:rsid w:val="001218D3"/>
    <w:rsid w:val="00134501"/>
    <w:rsid w:val="00136179"/>
    <w:rsid w:val="00147A6C"/>
    <w:rsid w:val="00161135"/>
    <w:rsid w:val="001631AD"/>
    <w:rsid w:val="00164527"/>
    <w:rsid w:val="001728A9"/>
    <w:rsid w:val="001764D6"/>
    <w:rsid w:val="001766A4"/>
    <w:rsid w:val="00177DB8"/>
    <w:rsid w:val="0019088D"/>
    <w:rsid w:val="0019092E"/>
    <w:rsid w:val="001A3923"/>
    <w:rsid w:val="001A5383"/>
    <w:rsid w:val="001A7674"/>
    <w:rsid w:val="001B21D8"/>
    <w:rsid w:val="001B5214"/>
    <w:rsid w:val="001C16D2"/>
    <w:rsid w:val="001C56CC"/>
    <w:rsid w:val="001C5EE0"/>
    <w:rsid w:val="001D1C4C"/>
    <w:rsid w:val="001D74DA"/>
    <w:rsid w:val="001E07E8"/>
    <w:rsid w:val="001E46FF"/>
    <w:rsid w:val="00202AC1"/>
    <w:rsid w:val="002039B2"/>
    <w:rsid w:val="0020499E"/>
    <w:rsid w:val="002131C1"/>
    <w:rsid w:val="00227858"/>
    <w:rsid w:val="00235117"/>
    <w:rsid w:val="002352C7"/>
    <w:rsid w:val="002502A2"/>
    <w:rsid w:val="00280380"/>
    <w:rsid w:val="002814C9"/>
    <w:rsid w:val="0028522E"/>
    <w:rsid w:val="002907C1"/>
    <w:rsid w:val="0029782B"/>
    <w:rsid w:val="002B2028"/>
    <w:rsid w:val="002B4E3B"/>
    <w:rsid w:val="002E0843"/>
    <w:rsid w:val="002E145E"/>
    <w:rsid w:val="002E3A7C"/>
    <w:rsid w:val="002F3022"/>
    <w:rsid w:val="002F3647"/>
    <w:rsid w:val="00301954"/>
    <w:rsid w:val="00303190"/>
    <w:rsid w:val="00307D96"/>
    <w:rsid w:val="003141AF"/>
    <w:rsid w:val="003245FE"/>
    <w:rsid w:val="00332529"/>
    <w:rsid w:val="003341DA"/>
    <w:rsid w:val="003349CC"/>
    <w:rsid w:val="00355162"/>
    <w:rsid w:val="00362291"/>
    <w:rsid w:val="0037008C"/>
    <w:rsid w:val="00372A1C"/>
    <w:rsid w:val="00386B04"/>
    <w:rsid w:val="00391DFB"/>
    <w:rsid w:val="00395B1C"/>
    <w:rsid w:val="003E0AFB"/>
    <w:rsid w:val="003E45BC"/>
    <w:rsid w:val="003F6901"/>
    <w:rsid w:val="003F75C7"/>
    <w:rsid w:val="00410ECF"/>
    <w:rsid w:val="00417D6A"/>
    <w:rsid w:val="00426E8E"/>
    <w:rsid w:val="0042735A"/>
    <w:rsid w:val="0043624B"/>
    <w:rsid w:val="00441F98"/>
    <w:rsid w:val="0045394E"/>
    <w:rsid w:val="00456710"/>
    <w:rsid w:val="00467BE7"/>
    <w:rsid w:val="00473F1E"/>
    <w:rsid w:val="004742AB"/>
    <w:rsid w:val="00476832"/>
    <w:rsid w:val="004803FF"/>
    <w:rsid w:val="00480753"/>
    <w:rsid w:val="004863C8"/>
    <w:rsid w:val="0048729A"/>
    <w:rsid w:val="004918BC"/>
    <w:rsid w:val="004B0565"/>
    <w:rsid w:val="004B692A"/>
    <w:rsid w:val="004C003E"/>
    <w:rsid w:val="004C0349"/>
    <w:rsid w:val="004D36DA"/>
    <w:rsid w:val="004D4D43"/>
    <w:rsid w:val="004D6616"/>
    <w:rsid w:val="004E007D"/>
    <w:rsid w:val="004F0A96"/>
    <w:rsid w:val="004F7BE0"/>
    <w:rsid w:val="005030C5"/>
    <w:rsid w:val="005111D3"/>
    <w:rsid w:val="0051321D"/>
    <w:rsid w:val="005223FC"/>
    <w:rsid w:val="005233EB"/>
    <w:rsid w:val="00523444"/>
    <w:rsid w:val="00523F06"/>
    <w:rsid w:val="00525D2E"/>
    <w:rsid w:val="005347AF"/>
    <w:rsid w:val="00554376"/>
    <w:rsid w:val="00560FF6"/>
    <w:rsid w:val="005635A8"/>
    <w:rsid w:val="00581977"/>
    <w:rsid w:val="00586487"/>
    <w:rsid w:val="005A7E4F"/>
    <w:rsid w:val="005C0269"/>
    <w:rsid w:val="005C175B"/>
    <w:rsid w:val="005C599F"/>
    <w:rsid w:val="005E127B"/>
    <w:rsid w:val="005E522D"/>
    <w:rsid w:val="005E573D"/>
    <w:rsid w:val="005F4221"/>
    <w:rsid w:val="0061384F"/>
    <w:rsid w:val="00625734"/>
    <w:rsid w:val="006467CF"/>
    <w:rsid w:val="0065091D"/>
    <w:rsid w:val="006613FF"/>
    <w:rsid w:val="0068227F"/>
    <w:rsid w:val="006831D3"/>
    <w:rsid w:val="00683DC5"/>
    <w:rsid w:val="00686298"/>
    <w:rsid w:val="00695D5B"/>
    <w:rsid w:val="00696235"/>
    <w:rsid w:val="006A66A3"/>
    <w:rsid w:val="006B4F03"/>
    <w:rsid w:val="006B78E7"/>
    <w:rsid w:val="006C1EAC"/>
    <w:rsid w:val="006E3A10"/>
    <w:rsid w:val="006F23D1"/>
    <w:rsid w:val="006F2F36"/>
    <w:rsid w:val="006F6FC8"/>
    <w:rsid w:val="00711CC9"/>
    <w:rsid w:val="00717045"/>
    <w:rsid w:val="00720701"/>
    <w:rsid w:val="007315E5"/>
    <w:rsid w:val="00750658"/>
    <w:rsid w:val="00755337"/>
    <w:rsid w:val="007632ED"/>
    <w:rsid w:val="0078491D"/>
    <w:rsid w:val="007865AE"/>
    <w:rsid w:val="0079541D"/>
    <w:rsid w:val="007B1066"/>
    <w:rsid w:val="007B14C0"/>
    <w:rsid w:val="007B3598"/>
    <w:rsid w:val="007B72F1"/>
    <w:rsid w:val="007C7986"/>
    <w:rsid w:val="007D00AE"/>
    <w:rsid w:val="007E18B1"/>
    <w:rsid w:val="007E258E"/>
    <w:rsid w:val="007E52D2"/>
    <w:rsid w:val="007F1FE1"/>
    <w:rsid w:val="0080749B"/>
    <w:rsid w:val="0082018B"/>
    <w:rsid w:val="00823E72"/>
    <w:rsid w:val="00845262"/>
    <w:rsid w:val="008526C8"/>
    <w:rsid w:val="00855CB8"/>
    <w:rsid w:val="0085696F"/>
    <w:rsid w:val="00886CAE"/>
    <w:rsid w:val="00891C1B"/>
    <w:rsid w:val="00895C10"/>
    <w:rsid w:val="008B15A6"/>
    <w:rsid w:val="008B40F6"/>
    <w:rsid w:val="008C3BEE"/>
    <w:rsid w:val="008C3DD7"/>
    <w:rsid w:val="008D20FE"/>
    <w:rsid w:val="008D695C"/>
    <w:rsid w:val="008D7C86"/>
    <w:rsid w:val="008E44F9"/>
    <w:rsid w:val="008E6302"/>
    <w:rsid w:val="008F3A1A"/>
    <w:rsid w:val="009238D4"/>
    <w:rsid w:val="0092479A"/>
    <w:rsid w:val="00925355"/>
    <w:rsid w:val="009256CE"/>
    <w:rsid w:val="00926B09"/>
    <w:rsid w:val="00926FB2"/>
    <w:rsid w:val="00930E26"/>
    <w:rsid w:val="0093360C"/>
    <w:rsid w:val="009434BA"/>
    <w:rsid w:val="009527F1"/>
    <w:rsid w:val="00955516"/>
    <w:rsid w:val="00981ABE"/>
    <w:rsid w:val="00984862"/>
    <w:rsid w:val="0099081E"/>
    <w:rsid w:val="009946AE"/>
    <w:rsid w:val="0099671F"/>
    <w:rsid w:val="009B2F26"/>
    <w:rsid w:val="009B3387"/>
    <w:rsid w:val="009C2ACD"/>
    <w:rsid w:val="009D2AC8"/>
    <w:rsid w:val="009D3F61"/>
    <w:rsid w:val="009E0FA3"/>
    <w:rsid w:val="009E3234"/>
    <w:rsid w:val="009F1992"/>
    <w:rsid w:val="00A063C9"/>
    <w:rsid w:val="00A1059E"/>
    <w:rsid w:val="00A124A1"/>
    <w:rsid w:val="00A16D1A"/>
    <w:rsid w:val="00A21668"/>
    <w:rsid w:val="00A23BF5"/>
    <w:rsid w:val="00A31300"/>
    <w:rsid w:val="00A34534"/>
    <w:rsid w:val="00A346CE"/>
    <w:rsid w:val="00A36658"/>
    <w:rsid w:val="00A42E4D"/>
    <w:rsid w:val="00A62364"/>
    <w:rsid w:val="00A64466"/>
    <w:rsid w:val="00A71ECD"/>
    <w:rsid w:val="00A76F18"/>
    <w:rsid w:val="00A94E86"/>
    <w:rsid w:val="00A96326"/>
    <w:rsid w:val="00AA6463"/>
    <w:rsid w:val="00AB06E3"/>
    <w:rsid w:val="00AB7B0E"/>
    <w:rsid w:val="00AC0708"/>
    <w:rsid w:val="00AC329B"/>
    <w:rsid w:val="00AC5985"/>
    <w:rsid w:val="00AC720B"/>
    <w:rsid w:val="00AE063A"/>
    <w:rsid w:val="00AF0819"/>
    <w:rsid w:val="00AF49D7"/>
    <w:rsid w:val="00B040B7"/>
    <w:rsid w:val="00B06EF7"/>
    <w:rsid w:val="00B07296"/>
    <w:rsid w:val="00B0760E"/>
    <w:rsid w:val="00B17DDB"/>
    <w:rsid w:val="00B2275E"/>
    <w:rsid w:val="00B37DEC"/>
    <w:rsid w:val="00B40656"/>
    <w:rsid w:val="00B4398D"/>
    <w:rsid w:val="00B44300"/>
    <w:rsid w:val="00B53809"/>
    <w:rsid w:val="00B539EB"/>
    <w:rsid w:val="00B647A1"/>
    <w:rsid w:val="00B76424"/>
    <w:rsid w:val="00B77863"/>
    <w:rsid w:val="00B82D83"/>
    <w:rsid w:val="00B847C8"/>
    <w:rsid w:val="00B902D1"/>
    <w:rsid w:val="00BA4FC1"/>
    <w:rsid w:val="00BE4B1B"/>
    <w:rsid w:val="00BF67A7"/>
    <w:rsid w:val="00C02B63"/>
    <w:rsid w:val="00C0344B"/>
    <w:rsid w:val="00C25EA7"/>
    <w:rsid w:val="00C434B7"/>
    <w:rsid w:val="00C46FCE"/>
    <w:rsid w:val="00C60462"/>
    <w:rsid w:val="00C633FD"/>
    <w:rsid w:val="00C70CF9"/>
    <w:rsid w:val="00C726AD"/>
    <w:rsid w:val="00C7637E"/>
    <w:rsid w:val="00C86A96"/>
    <w:rsid w:val="00CA4FE8"/>
    <w:rsid w:val="00CA5543"/>
    <w:rsid w:val="00CB01BC"/>
    <w:rsid w:val="00CC207E"/>
    <w:rsid w:val="00CD0253"/>
    <w:rsid w:val="00CD5DAE"/>
    <w:rsid w:val="00CE1120"/>
    <w:rsid w:val="00CE1126"/>
    <w:rsid w:val="00CE5451"/>
    <w:rsid w:val="00CF08C8"/>
    <w:rsid w:val="00D05233"/>
    <w:rsid w:val="00D10FCF"/>
    <w:rsid w:val="00D13F3B"/>
    <w:rsid w:val="00D15E01"/>
    <w:rsid w:val="00D172F5"/>
    <w:rsid w:val="00D21A6B"/>
    <w:rsid w:val="00D27ABB"/>
    <w:rsid w:val="00D47A30"/>
    <w:rsid w:val="00D5488B"/>
    <w:rsid w:val="00D630AA"/>
    <w:rsid w:val="00D649A6"/>
    <w:rsid w:val="00D711E5"/>
    <w:rsid w:val="00D729D5"/>
    <w:rsid w:val="00D7498B"/>
    <w:rsid w:val="00D83F5D"/>
    <w:rsid w:val="00D86871"/>
    <w:rsid w:val="00DA2D1C"/>
    <w:rsid w:val="00DC560F"/>
    <w:rsid w:val="00DC78D7"/>
    <w:rsid w:val="00DD3BF2"/>
    <w:rsid w:val="00E029BB"/>
    <w:rsid w:val="00E039AF"/>
    <w:rsid w:val="00E06FB3"/>
    <w:rsid w:val="00E07B1D"/>
    <w:rsid w:val="00E20150"/>
    <w:rsid w:val="00E20558"/>
    <w:rsid w:val="00E23325"/>
    <w:rsid w:val="00E25EFB"/>
    <w:rsid w:val="00E31FA1"/>
    <w:rsid w:val="00E3342F"/>
    <w:rsid w:val="00E34AC2"/>
    <w:rsid w:val="00E35315"/>
    <w:rsid w:val="00E379D0"/>
    <w:rsid w:val="00E42978"/>
    <w:rsid w:val="00E42F63"/>
    <w:rsid w:val="00E465CD"/>
    <w:rsid w:val="00E51389"/>
    <w:rsid w:val="00E51C54"/>
    <w:rsid w:val="00E534FD"/>
    <w:rsid w:val="00E63B79"/>
    <w:rsid w:val="00E81ED1"/>
    <w:rsid w:val="00EA14A6"/>
    <w:rsid w:val="00EA5599"/>
    <w:rsid w:val="00EA5A7A"/>
    <w:rsid w:val="00EA74D9"/>
    <w:rsid w:val="00EB26A8"/>
    <w:rsid w:val="00EB4293"/>
    <w:rsid w:val="00EB67B0"/>
    <w:rsid w:val="00ED27D0"/>
    <w:rsid w:val="00ED536D"/>
    <w:rsid w:val="00ED5BCC"/>
    <w:rsid w:val="00EE6DC7"/>
    <w:rsid w:val="00EF480D"/>
    <w:rsid w:val="00F03279"/>
    <w:rsid w:val="00F10BC6"/>
    <w:rsid w:val="00F23E22"/>
    <w:rsid w:val="00F274F4"/>
    <w:rsid w:val="00F314E5"/>
    <w:rsid w:val="00F3225E"/>
    <w:rsid w:val="00F35557"/>
    <w:rsid w:val="00F37C84"/>
    <w:rsid w:val="00F41CF8"/>
    <w:rsid w:val="00F471F4"/>
    <w:rsid w:val="00F64354"/>
    <w:rsid w:val="00F73BF4"/>
    <w:rsid w:val="00F8141D"/>
    <w:rsid w:val="00F924A6"/>
    <w:rsid w:val="00FA6030"/>
    <w:rsid w:val="00FD181D"/>
    <w:rsid w:val="00FD1DC2"/>
    <w:rsid w:val="00FD666E"/>
    <w:rsid w:val="00FE0FE7"/>
    <w:rsid w:val="00FE6A3E"/>
    <w:rsid w:val="00FF3E31"/>
    <w:rsid w:val="00FF66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8E82"/>
  <w15:chartTrackingRefBased/>
  <w15:docId w15:val="{FC04C566-2DE6-4E71-B3F7-4DCE574B2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3F75C7"/>
    <w:rPr>
      <w:color w:val="0000FF"/>
      <w:u w:val="single"/>
    </w:rPr>
  </w:style>
  <w:style w:type="paragraph" w:styleId="a4">
    <w:name w:val="header"/>
    <w:basedOn w:val="a"/>
    <w:rsid w:val="00D21A6B"/>
    <w:pPr>
      <w:tabs>
        <w:tab w:val="center" w:pos="4153"/>
        <w:tab w:val="right" w:pos="8306"/>
      </w:tabs>
      <w:snapToGrid w:val="0"/>
    </w:pPr>
    <w:rPr>
      <w:sz w:val="20"/>
      <w:szCs w:val="20"/>
    </w:rPr>
  </w:style>
  <w:style w:type="paragraph" w:styleId="a5">
    <w:name w:val="footer"/>
    <w:basedOn w:val="a"/>
    <w:link w:val="a6"/>
    <w:rsid w:val="00D21A6B"/>
    <w:pPr>
      <w:tabs>
        <w:tab w:val="center" w:pos="4153"/>
        <w:tab w:val="right" w:pos="8306"/>
      </w:tabs>
      <w:snapToGrid w:val="0"/>
    </w:pPr>
    <w:rPr>
      <w:sz w:val="20"/>
      <w:szCs w:val="20"/>
    </w:rPr>
  </w:style>
  <w:style w:type="character" w:customStyle="1" w:styleId="a6">
    <w:name w:val="頁尾 字元"/>
    <w:link w:val="a5"/>
    <w:uiPriority w:val="99"/>
    <w:rsid w:val="00002FC7"/>
    <w:rPr>
      <w:kern w:val="2"/>
    </w:rPr>
  </w:style>
  <w:style w:type="paragraph" w:styleId="a7">
    <w:name w:val="Date"/>
    <w:basedOn w:val="a"/>
    <w:next w:val="a"/>
    <w:link w:val="a8"/>
    <w:rsid w:val="00EE6DC7"/>
    <w:pPr>
      <w:jc w:val="right"/>
    </w:pPr>
  </w:style>
  <w:style w:type="character" w:customStyle="1" w:styleId="a8">
    <w:name w:val="日期 字元"/>
    <w:link w:val="a7"/>
    <w:rsid w:val="00EE6DC7"/>
    <w:rPr>
      <w:kern w:val="2"/>
      <w:sz w:val="24"/>
      <w:szCs w:val="24"/>
    </w:rPr>
  </w:style>
  <w:style w:type="table" w:styleId="a9">
    <w:name w:val="Table Grid"/>
    <w:basedOn w:val="a1"/>
    <w:rsid w:val="00EE6DC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EE6DC7"/>
    <w:rPr>
      <w:sz w:val="18"/>
      <w:szCs w:val="18"/>
    </w:rPr>
  </w:style>
  <w:style w:type="paragraph" w:styleId="ab">
    <w:name w:val="annotation text"/>
    <w:basedOn w:val="a"/>
    <w:link w:val="ac"/>
    <w:rsid w:val="00EE6DC7"/>
  </w:style>
  <w:style w:type="character" w:customStyle="1" w:styleId="ac">
    <w:name w:val="註解文字 字元"/>
    <w:link w:val="ab"/>
    <w:rsid w:val="00EE6DC7"/>
    <w:rPr>
      <w:kern w:val="2"/>
      <w:sz w:val="24"/>
      <w:szCs w:val="24"/>
    </w:rPr>
  </w:style>
  <w:style w:type="paragraph" w:styleId="ad">
    <w:name w:val="annotation subject"/>
    <w:basedOn w:val="ab"/>
    <w:next w:val="ab"/>
    <w:link w:val="ae"/>
    <w:rsid w:val="00EE6DC7"/>
    <w:rPr>
      <w:b/>
      <w:bCs/>
    </w:rPr>
  </w:style>
  <w:style w:type="character" w:customStyle="1" w:styleId="ae">
    <w:name w:val="註解主旨 字元"/>
    <w:link w:val="ad"/>
    <w:rsid w:val="00EE6DC7"/>
    <w:rPr>
      <w:b/>
      <w:bCs/>
      <w:kern w:val="2"/>
      <w:sz w:val="24"/>
      <w:szCs w:val="24"/>
    </w:rPr>
  </w:style>
  <w:style w:type="paragraph" w:styleId="af">
    <w:name w:val="Balloon Text"/>
    <w:basedOn w:val="a"/>
    <w:link w:val="af0"/>
    <w:rsid w:val="00EE6DC7"/>
    <w:rPr>
      <w:rFonts w:ascii="Arial" w:hAnsi="Arial"/>
      <w:sz w:val="18"/>
      <w:szCs w:val="18"/>
    </w:rPr>
  </w:style>
  <w:style w:type="character" w:customStyle="1" w:styleId="af0">
    <w:name w:val="註解方塊文字 字元"/>
    <w:link w:val="af"/>
    <w:rsid w:val="00EE6DC7"/>
    <w:rPr>
      <w:rFonts w:ascii="Arial" w:hAnsi="Arial"/>
      <w:kern w:val="2"/>
      <w:sz w:val="18"/>
      <w:szCs w:val="18"/>
    </w:rPr>
  </w:style>
  <w:style w:type="character" w:styleId="af1">
    <w:name w:val="page number"/>
    <w:basedOn w:val="a0"/>
    <w:rsid w:val="00EE6DC7"/>
  </w:style>
  <w:style w:type="paragraph" w:customStyle="1" w:styleId="Af2">
    <w:name w:val="內文 A"/>
    <w:rsid w:val="00EE6DC7"/>
    <w:pPr>
      <w:widowControl w:val="0"/>
    </w:pPr>
    <w:rPr>
      <w:rFonts w:eastAsia="ヒラギノ角ゴ Pro W3"/>
      <w:color w:val="000000"/>
      <w:kern w:val="2"/>
      <w:sz w:val="24"/>
    </w:rPr>
  </w:style>
  <w:style w:type="paragraph" w:customStyle="1" w:styleId="af3">
    <w:name w:val="任意形式"/>
    <w:rsid w:val="00EE6DC7"/>
    <w:rPr>
      <w:rFonts w:eastAsia="ヒラギノ角ゴ Pro W3"/>
      <w:color w:val="000000"/>
    </w:rPr>
  </w:style>
  <w:style w:type="character" w:customStyle="1" w:styleId="xdb">
    <w:name w:val="_xdb"/>
    <w:basedOn w:val="a0"/>
    <w:rsid w:val="00EE6DC7"/>
  </w:style>
  <w:style w:type="character" w:customStyle="1" w:styleId="apple-converted-space">
    <w:name w:val="apple-converted-space"/>
    <w:basedOn w:val="a0"/>
    <w:rsid w:val="00EE6DC7"/>
  </w:style>
  <w:style w:type="character" w:customStyle="1" w:styleId="xbe">
    <w:name w:val="_xbe"/>
    <w:basedOn w:val="a0"/>
    <w:rsid w:val="00EE6DC7"/>
  </w:style>
  <w:style w:type="paragraph" w:styleId="Web">
    <w:name w:val="Normal (Web)"/>
    <w:basedOn w:val="a"/>
    <w:rsid w:val="00EE6DC7"/>
    <w:pPr>
      <w:widowControl/>
      <w:spacing w:before="100" w:beforeAutospacing="1" w:after="100" w:afterAutospacing="1"/>
    </w:pPr>
    <w:rPr>
      <w:rFonts w:ascii="新細明體" w:hAnsi="新細明體" w:cs="新細明體"/>
      <w:kern w:val="0"/>
      <w:lang w:bidi="lo-LA"/>
    </w:rPr>
  </w:style>
  <w:style w:type="paragraph" w:styleId="af4">
    <w:name w:val="List Paragraph"/>
    <w:basedOn w:val="a"/>
    <w:uiPriority w:val="34"/>
    <w:qFormat/>
    <w:rsid w:val="004803FF"/>
    <w:pPr>
      <w:suppressAutoHyphens/>
      <w:autoSpaceDN w:val="0"/>
      <w:ind w:left="480"/>
      <w:textAlignment w:val="baseline"/>
    </w:pPr>
    <w:rPr>
      <w:rFonts w:ascii="Calibri" w:hAnsi="Calibri"/>
      <w:kern w:val="3"/>
      <w:szCs w:val="22"/>
    </w:rPr>
  </w:style>
  <w:style w:type="paragraph" w:customStyle="1" w:styleId="Default">
    <w:name w:val="Default"/>
    <w:rsid w:val="00DD3BF2"/>
    <w:pPr>
      <w:widowControl w:val="0"/>
      <w:autoSpaceDE w:val="0"/>
      <w:autoSpaceDN w:val="0"/>
      <w:adjustRightInd w:val="0"/>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016803">
      <w:bodyDiv w:val="1"/>
      <w:marLeft w:val="0"/>
      <w:marRight w:val="0"/>
      <w:marTop w:val="0"/>
      <w:marBottom w:val="0"/>
      <w:divBdr>
        <w:top w:val="none" w:sz="0" w:space="0" w:color="auto"/>
        <w:left w:val="none" w:sz="0" w:space="0" w:color="auto"/>
        <w:bottom w:val="none" w:sz="0" w:space="0" w:color="auto"/>
        <w:right w:val="none" w:sz="0" w:space="0" w:color="auto"/>
      </w:divBdr>
    </w:div>
    <w:div w:id="1690447832">
      <w:bodyDiv w:val="1"/>
      <w:marLeft w:val="0"/>
      <w:marRight w:val="0"/>
      <w:marTop w:val="0"/>
      <w:marBottom w:val="0"/>
      <w:divBdr>
        <w:top w:val="none" w:sz="0" w:space="0" w:color="auto"/>
        <w:left w:val="none" w:sz="0" w:space="0" w:color="auto"/>
        <w:bottom w:val="none" w:sz="0" w:space="0" w:color="auto"/>
        <w:right w:val="none" w:sz="0" w:space="0" w:color="auto"/>
      </w:divBdr>
      <w:divsChild>
        <w:div w:id="724110042">
          <w:marLeft w:val="0"/>
          <w:marRight w:val="0"/>
          <w:marTop w:val="0"/>
          <w:marBottom w:val="0"/>
          <w:divBdr>
            <w:top w:val="none" w:sz="0" w:space="0" w:color="auto"/>
            <w:left w:val="none" w:sz="0" w:space="0" w:color="auto"/>
            <w:bottom w:val="none" w:sz="0" w:space="0" w:color="auto"/>
            <w:right w:val="none" w:sz="0" w:space="0" w:color="auto"/>
          </w:divBdr>
          <w:divsChild>
            <w:div w:id="1788888939">
              <w:marLeft w:val="0"/>
              <w:marRight w:val="0"/>
              <w:marTop w:val="0"/>
              <w:marBottom w:val="0"/>
              <w:divBdr>
                <w:top w:val="none" w:sz="0" w:space="0" w:color="auto"/>
                <w:left w:val="none" w:sz="0" w:space="0" w:color="auto"/>
                <w:bottom w:val="none" w:sz="0" w:space="0" w:color="auto"/>
                <w:right w:val="none" w:sz="0" w:space="0" w:color="auto"/>
              </w:divBdr>
              <w:divsChild>
                <w:div w:id="958493286">
                  <w:marLeft w:val="0"/>
                  <w:marRight w:val="0"/>
                  <w:marTop w:val="0"/>
                  <w:marBottom w:val="0"/>
                  <w:divBdr>
                    <w:top w:val="none" w:sz="0" w:space="0" w:color="auto"/>
                    <w:left w:val="none" w:sz="0" w:space="0" w:color="auto"/>
                    <w:bottom w:val="none" w:sz="0" w:space="0" w:color="auto"/>
                    <w:right w:val="none" w:sz="0" w:space="0" w:color="auto"/>
                  </w:divBdr>
                  <w:divsChild>
                    <w:div w:id="78119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3803">
              <w:marLeft w:val="0"/>
              <w:marRight w:val="0"/>
              <w:marTop w:val="0"/>
              <w:marBottom w:val="0"/>
              <w:divBdr>
                <w:top w:val="none" w:sz="0" w:space="0" w:color="auto"/>
                <w:left w:val="none" w:sz="0" w:space="0" w:color="auto"/>
                <w:bottom w:val="none" w:sz="0" w:space="0" w:color="auto"/>
                <w:right w:val="none" w:sz="0" w:space="0" w:color="auto"/>
              </w:divBdr>
              <w:divsChild>
                <w:div w:id="1844277459">
                  <w:marLeft w:val="0"/>
                  <w:marRight w:val="0"/>
                  <w:marTop w:val="0"/>
                  <w:marBottom w:val="0"/>
                  <w:divBdr>
                    <w:top w:val="none" w:sz="0" w:space="0" w:color="auto"/>
                    <w:left w:val="none" w:sz="0" w:space="0" w:color="auto"/>
                    <w:bottom w:val="none" w:sz="0" w:space="0" w:color="auto"/>
                    <w:right w:val="none" w:sz="0" w:space="0" w:color="auto"/>
                  </w:divBdr>
                  <w:divsChild>
                    <w:div w:id="586118418">
                      <w:marLeft w:val="0"/>
                      <w:marRight w:val="0"/>
                      <w:marTop w:val="0"/>
                      <w:marBottom w:val="0"/>
                      <w:divBdr>
                        <w:top w:val="none" w:sz="0" w:space="0" w:color="auto"/>
                        <w:left w:val="none" w:sz="0" w:space="0" w:color="auto"/>
                        <w:bottom w:val="none" w:sz="0" w:space="0" w:color="auto"/>
                        <w:right w:val="none" w:sz="0" w:space="0" w:color="auto"/>
                      </w:divBdr>
                      <w:divsChild>
                        <w:div w:id="279916616">
                          <w:marLeft w:val="0"/>
                          <w:marRight w:val="0"/>
                          <w:marTop w:val="0"/>
                          <w:marBottom w:val="0"/>
                          <w:divBdr>
                            <w:top w:val="none" w:sz="0" w:space="0" w:color="auto"/>
                            <w:left w:val="none" w:sz="0" w:space="0" w:color="auto"/>
                            <w:bottom w:val="none" w:sz="0" w:space="0" w:color="auto"/>
                            <w:right w:val="none" w:sz="0" w:space="0" w:color="auto"/>
                          </w:divBdr>
                          <w:divsChild>
                            <w:div w:id="2009862075">
                              <w:marLeft w:val="0"/>
                              <w:marRight w:val="0"/>
                              <w:marTop w:val="0"/>
                              <w:marBottom w:val="0"/>
                              <w:divBdr>
                                <w:top w:val="none" w:sz="0" w:space="0" w:color="auto"/>
                                <w:left w:val="none" w:sz="0" w:space="0" w:color="auto"/>
                                <w:bottom w:val="none" w:sz="0" w:space="0" w:color="auto"/>
                                <w:right w:val="none" w:sz="0" w:space="0" w:color="auto"/>
                              </w:divBdr>
                              <w:divsChild>
                                <w:div w:id="24598828">
                                  <w:marLeft w:val="0"/>
                                  <w:marRight w:val="0"/>
                                  <w:marTop w:val="0"/>
                                  <w:marBottom w:val="0"/>
                                  <w:divBdr>
                                    <w:top w:val="none" w:sz="0" w:space="0" w:color="auto"/>
                                    <w:left w:val="none" w:sz="0" w:space="0" w:color="auto"/>
                                    <w:bottom w:val="none" w:sz="0" w:space="0" w:color="auto"/>
                                    <w:right w:val="none" w:sz="0" w:space="0" w:color="auto"/>
                                  </w:divBdr>
                                </w:div>
                                <w:div w:id="29303311">
                                  <w:marLeft w:val="0"/>
                                  <w:marRight w:val="0"/>
                                  <w:marTop w:val="0"/>
                                  <w:marBottom w:val="0"/>
                                  <w:divBdr>
                                    <w:top w:val="none" w:sz="0" w:space="0" w:color="auto"/>
                                    <w:left w:val="none" w:sz="0" w:space="0" w:color="auto"/>
                                    <w:bottom w:val="none" w:sz="0" w:space="0" w:color="auto"/>
                                    <w:right w:val="none" w:sz="0" w:space="0" w:color="auto"/>
                                  </w:divBdr>
                                </w:div>
                                <w:div w:id="36206723">
                                  <w:marLeft w:val="0"/>
                                  <w:marRight w:val="0"/>
                                  <w:marTop w:val="0"/>
                                  <w:marBottom w:val="0"/>
                                  <w:divBdr>
                                    <w:top w:val="none" w:sz="0" w:space="0" w:color="auto"/>
                                    <w:left w:val="none" w:sz="0" w:space="0" w:color="auto"/>
                                    <w:bottom w:val="none" w:sz="0" w:space="0" w:color="auto"/>
                                    <w:right w:val="none" w:sz="0" w:space="0" w:color="auto"/>
                                  </w:divBdr>
                                </w:div>
                                <w:div w:id="149292246">
                                  <w:marLeft w:val="0"/>
                                  <w:marRight w:val="0"/>
                                  <w:marTop w:val="0"/>
                                  <w:marBottom w:val="0"/>
                                  <w:divBdr>
                                    <w:top w:val="none" w:sz="0" w:space="0" w:color="auto"/>
                                    <w:left w:val="none" w:sz="0" w:space="0" w:color="auto"/>
                                    <w:bottom w:val="none" w:sz="0" w:space="0" w:color="auto"/>
                                    <w:right w:val="none" w:sz="0" w:space="0" w:color="auto"/>
                                  </w:divBdr>
                                </w:div>
                                <w:div w:id="294992332">
                                  <w:marLeft w:val="0"/>
                                  <w:marRight w:val="0"/>
                                  <w:marTop w:val="0"/>
                                  <w:marBottom w:val="0"/>
                                  <w:divBdr>
                                    <w:top w:val="none" w:sz="0" w:space="0" w:color="auto"/>
                                    <w:left w:val="none" w:sz="0" w:space="0" w:color="auto"/>
                                    <w:bottom w:val="none" w:sz="0" w:space="0" w:color="auto"/>
                                    <w:right w:val="none" w:sz="0" w:space="0" w:color="auto"/>
                                  </w:divBdr>
                                </w:div>
                                <w:div w:id="354616772">
                                  <w:marLeft w:val="0"/>
                                  <w:marRight w:val="0"/>
                                  <w:marTop w:val="0"/>
                                  <w:marBottom w:val="0"/>
                                  <w:divBdr>
                                    <w:top w:val="none" w:sz="0" w:space="0" w:color="auto"/>
                                    <w:left w:val="none" w:sz="0" w:space="0" w:color="auto"/>
                                    <w:bottom w:val="none" w:sz="0" w:space="0" w:color="auto"/>
                                    <w:right w:val="none" w:sz="0" w:space="0" w:color="auto"/>
                                  </w:divBdr>
                                </w:div>
                                <w:div w:id="383868165">
                                  <w:marLeft w:val="0"/>
                                  <w:marRight w:val="0"/>
                                  <w:marTop w:val="0"/>
                                  <w:marBottom w:val="0"/>
                                  <w:divBdr>
                                    <w:top w:val="none" w:sz="0" w:space="0" w:color="auto"/>
                                    <w:left w:val="none" w:sz="0" w:space="0" w:color="auto"/>
                                    <w:bottom w:val="none" w:sz="0" w:space="0" w:color="auto"/>
                                    <w:right w:val="none" w:sz="0" w:space="0" w:color="auto"/>
                                  </w:divBdr>
                                </w:div>
                                <w:div w:id="390351164">
                                  <w:marLeft w:val="0"/>
                                  <w:marRight w:val="0"/>
                                  <w:marTop w:val="0"/>
                                  <w:marBottom w:val="0"/>
                                  <w:divBdr>
                                    <w:top w:val="none" w:sz="0" w:space="0" w:color="auto"/>
                                    <w:left w:val="none" w:sz="0" w:space="0" w:color="auto"/>
                                    <w:bottom w:val="none" w:sz="0" w:space="0" w:color="auto"/>
                                    <w:right w:val="none" w:sz="0" w:space="0" w:color="auto"/>
                                  </w:divBdr>
                                </w:div>
                                <w:div w:id="447163386">
                                  <w:marLeft w:val="0"/>
                                  <w:marRight w:val="0"/>
                                  <w:marTop w:val="0"/>
                                  <w:marBottom w:val="0"/>
                                  <w:divBdr>
                                    <w:top w:val="none" w:sz="0" w:space="0" w:color="auto"/>
                                    <w:left w:val="none" w:sz="0" w:space="0" w:color="auto"/>
                                    <w:bottom w:val="none" w:sz="0" w:space="0" w:color="auto"/>
                                    <w:right w:val="none" w:sz="0" w:space="0" w:color="auto"/>
                                  </w:divBdr>
                                </w:div>
                                <w:div w:id="463739495">
                                  <w:marLeft w:val="0"/>
                                  <w:marRight w:val="0"/>
                                  <w:marTop w:val="0"/>
                                  <w:marBottom w:val="0"/>
                                  <w:divBdr>
                                    <w:top w:val="none" w:sz="0" w:space="0" w:color="auto"/>
                                    <w:left w:val="none" w:sz="0" w:space="0" w:color="auto"/>
                                    <w:bottom w:val="none" w:sz="0" w:space="0" w:color="auto"/>
                                    <w:right w:val="none" w:sz="0" w:space="0" w:color="auto"/>
                                  </w:divBdr>
                                </w:div>
                                <w:div w:id="463961151">
                                  <w:marLeft w:val="0"/>
                                  <w:marRight w:val="0"/>
                                  <w:marTop w:val="0"/>
                                  <w:marBottom w:val="0"/>
                                  <w:divBdr>
                                    <w:top w:val="none" w:sz="0" w:space="0" w:color="auto"/>
                                    <w:left w:val="none" w:sz="0" w:space="0" w:color="auto"/>
                                    <w:bottom w:val="none" w:sz="0" w:space="0" w:color="auto"/>
                                    <w:right w:val="none" w:sz="0" w:space="0" w:color="auto"/>
                                  </w:divBdr>
                                </w:div>
                                <w:div w:id="516621114">
                                  <w:marLeft w:val="0"/>
                                  <w:marRight w:val="0"/>
                                  <w:marTop w:val="0"/>
                                  <w:marBottom w:val="0"/>
                                  <w:divBdr>
                                    <w:top w:val="none" w:sz="0" w:space="0" w:color="auto"/>
                                    <w:left w:val="none" w:sz="0" w:space="0" w:color="auto"/>
                                    <w:bottom w:val="none" w:sz="0" w:space="0" w:color="auto"/>
                                    <w:right w:val="none" w:sz="0" w:space="0" w:color="auto"/>
                                  </w:divBdr>
                                </w:div>
                                <w:div w:id="604536342">
                                  <w:marLeft w:val="0"/>
                                  <w:marRight w:val="0"/>
                                  <w:marTop w:val="0"/>
                                  <w:marBottom w:val="0"/>
                                  <w:divBdr>
                                    <w:top w:val="none" w:sz="0" w:space="0" w:color="auto"/>
                                    <w:left w:val="none" w:sz="0" w:space="0" w:color="auto"/>
                                    <w:bottom w:val="none" w:sz="0" w:space="0" w:color="auto"/>
                                    <w:right w:val="none" w:sz="0" w:space="0" w:color="auto"/>
                                  </w:divBdr>
                                </w:div>
                                <w:div w:id="604654758">
                                  <w:marLeft w:val="0"/>
                                  <w:marRight w:val="0"/>
                                  <w:marTop w:val="0"/>
                                  <w:marBottom w:val="0"/>
                                  <w:divBdr>
                                    <w:top w:val="none" w:sz="0" w:space="0" w:color="auto"/>
                                    <w:left w:val="none" w:sz="0" w:space="0" w:color="auto"/>
                                    <w:bottom w:val="none" w:sz="0" w:space="0" w:color="auto"/>
                                    <w:right w:val="none" w:sz="0" w:space="0" w:color="auto"/>
                                  </w:divBdr>
                                </w:div>
                                <w:div w:id="626551300">
                                  <w:marLeft w:val="0"/>
                                  <w:marRight w:val="0"/>
                                  <w:marTop w:val="0"/>
                                  <w:marBottom w:val="0"/>
                                  <w:divBdr>
                                    <w:top w:val="none" w:sz="0" w:space="0" w:color="auto"/>
                                    <w:left w:val="none" w:sz="0" w:space="0" w:color="auto"/>
                                    <w:bottom w:val="none" w:sz="0" w:space="0" w:color="auto"/>
                                    <w:right w:val="none" w:sz="0" w:space="0" w:color="auto"/>
                                  </w:divBdr>
                                </w:div>
                                <w:div w:id="637340868">
                                  <w:marLeft w:val="0"/>
                                  <w:marRight w:val="0"/>
                                  <w:marTop w:val="0"/>
                                  <w:marBottom w:val="0"/>
                                  <w:divBdr>
                                    <w:top w:val="none" w:sz="0" w:space="0" w:color="auto"/>
                                    <w:left w:val="none" w:sz="0" w:space="0" w:color="auto"/>
                                    <w:bottom w:val="none" w:sz="0" w:space="0" w:color="auto"/>
                                    <w:right w:val="none" w:sz="0" w:space="0" w:color="auto"/>
                                  </w:divBdr>
                                </w:div>
                                <w:div w:id="639385861">
                                  <w:marLeft w:val="0"/>
                                  <w:marRight w:val="0"/>
                                  <w:marTop w:val="0"/>
                                  <w:marBottom w:val="0"/>
                                  <w:divBdr>
                                    <w:top w:val="none" w:sz="0" w:space="0" w:color="auto"/>
                                    <w:left w:val="none" w:sz="0" w:space="0" w:color="auto"/>
                                    <w:bottom w:val="none" w:sz="0" w:space="0" w:color="auto"/>
                                    <w:right w:val="none" w:sz="0" w:space="0" w:color="auto"/>
                                  </w:divBdr>
                                </w:div>
                                <w:div w:id="782461053">
                                  <w:marLeft w:val="0"/>
                                  <w:marRight w:val="0"/>
                                  <w:marTop w:val="0"/>
                                  <w:marBottom w:val="0"/>
                                  <w:divBdr>
                                    <w:top w:val="none" w:sz="0" w:space="0" w:color="auto"/>
                                    <w:left w:val="none" w:sz="0" w:space="0" w:color="auto"/>
                                    <w:bottom w:val="none" w:sz="0" w:space="0" w:color="auto"/>
                                    <w:right w:val="none" w:sz="0" w:space="0" w:color="auto"/>
                                  </w:divBdr>
                                </w:div>
                                <w:div w:id="790438513">
                                  <w:marLeft w:val="0"/>
                                  <w:marRight w:val="0"/>
                                  <w:marTop w:val="0"/>
                                  <w:marBottom w:val="0"/>
                                  <w:divBdr>
                                    <w:top w:val="none" w:sz="0" w:space="0" w:color="auto"/>
                                    <w:left w:val="none" w:sz="0" w:space="0" w:color="auto"/>
                                    <w:bottom w:val="none" w:sz="0" w:space="0" w:color="auto"/>
                                    <w:right w:val="none" w:sz="0" w:space="0" w:color="auto"/>
                                  </w:divBdr>
                                </w:div>
                                <w:div w:id="796409911">
                                  <w:marLeft w:val="0"/>
                                  <w:marRight w:val="0"/>
                                  <w:marTop w:val="0"/>
                                  <w:marBottom w:val="0"/>
                                  <w:divBdr>
                                    <w:top w:val="none" w:sz="0" w:space="0" w:color="auto"/>
                                    <w:left w:val="none" w:sz="0" w:space="0" w:color="auto"/>
                                    <w:bottom w:val="none" w:sz="0" w:space="0" w:color="auto"/>
                                    <w:right w:val="none" w:sz="0" w:space="0" w:color="auto"/>
                                  </w:divBdr>
                                </w:div>
                                <w:div w:id="812648139">
                                  <w:marLeft w:val="0"/>
                                  <w:marRight w:val="0"/>
                                  <w:marTop w:val="0"/>
                                  <w:marBottom w:val="0"/>
                                  <w:divBdr>
                                    <w:top w:val="none" w:sz="0" w:space="0" w:color="auto"/>
                                    <w:left w:val="none" w:sz="0" w:space="0" w:color="auto"/>
                                    <w:bottom w:val="none" w:sz="0" w:space="0" w:color="auto"/>
                                    <w:right w:val="none" w:sz="0" w:space="0" w:color="auto"/>
                                  </w:divBdr>
                                </w:div>
                                <w:div w:id="826628638">
                                  <w:marLeft w:val="0"/>
                                  <w:marRight w:val="0"/>
                                  <w:marTop w:val="0"/>
                                  <w:marBottom w:val="0"/>
                                  <w:divBdr>
                                    <w:top w:val="none" w:sz="0" w:space="0" w:color="auto"/>
                                    <w:left w:val="none" w:sz="0" w:space="0" w:color="auto"/>
                                    <w:bottom w:val="none" w:sz="0" w:space="0" w:color="auto"/>
                                    <w:right w:val="none" w:sz="0" w:space="0" w:color="auto"/>
                                  </w:divBdr>
                                </w:div>
                                <w:div w:id="843131090">
                                  <w:marLeft w:val="0"/>
                                  <w:marRight w:val="0"/>
                                  <w:marTop w:val="0"/>
                                  <w:marBottom w:val="0"/>
                                  <w:divBdr>
                                    <w:top w:val="none" w:sz="0" w:space="0" w:color="auto"/>
                                    <w:left w:val="none" w:sz="0" w:space="0" w:color="auto"/>
                                    <w:bottom w:val="none" w:sz="0" w:space="0" w:color="auto"/>
                                    <w:right w:val="none" w:sz="0" w:space="0" w:color="auto"/>
                                  </w:divBdr>
                                </w:div>
                                <w:div w:id="906577599">
                                  <w:marLeft w:val="0"/>
                                  <w:marRight w:val="0"/>
                                  <w:marTop w:val="0"/>
                                  <w:marBottom w:val="0"/>
                                  <w:divBdr>
                                    <w:top w:val="none" w:sz="0" w:space="0" w:color="auto"/>
                                    <w:left w:val="none" w:sz="0" w:space="0" w:color="auto"/>
                                    <w:bottom w:val="none" w:sz="0" w:space="0" w:color="auto"/>
                                    <w:right w:val="none" w:sz="0" w:space="0" w:color="auto"/>
                                  </w:divBdr>
                                </w:div>
                                <w:div w:id="1050301519">
                                  <w:marLeft w:val="0"/>
                                  <w:marRight w:val="0"/>
                                  <w:marTop w:val="0"/>
                                  <w:marBottom w:val="0"/>
                                  <w:divBdr>
                                    <w:top w:val="none" w:sz="0" w:space="0" w:color="auto"/>
                                    <w:left w:val="none" w:sz="0" w:space="0" w:color="auto"/>
                                    <w:bottom w:val="none" w:sz="0" w:space="0" w:color="auto"/>
                                    <w:right w:val="none" w:sz="0" w:space="0" w:color="auto"/>
                                  </w:divBdr>
                                </w:div>
                                <w:div w:id="1074206255">
                                  <w:marLeft w:val="0"/>
                                  <w:marRight w:val="0"/>
                                  <w:marTop w:val="0"/>
                                  <w:marBottom w:val="0"/>
                                  <w:divBdr>
                                    <w:top w:val="none" w:sz="0" w:space="0" w:color="auto"/>
                                    <w:left w:val="none" w:sz="0" w:space="0" w:color="auto"/>
                                    <w:bottom w:val="none" w:sz="0" w:space="0" w:color="auto"/>
                                    <w:right w:val="none" w:sz="0" w:space="0" w:color="auto"/>
                                  </w:divBdr>
                                </w:div>
                                <w:div w:id="1121992180">
                                  <w:marLeft w:val="0"/>
                                  <w:marRight w:val="0"/>
                                  <w:marTop w:val="0"/>
                                  <w:marBottom w:val="0"/>
                                  <w:divBdr>
                                    <w:top w:val="none" w:sz="0" w:space="0" w:color="auto"/>
                                    <w:left w:val="none" w:sz="0" w:space="0" w:color="auto"/>
                                    <w:bottom w:val="none" w:sz="0" w:space="0" w:color="auto"/>
                                    <w:right w:val="none" w:sz="0" w:space="0" w:color="auto"/>
                                  </w:divBdr>
                                </w:div>
                                <w:div w:id="1232078111">
                                  <w:marLeft w:val="0"/>
                                  <w:marRight w:val="0"/>
                                  <w:marTop w:val="0"/>
                                  <w:marBottom w:val="0"/>
                                  <w:divBdr>
                                    <w:top w:val="none" w:sz="0" w:space="0" w:color="auto"/>
                                    <w:left w:val="none" w:sz="0" w:space="0" w:color="auto"/>
                                    <w:bottom w:val="none" w:sz="0" w:space="0" w:color="auto"/>
                                    <w:right w:val="none" w:sz="0" w:space="0" w:color="auto"/>
                                  </w:divBdr>
                                </w:div>
                                <w:div w:id="1285115467">
                                  <w:marLeft w:val="0"/>
                                  <w:marRight w:val="0"/>
                                  <w:marTop w:val="0"/>
                                  <w:marBottom w:val="0"/>
                                  <w:divBdr>
                                    <w:top w:val="none" w:sz="0" w:space="0" w:color="auto"/>
                                    <w:left w:val="none" w:sz="0" w:space="0" w:color="auto"/>
                                    <w:bottom w:val="none" w:sz="0" w:space="0" w:color="auto"/>
                                    <w:right w:val="none" w:sz="0" w:space="0" w:color="auto"/>
                                  </w:divBdr>
                                </w:div>
                                <w:div w:id="1327248371">
                                  <w:marLeft w:val="0"/>
                                  <w:marRight w:val="0"/>
                                  <w:marTop w:val="0"/>
                                  <w:marBottom w:val="0"/>
                                  <w:divBdr>
                                    <w:top w:val="none" w:sz="0" w:space="0" w:color="auto"/>
                                    <w:left w:val="none" w:sz="0" w:space="0" w:color="auto"/>
                                    <w:bottom w:val="none" w:sz="0" w:space="0" w:color="auto"/>
                                    <w:right w:val="none" w:sz="0" w:space="0" w:color="auto"/>
                                  </w:divBdr>
                                </w:div>
                                <w:div w:id="1399479837">
                                  <w:marLeft w:val="0"/>
                                  <w:marRight w:val="0"/>
                                  <w:marTop w:val="0"/>
                                  <w:marBottom w:val="0"/>
                                  <w:divBdr>
                                    <w:top w:val="none" w:sz="0" w:space="0" w:color="auto"/>
                                    <w:left w:val="none" w:sz="0" w:space="0" w:color="auto"/>
                                    <w:bottom w:val="none" w:sz="0" w:space="0" w:color="auto"/>
                                    <w:right w:val="none" w:sz="0" w:space="0" w:color="auto"/>
                                  </w:divBdr>
                                </w:div>
                                <w:div w:id="1541089980">
                                  <w:marLeft w:val="0"/>
                                  <w:marRight w:val="0"/>
                                  <w:marTop w:val="0"/>
                                  <w:marBottom w:val="0"/>
                                  <w:divBdr>
                                    <w:top w:val="none" w:sz="0" w:space="0" w:color="auto"/>
                                    <w:left w:val="none" w:sz="0" w:space="0" w:color="auto"/>
                                    <w:bottom w:val="none" w:sz="0" w:space="0" w:color="auto"/>
                                    <w:right w:val="none" w:sz="0" w:space="0" w:color="auto"/>
                                  </w:divBdr>
                                </w:div>
                                <w:div w:id="1616717591">
                                  <w:marLeft w:val="0"/>
                                  <w:marRight w:val="0"/>
                                  <w:marTop w:val="0"/>
                                  <w:marBottom w:val="0"/>
                                  <w:divBdr>
                                    <w:top w:val="none" w:sz="0" w:space="0" w:color="auto"/>
                                    <w:left w:val="none" w:sz="0" w:space="0" w:color="auto"/>
                                    <w:bottom w:val="none" w:sz="0" w:space="0" w:color="auto"/>
                                    <w:right w:val="none" w:sz="0" w:space="0" w:color="auto"/>
                                  </w:divBdr>
                                </w:div>
                                <w:div w:id="1622108268">
                                  <w:marLeft w:val="0"/>
                                  <w:marRight w:val="0"/>
                                  <w:marTop w:val="0"/>
                                  <w:marBottom w:val="0"/>
                                  <w:divBdr>
                                    <w:top w:val="none" w:sz="0" w:space="0" w:color="auto"/>
                                    <w:left w:val="none" w:sz="0" w:space="0" w:color="auto"/>
                                    <w:bottom w:val="none" w:sz="0" w:space="0" w:color="auto"/>
                                    <w:right w:val="none" w:sz="0" w:space="0" w:color="auto"/>
                                  </w:divBdr>
                                </w:div>
                                <w:div w:id="2035766712">
                                  <w:marLeft w:val="0"/>
                                  <w:marRight w:val="0"/>
                                  <w:marTop w:val="0"/>
                                  <w:marBottom w:val="0"/>
                                  <w:divBdr>
                                    <w:top w:val="none" w:sz="0" w:space="0" w:color="auto"/>
                                    <w:left w:val="none" w:sz="0" w:space="0" w:color="auto"/>
                                    <w:bottom w:val="none" w:sz="0" w:space="0" w:color="auto"/>
                                    <w:right w:val="none" w:sz="0" w:space="0" w:color="auto"/>
                                  </w:divBdr>
                                </w:div>
                                <w:div w:id="2070419895">
                                  <w:marLeft w:val="0"/>
                                  <w:marRight w:val="0"/>
                                  <w:marTop w:val="0"/>
                                  <w:marBottom w:val="0"/>
                                  <w:divBdr>
                                    <w:top w:val="none" w:sz="0" w:space="0" w:color="auto"/>
                                    <w:left w:val="none" w:sz="0" w:space="0" w:color="auto"/>
                                    <w:bottom w:val="none" w:sz="0" w:space="0" w:color="auto"/>
                                    <w:right w:val="none" w:sz="0" w:space="0" w:color="auto"/>
                                  </w:divBdr>
                                </w:div>
                                <w:div w:id="212391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761452">
                          <w:marLeft w:val="0"/>
                          <w:marRight w:val="0"/>
                          <w:marTop w:val="0"/>
                          <w:marBottom w:val="0"/>
                          <w:divBdr>
                            <w:top w:val="none" w:sz="0" w:space="0" w:color="auto"/>
                            <w:left w:val="none" w:sz="0" w:space="0" w:color="auto"/>
                            <w:bottom w:val="none" w:sz="0" w:space="0" w:color="auto"/>
                            <w:right w:val="none" w:sz="0" w:space="0" w:color="auto"/>
                          </w:divBdr>
                          <w:divsChild>
                            <w:div w:id="863324543">
                              <w:marLeft w:val="0"/>
                              <w:marRight w:val="0"/>
                              <w:marTop w:val="0"/>
                              <w:marBottom w:val="0"/>
                              <w:divBdr>
                                <w:top w:val="none" w:sz="0" w:space="0" w:color="auto"/>
                                <w:left w:val="none" w:sz="0" w:space="0" w:color="auto"/>
                                <w:bottom w:val="none" w:sz="0" w:space="0" w:color="auto"/>
                                <w:right w:val="none" w:sz="0" w:space="0" w:color="auto"/>
                              </w:divBdr>
                              <w:divsChild>
                                <w:div w:id="49966684">
                                  <w:marLeft w:val="0"/>
                                  <w:marRight w:val="0"/>
                                  <w:marTop w:val="0"/>
                                  <w:marBottom w:val="0"/>
                                  <w:divBdr>
                                    <w:top w:val="none" w:sz="0" w:space="0" w:color="auto"/>
                                    <w:left w:val="none" w:sz="0" w:space="0" w:color="auto"/>
                                    <w:bottom w:val="none" w:sz="0" w:space="0" w:color="auto"/>
                                    <w:right w:val="none" w:sz="0" w:space="0" w:color="auto"/>
                                  </w:divBdr>
                                </w:div>
                                <w:div w:id="128477195">
                                  <w:marLeft w:val="0"/>
                                  <w:marRight w:val="0"/>
                                  <w:marTop w:val="0"/>
                                  <w:marBottom w:val="0"/>
                                  <w:divBdr>
                                    <w:top w:val="none" w:sz="0" w:space="0" w:color="auto"/>
                                    <w:left w:val="none" w:sz="0" w:space="0" w:color="auto"/>
                                    <w:bottom w:val="none" w:sz="0" w:space="0" w:color="auto"/>
                                    <w:right w:val="none" w:sz="0" w:space="0" w:color="auto"/>
                                  </w:divBdr>
                                </w:div>
                                <w:div w:id="162669779">
                                  <w:marLeft w:val="0"/>
                                  <w:marRight w:val="0"/>
                                  <w:marTop w:val="0"/>
                                  <w:marBottom w:val="0"/>
                                  <w:divBdr>
                                    <w:top w:val="none" w:sz="0" w:space="0" w:color="auto"/>
                                    <w:left w:val="none" w:sz="0" w:space="0" w:color="auto"/>
                                    <w:bottom w:val="none" w:sz="0" w:space="0" w:color="auto"/>
                                    <w:right w:val="none" w:sz="0" w:space="0" w:color="auto"/>
                                  </w:divBdr>
                                </w:div>
                                <w:div w:id="275987341">
                                  <w:marLeft w:val="0"/>
                                  <w:marRight w:val="0"/>
                                  <w:marTop w:val="0"/>
                                  <w:marBottom w:val="0"/>
                                  <w:divBdr>
                                    <w:top w:val="none" w:sz="0" w:space="0" w:color="auto"/>
                                    <w:left w:val="none" w:sz="0" w:space="0" w:color="auto"/>
                                    <w:bottom w:val="none" w:sz="0" w:space="0" w:color="auto"/>
                                    <w:right w:val="none" w:sz="0" w:space="0" w:color="auto"/>
                                  </w:divBdr>
                                </w:div>
                                <w:div w:id="291791259">
                                  <w:marLeft w:val="0"/>
                                  <w:marRight w:val="0"/>
                                  <w:marTop w:val="0"/>
                                  <w:marBottom w:val="0"/>
                                  <w:divBdr>
                                    <w:top w:val="none" w:sz="0" w:space="0" w:color="auto"/>
                                    <w:left w:val="none" w:sz="0" w:space="0" w:color="auto"/>
                                    <w:bottom w:val="none" w:sz="0" w:space="0" w:color="auto"/>
                                    <w:right w:val="none" w:sz="0" w:space="0" w:color="auto"/>
                                  </w:divBdr>
                                </w:div>
                                <w:div w:id="357969589">
                                  <w:marLeft w:val="0"/>
                                  <w:marRight w:val="0"/>
                                  <w:marTop w:val="0"/>
                                  <w:marBottom w:val="0"/>
                                  <w:divBdr>
                                    <w:top w:val="none" w:sz="0" w:space="0" w:color="auto"/>
                                    <w:left w:val="none" w:sz="0" w:space="0" w:color="auto"/>
                                    <w:bottom w:val="none" w:sz="0" w:space="0" w:color="auto"/>
                                    <w:right w:val="none" w:sz="0" w:space="0" w:color="auto"/>
                                  </w:divBdr>
                                </w:div>
                                <w:div w:id="375937179">
                                  <w:marLeft w:val="0"/>
                                  <w:marRight w:val="0"/>
                                  <w:marTop w:val="0"/>
                                  <w:marBottom w:val="0"/>
                                  <w:divBdr>
                                    <w:top w:val="none" w:sz="0" w:space="0" w:color="auto"/>
                                    <w:left w:val="none" w:sz="0" w:space="0" w:color="auto"/>
                                    <w:bottom w:val="none" w:sz="0" w:space="0" w:color="auto"/>
                                    <w:right w:val="none" w:sz="0" w:space="0" w:color="auto"/>
                                  </w:divBdr>
                                </w:div>
                                <w:div w:id="392386210">
                                  <w:marLeft w:val="0"/>
                                  <w:marRight w:val="0"/>
                                  <w:marTop w:val="0"/>
                                  <w:marBottom w:val="0"/>
                                  <w:divBdr>
                                    <w:top w:val="none" w:sz="0" w:space="0" w:color="auto"/>
                                    <w:left w:val="none" w:sz="0" w:space="0" w:color="auto"/>
                                    <w:bottom w:val="none" w:sz="0" w:space="0" w:color="auto"/>
                                    <w:right w:val="none" w:sz="0" w:space="0" w:color="auto"/>
                                  </w:divBdr>
                                </w:div>
                                <w:div w:id="421491828">
                                  <w:marLeft w:val="0"/>
                                  <w:marRight w:val="0"/>
                                  <w:marTop w:val="0"/>
                                  <w:marBottom w:val="0"/>
                                  <w:divBdr>
                                    <w:top w:val="none" w:sz="0" w:space="0" w:color="auto"/>
                                    <w:left w:val="none" w:sz="0" w:space="0" w:color="auto"/>
                                    <w:bottom w:val="none" w:sz="0" w:space="0" w:color="auto"/>
                                    <w:right w:val="none" w:sz="0" w:space="0" w:color="auto"/>
                                  </w:divBdr>
                                </w:div>
                                <w:div w:id="454106051">
                                  <w:marLeft w:val="0"/>
                                  <w:marRight w:val="0"/>
                                  <w:marTop w:val="0"/>
                                  <w:marBottom w:val="0"/>
                                  <w:divBdr>
                                    <w:top w:val="none" w:sz="0" w:space="0" w:color="auto"/>
                                    <w:left w:val="none" w:sz="0" w:space="0" w:color="auto"/>
                                    <w:bottom w:val="none" w:sz="0" w:space="0" w:color="auto"/>
                                    <w:right w:val="none" w:sz="0" w:space="0" w:color="auto"/>
                                  </w:divBdr>
                                </w:div>
                                <w:div w:id="522672102">
                                  <w:marLeft w:val="0"/>
                                  <w:marRight w:val="0"/>
                                  <w:marTop w:val="0"/>
                                  <w:marBottom w:val="0"/>
                                  <w:divBdr>
                                    <w:top w:val="none" w:sz="0" w:space="0" w:color="auto"/>
                                    <w:left w:val="none" w:sz="0" w:space="0" w:color="auto"/>
                                    <w:bottom w:val="none" w:sz="0" w:space="0" w:color="auto"/>
                                    <w:right w:val="none" w:sz="0" w:space="0" w:color="auto"/>
                                  </w:divBdr>
                                </w:div>
                                <w:div w:id="625233213">
                                  <w:marLeft w:val="0"/>
                                  <w:marRight w:val="0"/>
                                  <w:marTop w:val="0"/>
                                  <w:marBottom w:val="0"/>
                                  <w:divBdr>
                                    <w:top w:val="none" w:sz="0" w:space="0" w:color="auto"/>
                                    <w:left w:val="none" w:sz="0" w:space="0" w:color="auto"/>
                                    <w:bottom w:val="none" w:sz="0" w:space="0" w:color="auto"/>
                                    <w:right w:val="none" w:sz="0" w:space="0" w:color="auto"/>
                                  </w:divBdr>
                                </w:div>
                                <w:div w:id="694888382">
                                  <w:marLeft w:val="0"/>
                                  <w:marRight w:val="0"/>
                                  <w:marTop w:val="0"/>
                                  <w:marBottom w:val="0"/>
                                  <w:divBdr>
                                    <w:top w:val="none" w:sz="0" w:space="0" w:color="auto"/>
                                    <w:left w:val="none" w:sz="0" w:space="0" w:color="auto"/>
                                    <w:bottom w:val="none" w:sz="0" w:space="0" w:color="auto"/>
                                    <w:right w:val="none" w:sz="0" w:space="0" w:color="auto"/>
                                  </w:divBdr>
                                </w:div>
                                <w:div w:id="697202326">
                                  <w:marLeft w:val="0"/>
                                  <w:marRight w:val="0"/>
                                  <w:marTop w:val="0"/>
                                  <w:marBottom w:val="0"/>
                                  <w:divBdr>
                                    <w:top w:val="none" w:sz="0" w:space="0" w:color="auto"/>
                                    <w:left w:val="none" w:sz="0" w:space="0" w:color="auto"/>
                                    <w:bottom w:val="none" w:sz="0" w:space="0" w:color="auto"/>
                                    <w:right w:val="none" w:sz="0" w:space="0" w:color="auto"/>
                                  </w:divBdr>
                                </w:div>
                                <w:div w:id="700664089">
                                  <w:marLeft w:val="0"/>
                                  <w:marRight w:val="0"/>
                                  <w:marTop w:val="0"/>
                                  <w:marBottom w:val="0"/>
                                  <w:divBdr>
                                    <w:top w:val="none" w:sz="0" w:space="0" w:color="auto"/>
                                    <w:left w:val="none" w:sz="0" w:space="0" w:color="auto"/>
                                    <w:bottom w:val="none" w:sz="0" w:space="0" w:color="auto"/>
                                    <w:right w:val="none" w:sz="0" w:space="0" w:color="auto"/>
                                  </w:divBdr>
                                </w:div>
                                <w:div w:id="715080310">
                                  <w:marLeft w:val="0"/>
                                  <w:marRight w:val="0"/>
                                  <w:marTop w:val="0"/>
                                  <w:marBottom w:val="0"/>
                                  <w:divBdr>
                                    <w:top w:val="none" w:sz="0" w:space="0" w:color="auto"/>
                                    <w:left w:val="none" w:sz="0" w:space="0" w:color="auto"/>
                                    <w:bottom w:val="none" w:sz="0" w:space="0" w:color="auto"/>
                                    <w:right w:val="none" w:sz="0" w:space="0" w:color="auto"/>
                                  </w:divBdr>
                                </w:div>
                                <w:div w:id="723069524">
                                  <w:marLeft w:val="0"/>
                                  <w:marRight w:val="0"/>
                                  <w:marTop w:val="0"/>
                                  <w:marBottom w:val="0"/>
                                  <w:divBdr>
                                    <w:top w:val="none" w:sz="0" w:space="0" w:color="auto"/>
                                    <w:left w:val="none" w:sz="0" w:space="0" w:color="auto"/>
                                    <w:bottom w:val="none" w:sz="0" w:space="0" w:color="auto"/>
                                    <w:right w:val="none" w:sz="0" w:space="0" w:color="auto"/>
                                  </w:divBdr>
                                </w:div>
                                <w:div w:id="836576171">
                                  <w:marLeft w:val="0"/>
                                  <w:marRight w:val="0"/>
                                  <w:marTop w:val="0"/>
                                  <w:marBottom w:val="0"/>
                                  <w:divBdr>
                                    <w:top w:val="none" w:sz="0" w:space="0" w:color="auto"/>
                                    <w:left w:val="none" w:sz="0" w:space="0" w:color="auto"/>
                                    <w:bottom w:val="none" w:sz="0" w:space="0" w:color="auto"/>
                                    <w:right w:val="none" w:sz="0" w:space="0" w:color="auto"/>
                                  </w:divBdr>
                                </w:div>
                                <w:div w:id="863716734">
                                  <w:marLeft w:val="0"/>
                                  <w:marRight w:val="0"/>
                                  <w:marTop w:val="0"/>
                                  <w:marBottom w:val="0"/>
                                  <w:divBdr>
                                    <w:top w:val="none" w:sz="0" w:space="0" w:color="auto"/>
                                    <w:left w:val="none" w:sz="0" w:space="0" w:color="auto"/>
                                    <w:bottom w:val="none" w:sz="0" w:space="0" w:color="auto"/>
                                    <w:right w:val="none" w:sz="0" w:space="0" w:color="auto"/>
                                  </w:divBdr>
                                </w:div>
                                <w:div w:id="941496577">
                                  <w:marLeft w:val="0"/>
                                  <w:marRight w:val="0"/>
                                  <w:marTop w:val="0"/>
                                  <w:marBottom w:val="0"/>
                                  <w:divBdr>
                                    <w:top w:val="none" w:sz="0" w:space="0" w:color="auto"/>
                                    <w:left w:val="none" w:sz="0" w:space="0" w:color="auto"/>
                                    <w:bottom w:val="none" w:sz="0" w:space="0" w:color="auto"/>
                                    <w:right w:val="none" w:sz="0" w:space="0" w:color="auto"/>
                                  </w:divBdr>
                                </w:div>
                                <w:div w:id="1010520615">
                                  <w:marLeft w:val="0"/>
                                  <w:marRight w:val="0"/>
                                  <w:marTop w:val="0"/>
                                  <w:marBottom w:val="0"/>
                                  <w:divBdr>
                                    <w:top w:val="none" w:sz="0" w:space="0" w:color="auto"/>
                                    <w:left w:val="none" w:sz="0" w:space="0" w:color="auto"/>
                                    <w:bottom w:val="none" w:sz="0" w:space="0" w:color="auto"/>
                                    <w:right w:val="none" w:sz="0" w:space="0" w:color="auto"/>
                                  </w:divBdr>
                                </w:div>
                                <w:div w:id="1012759139">
                                  <w:marLeft w:val="0"/>
                                  <w:marRight w:val="0"/>
                                  <w:marTop w:val="0"/>
                                  <w:marBottom w:val="0"/>
                                  <w:divBdr>
                                    <w:top w:val="none" w:sz="0" w:space="0" w:color="auto"/>
                                    <w:left w:val="none" w:sz="0" w:space="0" w:color="auto"/>
                                    <w:bottom w:val="none" w:sz="0" w:space="0" w:color="auto"/>
                                    <w:right w:val="none" w:sz="0" w:space="0" w:color="auto"/>
                                  </w:divBdr>
                                </w:div>
                                <w:div w:id="1115055281">
                                  <w:marLeft w:val="0"/>
                                  <w:marRight w:val="0"/>
                                  <w:marTop w:val="0"/>
                                  <w:marBottom w:val="0"/>
                                  <w:divBdr>
                                    <w:top w:val="none" w:sz="0" w:space="0" w:color="auto"/>
                                    <w:left w:val="none" w:sz="0" w:space="0" w:color="auto"/>
                                    <w:bottom w:val="none" w:sz="0" w:space="0" w:color="auto"/>
                                    <w:right w:val="none" w:sz="0" w:space="0" w:color="auto"/>
                                  </w:divBdr>
                                </w:div>
                                <w:div w:id="1164466815">
                                  <w:marLeft w:val="0"/>
                                  <w:marRight w:val="0"/>
                                  <w:marTop w:val="0"/>
                                  <w:marBottom w:val="0"/>
                                  <w:divBdr>
                                    <w:top w:val="none" w:sz="0" w:space="0" w:color="auto"/>
                                    <w:left w:val="none" w:sz="0" w:space="0" w:color="auto"/>
                                    <w:bottom w:val="none" w:sz="0" w:space="0" w:color="auto"/>
                                    <w:right w:val="none" w:sz="0" w:space="0" w:color="auto"/>
                                  </w:divBdr>
                                </w:div>
                                <w:div w:id="1189567814">
                                  <w:marLeft w:val="0"/>
                                  <w:marRight w:val="0"/>
                                  <w:marTop w:val="0"/>
                                  <w:marBottom w:val="0"/>
                                  <w:divBdr>
                                    <w:top w:val="none" w:sz="0" w:space="0" w:color="auto"/>
                                    <w:left w:val="none" w:sz="0" w:space="0" w:color="auto"/>
                                    <w:bottom w:val="none" w:sz="0" w:space="0" w:color="auto"/>
                                    <w:right w:val="none" w:sz="0" w:space="0" w:color="auto"/>
                                  </w:divBdr>
                                </w:div>
                                <w:div w:id="1196382989">
                                  <w:marLeft w:val="0"/>
                                  <w:marRight w:val="0"/>
                                  <w:marTop w:val="0"/>
                                  <w:marBottom w:val="0"/>
                                  <w:divBdr>
                                    <w:top w:val="none" w:sz="0" w:space="0" w:color="auto"/>
                                    <w:left w:val="none" w:sz="0" w:space="0" w:color="auto"/>
                                    <w:bottom w:val="none" w:sz="0" w:space="0" w:color="auto"/>
                                    <w:right w:val="none" w:sz="0" w:space="0" w:color="auto"/>
                                  </w:divBdr>
                                </w:div>
                                <w:div w:id="1311904989">
                                  <w:marLeft w:val="0"/>
                                  <w:marRight w:val="0"/>
                                  <w:marTop w:val="0"/>
                                  <w:marBottom w:val="0"/>
                                  <w:divBdr>
                                    <w:top w:val="none" w:sz="0" w:space="0" w:color="auto"/>
                                    <w:left w:val="none" w:sz="0" w:space="0" w:color="auto"/>
                                    <w:bottom w:val="none" w:sz="0" w:space="0" w:color="auto"/>
                                    <w:right w:val="none" w:sz="0" w:space="0" w:color="auto"/>
                                  </w:divBdr>
                                </w:div>
                                <w:div w:id="1388408452">
                                  <w:marLeft w:val="0"/>
                                  <w:marRight w:val="0"/>
                                  <w:marTop w:val="0"/>
                                  <w:marBottom w:val="0"/>
                                  <w:divBdr>
                                    <w:top w:val="none" w:sz="0" w:space="0" w:color="auto"/>
                                    <w:left w:val="none" w:sz="0" w:space="0" w:color="auto"/>
                                    <w:bottom w:val="none" w:sz="0" w:space="0" w:color="auto"/>
                                    <w:right w:val="none" w:sz="0" w:space="0" w:color="auto"/>
                                  </w:divBdr>
                                </w:div>
                                <w:div w:id="1464155228">
                                  <w:marLeft w:val="0"/>
                                  <w:marRight w:val="0"/>
                                  <w:marTop w:val="0"/>
                                  <w:marBottom w:val="0"/>
                                  <w:divBdr>
                                    <w:top w:val="none" w:sz="0" w:space="0" w:color="auto"/>
                                    <w:left w:val="none" w:sz="0" w:space="0" w:color="auto"/>
                                    <w:bottom w:val="none" w:sz="0" w:space="0" w:color="auto"/>
                                    <w:right w:val="none" w:sz="0" w:space="0" w:color="auto"/>
                                  </w:divBdr>
                                </w:div>
                                <w:div w:id="1652056694">
                                  <w:marLeft w:val="0"/>
                                  <w:marRight w:val="0"/>
                                  <w:marTop w:val="0"/>
                                  <w:marBottom w:val="0"/>
                                  <w:divBdr>
                                    <w:top w:val="none" w:sz="0" w:space="0" w:color="auto"/>
                                    <w:left w:val="none" w:sz="0" w:space="0" w:color="auto"/>
                                    <w:bottom w:val="none" w:sz="0" w:space="0" w:color="auto"/>
                                    <w:right w:val="none" w:sz="0" w:space="0" w:color="auto"/>
                                  </w:divBdr>
                                </w:div>
                                <w:div w:id="1713847285">
                                  <w:marLeft w:val="0"/>
                                  <w:marRight w:val="0"/>
                                  <w:marTop w:val="0"/>
                                  <w:marBottom w:val="0"/>
                                  <w:divBdr>
                                    <w:top w:val="none" w:sz="0" w:space="0" w:color="auto"/>
                                    <w:left w:val="none" w:sz="0" w:space="0" w:color="auto"/>
                                    <w:bottom w:val="none" w:sz="0" w:space="0" w:color="auto"/>
                                    <w:right w:val="none" w:sz="0" w:space="0" w:color="auto"/>
                                  </w:divBdr>
                                </w:div>
                                <w:div w:id="1716155676">
                                  <w:marLeft w:val="0"/>
                                  <w:marRight w:val="0"/>
                                  <w:marTop w:val="0"/>
                                  <w:marBottom w:val="0"/>
                                  <w:divBdr>
                                    <w:top w:val="none" w:sz="0" w:space="0" w:color="auto"/>
                                    <w:left w:val="none" w:sz="0" w:space="0" w:color="auto"/>
                                    <w:bottom w:val="none" w:sz="0" w:space="0" w:color="auto"/>
                                    <w:right w:val="none" w:sz="0" w:space="0" w:color="auto"/>
                                  </w:divBdr>
                                </w:div>
                                <w:div w:id="1723796877">
                                  <w:marLeft w:val="0"/>
                                  <w:marRight w:val="0"/>
                                  <w:marTop w:val="0"/>
                                  <w:marBottom w:val="0"/>
                                  <w:divBdr>
                                    <w:top w:val="none" w:sz="0" w:space="0" w:color="auto"/>
                                    <w:left w:val="none" w:sz="0" w:space="0" w:color="auto"/>
                                    <w:bottom w:val="none" w:sz="0" w:space="0" w:color="auto"/>
                                    <w:right w:val="none" w:sz="0" w:space="0" w:color="auto"/>
                                  </w:divBdr>
                                </w:div>
                                <w:div w:id="1749494063">
                                  <w:marLeft w:val="0"/>
                                  <w:marRight w:val="0"/>
                                  <w:marTop w:val="0"/>
                                  <w:marBottom w:val="0"/>
                                  <w:divBdr>
                                    <w:top w:val="none" w:sz="0" w:space="0" w:color="auto"/>
                                    <w:left w:val="none" w:sz="0" w:space="0" w:color="auto"/>
                                    <w:bottom w:val="none" w:sz="0" w:space="0" w:color="auto"/>
                                    <w:right w:val="none" w:sz="0" w:space="0" w:color="auto"/>
                                  </w:divBdr>
                                </w:div>
                                <w:div w:id="1784641942">
                                  <w:marLeft w:val="0"/>
                                  <w:marRight w:val="0"/>
                                  <w:marTop w:val="0"/>
                                  <w:marBottom w:val="0"/>
                                  <w:divBdr>
                                    <w:top w:val="none" w:sz="0" w:space="0" w:color="auto"/>
                                    <w:left w:val="none" w:sz="0" w:space="0" w:color="auto"/>
                                    <w:bottom w:val="none" w:sz="0" w:space="0" w:color="auto"/>
                                    <w:right w:val="none" w:sz="0" w:space="0" w:color="auto"/>
                                  </w:divBdr>
                                </w:div>
                                <w:div w:id="1789229075">
                                  <w:marLeft w:val="0"/>
                                  <w:marRight w:val="0"/>
                                  <w:marTop w:val="0"/>
                                  <w:marBottom w:val="0"/>
                                  <w:divBdr>
                                    <w:top w:val="none" w:sz="0" w:space="0" w:color="auto"/>
                                    <w:left w:val="none" w:sz="0" w:space="0" w:color="auto"/>
                                    <w:bottom w:val="none" w:sz="0" w:space="0" w:color="auto"/>
                                    <w:right w:val="none" w:sz="0" w:space="0" w:color="auto"/>
                                  </w:divBdr>
                                </w:div>
                                <w:div w:id="1805541797">
                                  <w:marLeft w:val="0"/>
                                  <w:marRight w:val="0"/>
                                  <w:marTop w:val="0"/>
                                  <w:marBottom w:val="0"/>
                                  <w:divBdr>
                                    <w:top w:val="none" w:sz="0" w:space="0" w:color="auto"/>
                                    <w:left w:val="none" w:sz="0" w:space="0" w:color="auto"/>
                                    <w:bottom w:val="none" w:sz="0" w:space="0" w:color="auto"/>
                                    <w:right w:val="none" w:sz="0" w:space="0" w:color="auto"/>
                                  </w:divBdr>
                                </w:div>
                                <w:div w:id="1842432973">
                                  <w:marLeft w:val="0"/>
                                  <w:marRight w:val="0"/>
                                  <w:marTop w:val="0"/>
                                  <w:marBottom w:val="0"/>
                                  <w:divBdr>
                                    <w:top w:val="none" w:sz="0" w:space="0" w:color="auto"/>
                                    <w:left w:val="none" w:sz="0" w:space="0" w:color="auto"/>
                                    <w:bottom w:val="none" w:sz="0" w:space="0" w:color="auto"/>
                                    <w:right w:val="none" w:sz="0" w:space="0" w:color="auto"/>
                                  </w:divBdr>
                                </w:div>
                                <w:div w:id="1877767473">
                                  <w:marLeft w:val="0"/>
                                  <w:marRight w:val="0"/>
                                  <w:marTop w:val="0"/>
                                  <w:marBottom w:val="0"/>
                                  <w:divBdr>
                                    <w:top w:val="none" w:sz="0" w:space="0" w:color="auto"/>
                                    <w:left w:val="none" w:sz="0" w:space="0" w:color="auto"/>
                                    <w:bottom w:val="none" w:sz="0" w:space="0" w:color="auto"/>
                                    <w:right w:val="none" w:sz="0" w:space="0" w:color="auto"/>
                                  </w:divBdr>
                                </w:div>
                                <w:div w:id="1888570164">
                                  <w:marLeft w:val="0"/>
                                  <w:marRight w:val="0"/>
                                  <w:marTop w:val="0"/>
                                  <w:marBottom w:val="0"/>
                                  <w:divBdr>
                                    <w:top w:val="none" w:sz="0" w:space="0" w:color="auto"/>
                                    <w:left w:val="none" w:sz="0" w:space="0" w:color="auto"/>
                                    <w:bottom w:val="none" w:sz="0" w:space="0" w:color="auto"/>
                                    <w:right w:val="none" w:sz="0" w:space="0" w:color="auto"/>
                                  </w:divBdr>
                                </w:div>
                                <w:div w:id="190679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649083">
                          <w:marLeft w:val="0"/>
                          <w:marRight w:val="0"/>
                          <w:marTop w:val="0"/>
                          <w:marBottom w:val="0"/>
                          <w:divBdr>
                            <w:top w:val="none" w:sz="0" w:space="0" w:color="auto"/>
                            <w:left w:val="none" w:sz="0" w:space="0" w:color="auto"/>
                            <w:bottom w:val="none" w:sz="0" w:space="0" w:color="auto"/>
                            <w:right w:val="none" w:sz="0" w:space="0" w:color="auto"/>
                          </w:divBdr>
                          <w:divsChild>
                            <w:div w:id="1394237259">
                              <w:marLeft w:val="0"/>
                              <w:marRight w:val="0"/>
                              <w:marTop w:val="0"/>
                              <w:marBottom w:val="0"/>
                              <w:divBdr>
                                <w:top w:val="none" w:sz="0" w:space="0" w:color="auto"/>
                                <w:left w:val="none" w:sz="0" w:space="0" w:color="auto"/>
                                <w:bottom w:val="none" w:sz="0" w:space="0" w:color="auto"/>
                                <w:right w:val="none" w:sz="0" w:space="0" w:color="auto"/>
                              </w:divBdr>
                              <w:divsChild>
                                <w:div w:id="166750134">
                                  <w:marLeft w:val="0"/>
                                  <w:marRight w:val="0"/>
                                  <w:marTop w:val="0"/>
                                  <w:marBottom w:val="0"/>
                                  <w:divBdr>
                                    <w:top w:val="none" w:sz="0" w:space="0" w:color="auto"/>
                                    <w:left w:val="none" w:sz="0" w:space="0" w:color="auto"/>
                                    <w:bottom w:val="none" w:sz="0" w:space="0" w:color="auto"/>
                                    <w:right w:val="none" w:sz="0" w:space="0" w:color="auto"/>
                                  </w:divBdr>
                                </w:div>
                                <w:div w:id="275675725">
                                  <w:marLeft w:val="0"/>
                                  <w:marRight w:val="0"/>
                                  <w:marTop w:val="0"/>
                                  <w:marBottom w:val="0"/>
                                  <w:divBdr>
                                    <w:top w:val="none" w:sz="0" w:space="0" w:color="auto"/>
                                    <w:left w:val="none" w:sz="0" w:space="0" w:color="auto"/>
                                    <w:bottom w:val="none" w:sz="0" w:space="0" w:color="auto"/>
                                    <w:right w:val="none" w:sz="0" w:space="0" w:color="auto"/>
                                  </w:divBdr>
                                </w:div>
                                <w:div w:id="278031451">
                                  <w:marLeft w:val="0"/>
                                  <w:marRight w:val="0"/>
                                  <w:marTop w:val="0"/>
                                  <w:marBottom w:val="0"/>
                                  <w:divBdr>
                                    <w:top w:val="none" w:sz="0" w:space="0" w:color="auto"/>
                                    <w:left w:val="none" w:sz="0" w:space="0" w:color="auto"/>
                                    <w:bottom w:val="none" w:sz="0" w:space="0" w:color="auto"/>
                                    <w:right w:val="none" w:sz="0" w:space="0" w:color="auto"/>
                                  </w:divBdr>
                                </w:div>
                                <w:div w:id="336737294">
                                  <w:marLeft w:val="0"/>
                                  <w:marRight w:val="0"/>
                                  <w:marTop w:val="0"/>
                                  <w:marBottom w:val="0"/>
                                  <w:divBdr>
                                    <w:top w:val="none" w:sz="0" w:space="0" w:color="auto"/>
                                    <w:left w:val="none" w:sz="0" w:space="0" w:color="auto"/>
                                    <w:bottom w:val="none" w:sz="0" w:space="0" w:color="auto"/>
                                    <w:right w:val="none" w:sz="0" w:space="0" w:color="auto"/>
                                  </w:divBdr>
                                </w:div>
                                <w:div w:id="337663087">
                                  <w:marLeft w:val="0"/>
                                  <w:marRight w:val="0"/>
                                  <w:marTop w:val="0"/>
                                  <w:marBottom w:val="0"/>
                                  <w:divBdr>
                                    <w:top w:val="none" w:sz="0" w:space="0" w:color="auto"/>
                                    <w:left w:val="none" w:sz="0" w:space="0" w:color="auto"/>
                                    <w:bottom w:val="none" w:sz="0" w:space="0" w:color="auto"/>
                                    <w:right w:val="none" w:sz="0" w:space="0" w:color="auto"/>
                                  </w:divBdr>
                                </w:div>
                                <w:div w:id="463542665">
                                  <w:marLeft w:val="0"/>
                                  <w:marRight w:val="0"/>
                                  <w:marTop w:val="0"/>
                                  <w:marBottom w:val="0"/>
                                  <w:divBdr>
                                    <w:top w:val="none" w:sz="0" w:space="0" w:color="auto"/>
                                    <w:left w:val="none" w:sz="0" w:space="0" w:color="auto"/>
                                    <w:bottom w:val="none" w:sz="0" w:space="0" w:color="auto"/>
                                    <w:right w:val="none" w:sz="0" w:space="0" w:color="auto"/>
                                  </w:divBdr>
                                </w:div>
                                <w:div w:id="569851059">
                                  <w:marLeft w:val="0"/>
                                  <w:marRight w:val="0"/>
                                  <w:marTop w:val="0"/>
                                  <w:marBottom w:val="0"/>
                                  <w:divBdr>
                                    <w:top w:val="none" w:sz="0" w:space="0" w:color="auto"/>
                                    <w:left w:val="none" w:sz="0" w:space="0" w:color="auto"/>
                                    <w:bottom w:val="none" w:sz="0" w:space="0" w:color="auto"/>
                                    <w:right w:val="none" w:sz="0" w:space="0" w:color="auto"/>
                                  </w:divBdr>
                                </w:div>
                                <w:div w:id="575435820">
                                  <w:marLeft w:val="0"/>
                                  <w:marRight w:val="0"/>
                                  <w:marTop w:val="0"/>
                                  <w:marBottom w:val="0"/>
                                  <w:divBdr>
                                    <w:top w:val="none" w:sz="0" w:space="0" w:color="auto"/>
                                    <w:left w:val="none" w:sz="0" w:space="0" w:color="auto"/>
                                    <w:bottom w:val="none" w:sz="0" w:space="0" w:color="auto"/>
                                    <w:right w:val="none" w:sz="0" w:space="0" w:color="auto"/>
                                  </w:divBdr>
                                </w:div>
                                <w:div w:id="679242151">
                                  <w:marLeft w:val="0"/>
                                  <w:marRight w:val="0"/>
                                  <w:marTop w:val="0"/>
                                  <w:marBottom w:val="0"/>
                                  <w:divBdr>
                                    <w:top w:val="none" w:sz="0" w:space="0" w:color="auto"/>
                                    <w:left w:val="none" w:sz="0" w:space="0" w:color="auto"/>
                                    <w:bottom w:val="none" w:sz="0" w:space="0" w:color="auto"/>
                                    <w:right w:val="none" w:sz="0" w:space="0" w:color="auto"/>
                                  </w:divBdr>
                                </w:div>
                                <w:div w:id="681667489">
                                  <w:marLeft w:val="0"/>
                                  <w:marRight w:val="0"/>
                                  <w:marTop w:val="0"/>
                                  <w:marBottom w:val="0"/>
                                  <w:divBdr>
                                    <w:top w:val="none" w:sz="0" w:space="0" w:color="auto"/>
                                    <w:left w:val="none" w:sz="0" w:space="0" w:color="auto"/>
                                    <w:bottom w:val="none" w:sz="0" w:space="0" w:color="auto"/>
                                    <w:right w:val="none" w:sz="0" w:space="0" w:color="auto"/>
                                  </w:divBdr>
                                </w:div>
                                <w:div w:id="734477962">
                                  <w:marLeft w:val="0"/>
                                  <w:marRight w:val="0"/>
                                  <w:marTop w:val="0"/>
                                  <w:marBottom w:val="0"/>
                                  <w:divBdr>
                                    <w:top w:val="none" w:sz="0" w:space="0" w:color="auto"/>
                                    <w:left w:val="none" w:sz="0" w:space="0" w:color="auto"/>
                                    <w:bottom w:val="none" w:sz="0" w:space="0" w:color="auto"/>
                                    <w:right w:val="none" w:sz="0" w:space="0" w:color="auto"/>
                                  </w:divBdr>
                                </w:div>
                                <w:div w:id="828793783">
                                  <w:marLeft w:val="0"/>
                                  <w:marRight w:val="0"/>
                                  <w:marTop w:val="0"/>
                                  <w:marBottom w:val="0"/>
                                  <w:divBdr>
                                    <w:top w:val="none" w:sz="0" w:space="0" w:color="auto"/>
                                    <w:left w:val="none" w:sz="0" w:space="0" w:color="auto"/>
                                    <w:bottom w:val="none" w:sz="0" w:space="0" w:color="auto"/>
                                    <w:right w:val="none" w:sz="0" w:space="0" w:color="auto"/>
                                  </w:divBdr>
                                </w:div>
                                <w:div w:id="858009815">
                                  <w:marLeft w:val="0"/>
                                  <w:marRight w:val="0"/>
                                  <w:marTop w:val="0"/>
                                  <w:marBottom w:val="0"/>
                                  <w:divBdr>
                                    <w:top w:val="none" w:sz="0" w:space="0" w:color="auto"/>
                                    <w:left w:val="none" w:sz="0" w:space="0" w:color="auto"/>
                                    <w:bottom w:val="none" w:sz="0" w:space="0" w:color="auto"/>
                                    <w:right w:val="none" w:sz="0" w:space="0" w:color="auto"/>
                                  </w:divBdr>
                                </w:div>
                                <w:div w:id="960527589">
                                  <w:marLeft w:val="0"/>
                                  <w:marRight w:val="0"/>
                                  <w:marTop w:val="0"/>
                                  <w:marBottom w:val="0"/>
                                  <w:divBdr>
                                    <w:top w:val="none" w:sz="0" w:space="0" w:color="auto"/>
                                    <w:left w:val="none" w:sz="0" w:space="0" w:color="auto"/>
                                    <w:bottom w:val="none" w:sz="0" w:space="0" w:color="auto"/>
                                    <w:right w:val="none" w:sz="0" w:space="0" w:color="auto"/>
                                  </w:divBdr>
                                </w:div>
                                <w:div w:id="968361076">
                                  <w:marLeft w:val="0"/>
                                  <w:marRight w:val="0"/>
                                  <w:marTop w:val="0"/>
                                  <w:marBottom w:val="0"/>
                                  <w:divBdr>
                                    <w:top w:val="none" w:sz="0" w:space="0" w:color="auto"/>
                                    <w:left w:val="none" w:sz="0" w:space="0" w:color="auto"/>
                                    <w:bottom w:val="none" w:sz="0" w:space="0" w:color="auto"/>
                                    <w:right w:val="none" w:sz="0" w:space="0" w:color="auto"/>
                                  </w:divBdr>
                                </w:div>
                                <w:div w:id="1116606767">
                                  <w:marLeft w:val="0"/>
                                  <w:marRight w:val="0"/>
                                  <w:marTop w:val="0"/>
                                  <w:marBottom w:val="0"/>
                                  <w:divBdr>
                                    <w:top w:val="none" w:sz="0" w:space="0" w:color="auto"/>
                                    <w:left w:val="none" w:sz="0" w:space="0" w:color="auto"/>
                                    <w:bottom w:val="none" w:sz="0" w:space="0" w:color="auto"/>
                                    <w:right w:val="none" w:sz="0" w:space="0" w:color="auto"/>
                                  </w:divBdr>
                                </w:div>
                                <w:div w:id="1134837777">
                                  <w:marLeft w:val="0"/>
                                  <w:marRight w:val="0"/>
                                  <w:marTop w:val="0"/>
                                  <w:marBottom w:val="0"/>
                                  <w:divBdr>
                                    <w:top w:val="none" w:sz="0" w:space="0" w:color="auto"/>
                                    <w:left w:val="none" w:sz="0" w:space="0" w:color="auto"/>
                                    <w:bottom w:val="none" w:sz="0" w:space="0" w:color="auto"/>
                                    <w:right w:val="none" w:sz="0" w:space="0" w:color="auto"/>
                                  </w:divBdr>
                                </w:div>
                                <w:div w:id="1142842975">
                                  <w:marLeft w:val="0"/>
                                  <w:marRight w:val="0"/>
                                  <w:marTop w:val="0"/>
                                  <w:marBottom w:val="0"/>
                                  <w:divBdr>
                                    <w:top w:val="none" w:sz="0" w:space="0" w:color="auto"/>
                                    <w:left w:val="none" w:sz="0" w:space="0" w:color="auto"/>
                                    <w:bottom w:val="none" w:sz="0" w:space="0" w:color="auto"/>
                                    <w:right w:val="none" w:sz="0" w:space="0" w:color="auto"/>
                                  </w:divBdr>
                                </w:div>
                                <w:div w:id="1143276753">
                                  <w:marLeft w:val="0"/>
                                  <w:marRight w:val="0"/>
                                  <w:marTop w:val="0"/>
                                  <w:marBottom w:val="0"/>
                                  <w:divBdr>
                                    <w:top w:val="none" w:sz="0" w:space="0" w:color="auto"/>
                                    <w:left w:val="none" w:sz="0" w:space="0" w:color="auto"/>
                                    <w:bottom w:val="none" w:sz="0" w:space="0" w:color="auto"/>
                                    <w:right w:val="none" w:sz="0" w:space="0" w:color="auto"/>
                                  </w:divBdr>
                                </w:div>
                                <w:div w:id="1281717644">
                                  <w:marLeft w:val="0"/>
                                  <w:marRight w:val="0"/>
                                  <w:marTop w:val="0"/>
                                  <w:marBottom w:val="0"/>
                                  <w:divBdr>
                                    <w:top w:val="none" w:sz="0" w:space="0" w:color="auto"/>
                                    <w:left w:val="none" w:sz="0" w:space="0" w:color="auto"/>
                                    <w:bottom w:val="none" w:sz="0" w:space="0" w:color="auto"/>
                                    <w:right w:val="none" w:sz="0" w:space="0" w:color="auto"/>
                                  </w:divBdr>
                                </w:div>
                                <w:div w:id="1286694472">
                                  <w:marLeft w:val="0"/>
                                  <w:marRight w:val="0"/>
                                  <w:marTop w:val="0"/>
                                  <w:marBottom w:val="0"/>
                                  <w:divBdr>
                                    <w:top w:val="none" w:sz="0" w:space="0" w:color="auto"/>
                                    <w:left w:val="none" w:sz="0" w:space="0" w:color="auto"/>
                                    <w:bottom w:val="none" w:sz="0" w:space="0" w:color="auto"/>
                                    <w:right w:val="none" w:sz="0" w:space="0" w:color="auto"/>
                                  </w:divBdr>
                                </w:div>
                                <w:div w:id="1354451917">
                                  <w:marLeft w:val="0"/>
                                  <w:marRight w:val="0"/>
                                  <w:marTop w:val="0"/>
                                  <w:marBottom w:val="0"/>
                                  <w:divBdr>
                                    <w:top w:val="none" w:sz="0" w:space="0" w:color="auto"/>
                                    <w:left w:val="none" w:sz="0" w:space="0" w:color="auto"/>
                                    <w:bottom w:val="none" w:sz="0" w:space="0" w:color="auto"/>
                                    <w:right w:val="none" w:sz="0" w:space="0" w:color="auto"/>
                                  </w:divBdr>
                                </w:div>
                                <w:div w:id="1382485082">
                                  <w:marLeft w:val="0"/>
                                  <w:marRight w:val="0"/>
                                  <w:marTop w:val="0"/>
                                  <w:marBottom w:val="0"/>
                                  <w:divBdr>
                                    <w:top w:val="none" w:sz="0" w:space="0" w:color="auto"/>
                                    <w:left w:val="none" w:sz="0" w:space="0" w:color="auto"/>
                                    <w:bottom w:val="none" w:sz="0" w:space="0" w:color="auto"/>
                                    <w:right w:val="none" w:sz="0" w:space="0" w:color="auto"/>
                                  </w:divBdr>
                                </w:div>
                                <w:div w:id="1428306997">
                                  <w:marLeft w:val="0"/>
                                  <w:marRight w:val="0"/>
                                  <w:marTop w:val="0"/>
                                  <w:marBottom w:val="0"/>
                                  <w:divBdr>
                                    <w:top w:val="none" w:sz="0" w:space="0" w:color="auto"/>
                                    <w:left w:val="none" w:sz="0" w:space="0" w:color="auto"/>
                                    <w:bottom w:val="none" w:sz="0" w:space="0" w:color="auto"/>
                                    <w:right w:val="none" w:sz="0" w:space="0" w:color="auto"/>
                                  </w:divBdr>
                                </w:div>
                                <w:div w:id="1463841132">
                                  <w:marLeft w:val="0"/>
                                  <w:marRight w:val="0"/>
                                  <w:marTop w:val="0"/>
                                  <w:marBottom w:val="0"/>
                                  <w:divBdr>
                                    <w:top w:val="none" w:sz="0" w:space="0" w:color="auto"/>
                                    <w:left w:val="none" w:sz="0" w:space="0" w:color="auto"/>
                                    <w:bottom w:val="none" w:sz="0" w:space="0" w:color="auto"/>
                                    <w:right w:val="none" w:sz="0" w:space="0" w:color="auto"/>
                                  </w:divBdr>
                                </w:div>
                                <w:div w:id="1564634695">
                                  <w:marLeft w:val="0"/>
                                  <w:marRight w:val="0"/>
                                  <w:marTop w:val="0"/>
                                  <w:marBottom w:val="0"/>
                                  <w:divBdr>
                                    <w:top w:val="none" w:sz="0" w:space="0" w:color="auto"/>
                                    <w:left w:val="none" w:sz="0" w:space="0" w:color="auto"/>
                                    <w:bottom w:val="none" w:sz="0" w:space="0" w:color="auto"/>
                                    <w:right w:val="none" w:sz="0" w:space="0" w:color="auto"/>
                                  </w:divBdr>
                                </w:div>
                                <w:div w:id="1632832408">
                                  <w:marLeft w:val="0"/>
                                  <w:marRight w:val="0"/>
                                  <w:marTop w:val="0"/>
                                  <w:marBottom w:val="0"/>
                                  <w:divBdr>
                                    <w:top w:val="none" w:sz="0" w:space="0" w:color="auto"/>
                                    <w:left w:val="none" w:sz="0" w:space="0" w:color="auto"/>
                                    <w:bottom w:val="none" w:sz="0" w:space="0" w:color="auto"/>
                                    <w:right w:val="none" w:sz="0" w:space="0" w:color="auto"/>
                                  </w:divBdr>
                                </w:div>
                                <w:div w:id="1687950318">
                                  <w:marLeft w:val="0"/>
                                  <w:marRight w:val="0"/>
                                  <w:marTop w:val="0"/>
                                  <w:marBottom w:val="0"/>
                                  <w:divBdr>
                                    <w:top w:val="none" w:sz="0" w:space="0" w:color="auto"/>
                                    <w:left w:val="none" w:sz="0" w:space="0" w:color="auto"/>
                                    <w:bottom w:val="none" w:sz="0" w:space="0" w:color="auto"/>
                                    <w:right w:val="none" w:sz="0" w:space="0" w:color="auto"/>
                                  </w:divBdr>
                                </w:div>
                                <w:div w:id="1690912147">
                                  <w:marLeft w:val="0"/>
                                  <w:marRight w:val="0"/>
                                  <w:marTop w:val="0"/>
                                  <w:marBottom w:val="0"/>
                                  <w:divBdr>
                                    <w:top w:val="none" w:sz="0" w:space="0" w:color="auto"/>
                                    <w:left w:val="none" w:sz="0" w:space="0" w:color="auto"/>
                                    <w:bottom w:val="none" w:sz="0" w:space="0" w:color="auto"/>
                                    <w:right w:val="none" w:sz="0" w:space="0" w:color="auto"/>
                                  </w:divBdr>
                                </w:div>
                                <w:div w:id="1743402785">
                                  <w:marLeft w:val="0"/>
                                  <w:marRight w:val="0"/>
                                  <w:marTop w:val="0"/>
                                  <w:marBottom w:val="0"/>
                                  <w:divBdr>
                                    <w:top w:val="none" w:sz="0" w:space="0" w:color="auto"/>
                                    <w:left w:val="none" w:sz="0" w:space="0" w:color="auto"/>
                                    <w:bottom w:val="none" w:sz="0" w:space="0" w:color="auto"/>
                                    <w:right w:val="none" w:sz="0" w:space="0" w:color="auto"/>
                                  </w:divBdr>
                                </w:div>
                                <w:div w:id="1827935592">
                                  <w:marLeft w:val="0"/>
                                  <w:marRight w:val="0"/>
                                  <w:marTop w:val="0"/>
                                  <w:marBottom w:val="0"/>
                                  <w:divBdr>
                                    <w:top w:val="none" w:sz="0" w:space="0" w:color="auto"/>
                                    <w:left w:val="none" w:sz="0" w:space="0" w:color="auto"/>
                                    <w:bottom w:val="none" w:sz="0" w:space="0" w:color="auto"/>
                                    <w:right w:val="none" w:sz="0" w:space="0" w:color="auto"/>
                                  </w:divBdr>
                                </w:div>
                                <w:div w:id="1949578115">
                                  <w:marLeft w:val="0"/>
                                  <w:marRight w:val="0"/>
                                  <w:marTop w:val="0"/>
                                  <w:marBottom w:val="0"/>
                                  <w:divBdr>
                                    <w:top w:val="none" w:sz="0" w:space="0" w:color="auto"/>
                                    <w:left w:val="none" w:sz="0" w:space="0" w:color="auto"/>
                                    <w:bottom w:val="none" w:sz="0" w:space="0" w:color="auto"/>
                                    <w:right w:val="none" w:sz="0" w:space="0" w:color="auto"/>
                                  </w:divBdr>
                                </w:div>
                                <w:div w:id="2005545419">
                                  <w:marLeft w:val="0"/>
                                  <w:marRight w:val="0"/>
                                  <w:marTop w:val="0"/>
                                  <w:marBottom w:val="0"/>
                                  <w:divBdr>
                                    <w:top w:val="none" w:sz="0" w:space="0" w:color="auto"/>
                                    <w:left w:val="none" w:sz="0" w:space="0" w:color="auto"/>
                                    <w:bottom w:val="none" w:sz="0" w:space="0" w:color="auto"/>
                                    <w:right w:val="none" w:sz="0" w:space="0" w:color="auto"/>
                                  </w:divBdr>
                                </w:div>
                                <w:div w:id="202154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1385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CA331-592C-417A-81A1-25F3B4076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15</Pages>
  <Words>9594</Words>
  <Characters>9700</Characters>
  <Application>Microsoft Office Word</Application>
  <DocSecurity>0</DocSecurity>
  <Lines>439</Lines>
  <Paragraphs>217</Paragraphs>
  <ScaleCrop>false</ScaleCrop>
  <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pwt08</dc:creator>
  <cp:keywords/>
  <dc:description>海外旅遊學習定型化契約範本
教育部 111年12月16日臺教文 日臺教文 (三)字第 110113033D號函修</dc:description>
  <cp:lastModifiedBy>王 寶祥</cp:lastModifiedBy>
  <cp:revision>34</cp:revision>
  <cp:lastPrinted>2015-09-24T08:36:00Z</cp:lastPrinted>
  <dcterms:created xsi:type="dcterms:W3CDTF">2024-03-14T01:29:00Z</dcterms:created>
  <dcterms:modified xsi:type="dcterms:W3CDTF">2025-12-08T08:42:00Z</dcterms:modified>
</cp:coreProperties>
</file>