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8C931" w14:textId="77777777" w:rsidR="00362291" w:rsidRPr="00D172F5" w:rsidRDefault="00362291" w:rsidP="006C1EAC">
      <w:pPr>
        <w:ind w:leftChars="-150" w:left="-360"/>
        <w:jc w:val="center"/>
        <w:rPr>
          <w:rFonts w:ascii="標楷體" w:eastAsia="標楷體" w:hAnsi="標楷體" w:cs="華康中黑體"/>
          <w:sz w:val="40"/>
          <w:szCs w:val="40"/>
        </w:rPr>
      </w:pPr>
      <w:bookmarkStart w:id="0" w:name="1"/>
      <w:bookmarkEnd w:id="0"/>
      <w:r w:rsidRPr="00D172F5">
        <w:rPr>
          <w:rFonts w:ascii="標楷體" w:eastAsia="標楷體" w:hAnsi="標楷體" w:cs="華康中黑體" w:hint="eastAsia"/>
          <w:sz w:val="40"/>
          <w:szCs w:val="40"/>
        </w:rPr>
        <w:t>臺北市私立延平高級中學</w:t>
      </w:r>
    </w:p>
    <w:p w14:paraId="34DB42EE" w14:textId="5B6A155E" w:rsidR="003F75C7" w:rsidRDefault="00ED27D0" w:rsidP="006C1EAC">
      <w:pPr>
        <w:ind w:leftChars="-150" w:left="-360"/>
        <w:jc w:val="center"/>
        <w:rPr>
          <w:rFonts w:ascii="標楷體" w:eastAsia="標楷體" w:hAnsi="標楷體" w:cs="Arial"/>
          <w:kern w:val="0"/>
          <w:sz w:val="40"/>
          <w:szCs w:val="40"/>
        </w:rPr>
      </w:pPr>
      <w:r>
        <w:rPr>
          <w:rFonts w:ascii="標楷體" w:eastAsia="標楷體" w:hAnsi="標楷體" w:cs="華康中黑體" w:hint="eastAsia"/>
          <w:sz w:val="40"/>
          <w:szCs w:val="40"/>
        </w:rPr>
        <w:t>11</w:t>
      </w:r>
      <w:r w:rsidR="00D13392">
        <w:rPr>
          <w:rFonts w:ascii="標楷體" w:eastAsia="標楷體" w:hAnsi="標楷體" w:cs="華康中黑體" w:hint="eastAsia"/>
          <w:sz w:val="40"/>
          <w:szCs w:val="40"/>
        </w:rPr>
        <w:t>4</w:t>
      </w:r>
      <w:r>
        <w:rPr>
          <w:rFonts w:ascii="標楷體" w:eastAsia="標楷體" w:hAnsi="標楷體" w:cs="華康中黑體" w:hint="eastAsia"/>
          <w:sz w:val="40"/>
          <w:szCs w:val="40"/>
        </w:rPr>
        <w:t>學年度</w:t>
      </w:r>
      <w:r w:rsidR="00957D95">
        <w:rPr>
          <w:rFonts w:ascii="標楷體" w:eastAsia="標楷體" w:hAnsi="標楷體" w:cs="華康中黑體" w:hint="eastAsia"/>
          <w:sz w:val="40"/>
          <w:szCs w:val="40"/>
        </w:rPr>
        <w:t>日本</w:t>
      </w:r>
      <w:r w:rsidR="003245FE" w:rsidRPr="00D172F5">
        <w:rPr>
          <w:rFonts w:ascii="標楷體" w:eastAsia="標楷體" w:hAnsi="標楷體" w:cs="華康中黑體" w:hint="eastAsia"/>
          <w:sz w:val="40"/>
          <w:szCs w:val="40"/>
        </w:rPr>
        <w:t>國際教育旅行</w:t>
      </w:r>
      <w:r w:rsidR="003F75C7" w:rsidRPr="00D172F5">
        <w:rPr>
          <w:rFonts w:ascii="標楷體" w:eastAsia="標楷體" w:hAnsi="標楷體" w:cs="華康中黑體" w:hint="eastAsia"/>
          <w:sz w:val="40"/>
          <w:szCs w:val="40"/>
        </w:rPr>
        <w:t>契</w:t>
      </w:r>
      <w:r w:rsidR="003F75C7" w:rsidRPr="00D172F5">
        <w:rPr>
          <w:rFonts w:ascii="標楷體" w:eastAsia="標楷體" w:hAnsi="標楷體" w:cs="Arial" w:hint="eastAsia"/>
          <w:kern w:val="0"/>
          <w:sz w:val="40"/>
          <w:szCs w:val="40"/>
        </w:rPr>
        <w:t>約</w:t>
      </w:r>
      <w:r w:rsidR="00473F1E">
        <w:rPr>
          <w:rFonts w:ascii="標楷體" w:eastAsia="標楷體" w:hAnsi="標楷體" w:cs="Arial" w:hint="eastAsia"/>
          <w:kern w:val="0"/>
          <w:sz w:val="40"/>
          <w:szCs w:val="40"/>
        </w:rPr>
        <w:t>（草案）</w:t>
      </w:r>
    </w:p>
    <w:p w14:paraId="5AA36E0A" w14:textId="5CD9FC3E" w:rsidR="003245FE" w:rsidRPr="00D172F5" w:rsidRDefault="003F75C7" w:rsidP="005E573D">
      <w:pPr>
        <w:widowControl/>
        <w:spacing w:line="6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立契約書人</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28522E" w:rsidRPr="00D172F5">
        <w:rPr>
          <w:rFonts w:ascii="標楷體" w:eastAsia="標楷體" w:hAnsi="標楷體" w:cs="Arial" w:hint="eastAsia"/>
          <w:kern w:val="0"/>
          <w:sz w:val="28"/>
          <w:szCs w:val="28"/>
        </w:rPr>
        <w:t>臺</w:t>
      </w:r>
      <w:r w:rsidR="001B21D8" w:rsidRPr="00D172F5">
        <w:rPr>
          <w:rFonts w:ascii="標楷體" w:eastAsia="標楷體" w:hAnsi="標楷體" w:cs="Arial" w:hint="eastAsia"/>
          <w:kern w:val="0"/>
          <w:sz w:val="28"/>
          <w:szCs w:val="28"/>
        </w:rPr>
        <w:t>北市私立延平高級中學</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以下簡稱甲方</w:t>
      </w:r>
      <w:r w:rsidR="003245FE" w:rsidRPr="00D172F5">
        <w:rPr>
          <w:rFonts w:ascii="標楷體" w:eastAsia="標楷體" w:hAnsi="標楷體" w:cs="Arial"/>
          <w:kern w:val="0"/>
          <w:sz w:val="28"/>
          <w:szCs w:val="28"/>
        </w:rPr>
        <w:t>)</w:t>
      </w:r>
    </w:p>
    <w:p w14:paraId="4AC15DB5" w14:textId="34FFE817" w:rsidR="00362291" w:rsidRPr="00D172F5" w:rsidRDefault="00473F1E" w:rsidP="005E573D">
      <w:pPr>
        <w:widowControl/>
        <w:spacing w:line="640" w:lineRule="exact"/>
        <w:ind w:left="1440" w:firstLine="480"/>
        <w:rPr>
          <w:rFonts w:ascii="標楷體" w:eastAsia="標楷體" w:hAnsi="標楷體" w:cs="Arial"/>
          <w:kern w:val="0"/>
          <w:sz w:val="28"/>
          <w:szCs w:val="28"/>
        </w:rPr>
      </w:pP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以下簡稱乙方</w:t>
      </w:r>
      <w:r w:rsidR="003245FE" w:rsidRPr="00D172F5">
        <w:rPr>
          <w:rFonts w:ascii="標楷體" w:eastAsia="標楷體" w:hAnsi="標楷體" w:cs="Arial"/>
          <w:kern w:val="0"/>
          <w:sz w:val="28"/>
          <w:szCs w:val="28"/>
        </w:rPr>
        <w:t>)</w:t>
      </w:r>
    </w:p>
    <w:p w14:paraId="7734CE0E" w14:textId="77777777" w:rsidR="003245FE" w:rsidRPr="00D172F5" w:rsidRDefault="003245FE" w:rsidP="001B5214">
      <w:pPr>
        <w:widowControl/>
        <w:spacing w:line="4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茲因甲方委請乙方承辦旅行活動，經雙方協議訂定本契約下列條款，共同遵守﹕</w:t>
      </w:r>
    </w:p>
    <w:p w14:paraId="3FD1DF1B" w14:textId="77777777" w:rsidR="008E44F9"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國外</w:t>
      </w:r>
      <w:r w:rsidR="003245FE" w:rsidRPr="00D172F5">
        <w:rPr>
          <w:rFonts w:ascii="標楷體" w:eastAsia="標楷體" w:hAnsi="標楷體" w:cs="Arial" w:hint="eastAsia"/>
          <w:b/>
          <w:kern w:val="0"/>
          <w:sz w:val="28"/>
          <w:szCs w:val="28"/>
        </w:rPr>
        <w:t>國際教育旅行</w:t>
      </w:r>
      <w:r w:rsidRPr="00D172F5">
        <w:rPr>
          <w:rFonts w:ascii="標楷體" w:eastAsia="標楷體" w:hAnsi="標楷體" w:cs="Arial" w:hint="eastAsia"/>
          <w:b/>
          <w:kern w:val="0"/>
          <w:sz w:val="28"/>
          <w:szCs w:val="28"/>
        </w:rPr>
        <w:t>之意義</w:t>
      </w:r>
    </w:p>
    <w:p w14:paraId="7168D790" w14:textId="77777777" w:rsidR="003F75C7"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本契約所謂國外</w:t>
      </w:r>
      <w:r w:rsidR="003245FE" w:rsidRPr="00D172F5">
        <w:rPr>
          <w:rFonts w:ascii="標楷體" w:eastAsia="標楷體" w:hAnsi="標楷體" w:cs="Arial" w:hint="eastAsia"/>
          <w:kern w:val="0"/>
          <w:sz w:val="28"/>
          <w:szCs w:val="28"/>
        </w:rPr>
        <w:t>國際教育旅行</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係指到中華民國疆域以外其他國家或地區</w:t>
      </w:r>
      <w:r w:rsidR="003245FE" w:rsidRPr="00D172F5">
        <w:rPr>
          <w:rFonts w:ascii="標楷體" w:eastAsia="標楷體" w:hAnsi="標楷體" w:cs="Arial" w:hint="eastAsia"/>
          <w:kern w:val="0"/>
          <w:sz w:val="28"/>
          <w:szCs w:val="28"/>
        </w:rPr>
        <w:t>國際教育旅行</w:t>
      </w:r>
      <w:r w:rsidRPr="00D172F5">
        <w:rPr>
          <w:rFonts w:ascii="標楷體" w:eastAsia="標楷體" w:hAnsi="標楷體" w:cs="Arial" w:hint="eastAsia"/>
          <w:kern w:val="0"/>
          <w:sz w:val="28"/>
          <w:szCs w:val="28"/>
        </w:rPr>
        <w:t>。</w:t>
      </w:r>
    </w:p>
    <w:p w14:paraId="5E229776" w14:textId="77777777" w:rsidR="003F75C7"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適用之範圍及順序 </w:t>
      </w:r>
    </w:p>
    <w:p w14:paraId="70197649" w14:textId="77777777" w:rsidR="003F75C7"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甲乙雙方關於本</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之權利義務</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依本契約條款之約定定之</w:t>
      </w:r>
      <w:r w:rsidR="00750658"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本契約中未約定者</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適用中華民國有關法令之規定。附件、亦為本契約之一部。</w:t>
      </w:r>
    </w:p>
    <w:p w14:paraId="1BDBC85B" w14:textId="77777777" w:rsidR="003F75C7" w:rsidRPr="00D172F5" w:rsidRDefault="003245FE"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國際教育旅行</w:t>
      </w:r>
      <w:r w:rsidR="003F75C7" w:rsidRPr="00D172F5">
        <w:rPr>
          <w:rFonts w:ascii="標楷體" w:eastAsia="標楷體" w:hAnsi="標楷體" w:cs="Arial" w:hint="eastAsia"/>
          <w:b/>
          <w:kern w:val="0"/>
          <w:sz w:val="28"/>
          <w:szCs w:val="28"/>
        </w:rPr>
        <w:t>團名稱</w:t>
      </w:r>
      <w:r w:rsidR="009F1992" w:rsidRPr="00D172F5">
        <w:rPr>
          <w:rFonts w:ascii="標楷體" w:eastAsia="標楷體" w:hAnsi="標楷體" w:cs="Arial" w:hint="eastAsia"/>
          <w:b/>
          <w:kern w:val="0"/>
          <w:sz w:val="28"/>
          <w:szCs w:val="28"/>
        </w:rPr>
        <w:t>、</w:t>
      </w:r>
      <w:r w:rsidR="003F75C7" w:rsidRPr="00D172F5">
        <w:rPr>
          <w:rFonts w:ascii="標楷體" w:eastAsia="標楷體" w:hAnsi="標楷體" w:cs="Arial" w:hint="eastAsia"/>
          <w:b/>
          <w:kern w:val="0"/>
          <w:sz w:val="28"/>
          <w:szCs w:val="28"/>
        </w:rPr>
        <w:t>預定</w:t>
      </w:r>
      <w:r w:rsidRPr="00D172F5">
        <w:rPr>
          <w:rFonts w:ascii="標楷體" w:eastAsia="標楷體" w:hAnsi="標楷體" w:cs="Arial" w:hint="eastAsia"/>
          <w:b/>
          <w:kern w:val="0"/>
          <w:sz w:val="28"/>
          <w:szCs w:val="28"/>
        </w:rPr>
        <w:t>國際教育旅行</w:t>
      </w:r>
      <w:r w:rsidR="003F75C7" w:rsidRPr="00D172F5">
        <w:rPr>
          <w:rFonts w:ascii="標楷體" w:eastAsia="標楷體" w:hAnsi="標楷體" w:cs="Arial" w:hint="eastAsia"/>
          <w:b/>
          <w:kern w:val="0"/>
          <w:sz w:val="28"/>
          <w:szCs w:val="28"/>
        </w:rPr>
        <w:t>地</w:t>
      </w:r>
      <w:r w:rsidR="00750658" w:rsidRPr="00D172F5">
        <w:rPr>
          <w:rFonts w:ascii="標楷體" w:eastAsia="標楷體" w:hAnsi="標楷體" w:cs="Arial" w:hint="eastAsia"/>
          <w:b/>
          <w:kern w:val="0"/>
          <w:sz w:val="28"/>
          <w:szCs w:val="28"/>
        </w:rPr>
        <w:t>區</w:t>
      </w:r>
      <w:r w:rsidR="009F1992" w:rsidRPr="00D172F5">
        <w:rPr>
          <w:rFonts w:ascii="標楷體" w:eastAsia="標楷體" w:hAnsi="標楷體" w:cs="Arial" w:hint="eastAsia"/>
          <w:b/>
          <w:kern w:val="0"/>
          <w:sz w:val="28"/>
          <w:szCs w:val="28"/>
        </w:rPr>
        <w:t>及</w:t>
      </w:r>
      <w:r w:rsidRPr="00D172F5">
        <w:rPr>
          <w:rFonts w:ascii="標楷體" w:eastAsia="標楷體" w:hAnsi="標楷體" w:cs="Arial" w:hint="eastAsia"/>
          <w:b/>
          <w:kern w:val="0"/>
          <w:sz w:val="28"/>
          <w:szCs w:val="28"/>
        </w:rPr>
        <w:t>國際教育旅行</w:t>
      </w:r>
      <w:r w:rsidR="009F1992" w:rsidRPr="00D172F5">
        <w:rPr>
          <w:rFonts w:ascii="標楷體" w:eastAsia="標楷體" w:hAnsi="標楷體" w:cs="Arial" w:hint="eastAsia"/>
          <w:b/>
          <w:kern w:val="0"/>
          <w:sz w:val="28"/>
          <w:szCs w:val="28"/>
        </w:rPr>
        <w:t>人數</w:t>
      </w:r>
    </w:p>
    <w:p w14:paraId="57D76CDE" w14:textId="455D3481" w:rsidR="000B582A" w:rsidRPr="000B582A" w:rsidRDefault="000B582A" w:rsidP="000B582A">
      <w:pPr>
        <w:widowControl/>
        <w:spacing w:line="440" w:lineRule="exact"/>
        <w:ind w:leftChars="640" w:left="1536"/>
        <w:rPr>
          <w:rFonts w:ascii="標楷體" w:eastAsia="標楷體" w:hAnsi="標楷體" w:cs="Arial"/>
          <w:kern w:val="0"/>
          <w:sz w:val="28"/>
          <w:szCs w:val="28"/>
        </w:rPr>
      </w:pPr>
      <w:r w:rsidRPr="000B582A">
        <w:rPr>
          <w:rFonts w:ascii="標楷體" w:eastAsia="標楷體" w:hAnsi="標楷體" w:cs="Arial" w:hint="eastAsia"/>
          <w:kern w:val="0"/>
          <w:sz w:val="28"/>
          <w:szCs w:val="28"/>
        </w:rPr>
        <w:t>名稱：臺北市私立延平高級中學</w:t>
      </w:r>
      <w:r w:rsidR="00D13392">
        <w:rPr>
          <w:rFonts w:ascii="標楷體" w:eastAsia="標楷體" w:hAnsi="標楷體" w:cs="Arial" w:hint="eastAsia"/>
          <w:kern w:val="0"/>
          <w:sz w:val="28"/>
          <w:szCs w:val="28"/>
        </w:rPr>
        <w:t>114學年度</w:t>
      </w:r>
      <w:r w:rsidRPr="000B582A">
        <w:rPr>
          <w:rFonts w:ascii="標楷體" w:eastAsia="標楷體" w:hAnsi="標楷體" w:cs="Arial" w:hint="eastAsia"/>
          <w:kern w:val="0"/>
          <w:sz w:val="28"/>
          <w:szCs w:val="28"/>
        </w:rPr>
        <w:t>日本國際教育旅行</w:t>
      </w:r>
    </w:p>
    <w:p w14:paraId="7E785457" w14:textId="77777777" w:rsidR="000B582A" w:rsidRPr="000B582A" w:rsidRDefault="000B582A" w:rsidP="000B582A">
      <w:pPr>
        <w:widowControl/>
        <w:spacing w:line="440" w:lineRule="exact"/>
        <w:ind w:leftChars="640" w:left="1536"/>
        <w:rPr>
          <w:rFonts w:ascii="標楷體" w:eastAsia="標楷體" w:hAnsi="標楷體" w:cs="Arial"/>
          <w:kern w:val="0"/>
          <w:sz w:val="28"/>
          <w:szCs w:val="28"/>
        </w:rPr>
      </w:pPr>
      <w:r w:rsidRPr="000B582A">
        <w:rPr>
          <w:rFonts w:ascii="標楷體" w:eastAsia="標楷體" w:hAnsi="標楷體" w:cs="Arial" w:hint="eastAsia"/>
          <w:kern w:val="0"/>
          <w:sz w:val="28"/>
          <w:szCs w:val="28"/>
        </w:rPr>
        <w:t>地區：日本。</w:t>
      </w:r>
    </w:p>
    <w:p w14:paraId="694889AF" w14:textId="77777777" w:rsidR="000B582A" w:rsidRPr="000B582A" w:rsidRDefault="000B582A" w:rsidP="000B582A">
      <w:pPr>
        <w:widowControl/>
        <w:spacing w:line="440" w:lineRule="exact"/>
        <w:ind w:leftChars="640" w:left="1536"/>
        <w:rPr>
          <w:rFonts w:ascii="標楷體" w:eastAsia="標楷體" w:hAnsi="標楷體" w:cs="Arial"/>
          <w:kern w:val="0"/>
          <w:sz w:val="28"/>
          <w:szCs w:val="28"/>
        </w:rPr>
      </w:pPr>
      <w:r w:rsidRPr="000B582A">
        <w:rPr>
          <w:rFonts w:ascii="標楷體" w:eastAsia="標楷體" w:hAnsi="標楷體" w:cs="Arial" w:hint="eastAsia"/>
          <w:kern w:val="0"/>
          <w:sz w:val="28"/>
          <w:szCs w:val="28"/>
        </w:rPr>
        <w:t>行程：詳見國際教育旅行企劃書。</w:t>
      </w:r>
    </w:p>
    <w:p w14:paraId="2DC5A0C6" w14:textId="1ED6F6FD" w:rsidR="009F1992" w:rsidRDefault="000B582A" w:rsidP="000B582A">
      <w:pPr>
        <w:widowControl/>
        <w:spacing w:line="440" w:lineRule="exact"/>
        <w:ind w:leftChars="640" w:left="1536"/>
        <w:rPr>
          <w:rFonts w:ascii="標楷體" w:eastAsia="標楷體" w:hAnsi="標楷體" w:cs="Arial"/>
          <w:kern w:val="0"/>
          <w:sz w:val="28"/>
          <w:szCs w:val="28"/>
        </w:rPr>
      </w:pPr>
      <w:r w:rsidRPr="000B582A">
        <w:rPr>
          <w:rFonts w:ascii="標楷體" w:eastAsia="標楷體" w:hAnsi="標楷體" w:cs="Arial" w:hint="eastAsia"/>
          <w:kern w:val="0"/>
          <w:sz w:val="28"/>
          <w:szCs w:val="28"/>
        </w:rPr>
        <w:t>人數：計54人。</w:t>
      </w:r>
    </w:p>
    <w:p w14:paraId="11B5A9F8" w14:textId="77777777" w:rsidR="006F2F36" w:rsidRPr="006F2F36"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與本契約有關之附件、廣告、宣傳文件、行程表或說明會之說明內容均視為本契約內容之一部分。乙方應確保廣告內容之真實，對甲方所負之義務不得低於廣告之內容。</w:t>
      </w:r>
    </w:p>
    <w:p w14:paraId="01464100" w14:textId="77777777" w:rsidR="006F2F36" w:rsidRPr="006F2F36"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第一項記載得以所刊登之廣告、宣傳文件、行程表或說明會之說明內容代之。</w:t>
      </w:r>
    </w:p>
    <w:p w14:paraId="7F384F6C" w14:textId="77777777" w:rsidR="006F2F36" w:rsidRPr="00D172F5"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kern w:val="0"/>
          <w:sz w:val="28"/>
          <w:szCs w:val="28"/>
        </w:rPr>
        <w:t>未記載第一項內容或記載之內容與刊登廣告、宣傳文件、行程表或說明會之說明記載不符者，以最有利於甲方之內容為準。</w:t>
      </w:r>
    </w:p>
    <w:p w14:paraId="2E4BEBCE" w14:textId="77777777" w:rsidR="003F75C7" w:rsidRPr="00D172F5" w:rsidRDefault="003F75C7" w:rsidP="001B5214">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集合</w:t>
      </w:r>
      <w:r w:rsidR="009F1992" w:rsidRPr="00D172F5">
        <w:rPr>
          <w:rFonts w:ascii="標楷體" w:eastAsia="標楷體" w:hAnsi="標楷體" w:cs="Arial" w:hint="eastAsia"/>
          <w:b/>
          <w:kern w:val="0"/>
          <w:sz w:val="28"/>
          <w:szCs w:val="28"/>
        </w:rPr>
        <w:t>、</w:t>
      </w:r>
      <w:r w:rsidRPr="00D172F5">
        <w:rPr>
          <w:rFonts w:ascii="標楷體" w:eastAsia="標楷體" w:hAnsi="標楷體" w:cs="Arial" w:hint="eastAsia"/>
          <w:b/>
          <w:kern w:val="0"/>
          <w:sz w:val="28"/>
          <w:szCs w:val="28"/>
        </w:rPr>
        <w:t>出發</w:t>
      </w:r>
      <w:r w:rsidR="009F1992" w:rsidRPr="00D172F5">
        <w:rPr>
          <w:rFonts w:ascii="標楷體" w:eastAsia="標楷體" w:hAnsi="標楷體" w:cs="Arial" w:hint="eastAsia"/>
          <w:b/>
          <w:kern w:val="0"/>
          <w:sz w:val="28"/>
          <w:szCs w:val="28"/>
        </w:rPr>
        <w:t>及解散</w:t>
      </w:r>
      <w:r w:rsidRPr="00D172F5">
        <w:rPr>
          <w:rFonts w:ascii="標楷體" w:eastAsia="標楷體" w:hAnsi="標楷體" w:cs="Arial" w:hint="eastAsia"/>
          <w:b/>
          <w:kern w:val="0"/>
          <w:sz w:val="28"/>
          <w:szCs w:val="28"/>
        </w:rPr>
        <w:t>時地</w:t>
      </w:r>
    </w:p>
    <w:p w14:paraId="31A20FBC" w14:textId="6FD41091" w:rsidR="009F1992" w:rsidRPr="00D172F5"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甲方應於</w:t>
      </w:r>
      <w:r w:rsidRPr="00AB06E3">
        <w:rPr>
          <w:rFonts w:ascii="標楷體" w:eastAsia="標楷體" w:hAnsi="標楷體" w:cs="Arial" w:hint="eastAsia"/>
          <w:color w:val="FF0000"/>
          <w:kern w:val="0"/>
          <w:sz w:val="28"/>
          <w:szCs w:val="28"/>
        </w:rPr>
        <w:t>民國</w:t>
      </w:r>
      <w:r w:rsidR="00D13F3B" w:rsidRPr="00AB06E3">
        <w:rPr>
          <w:rFonts w:ascii="標楷體" w:eastAsia="標楷體" w:hAnsi="標楷體" w:cs="Arial" w:hint="eastAsia"/>
          <w:color w:val="FF0000"/>
          <w:kern w:val="0"/>
          <w:sz w:val="28"/>
          <w:szCs w:val="28"/>
        </w:rPr>
        <w:t>1</w:t>
      </w:r>
      <w:r w:rsidR="00ED5BCC">
        <w:rPr>
          <w:rFonts w:ascii="標楷體" w:eastAsia="標楷體" w:hAnsi="標楷體" w:cs="Arial"/>
          <w:color w:val="FF0000"/>
          <w:kern w:val="0"/>
          <w:sz w:val="28"/>
          <w:szCs w:val="28"/>
        </w:rPr>
        <w:t>1</w:t>
      </w:r>
      <w:r w:rsidR="00D13392">
        <w:rPr>
          <w:rFonts w:ascii="標楷體" w:eastAsia="標楷體" w:hAnsi="標楷體" w:cs="Arial" w:hint="eastAsia"/>
          <w:color w:val="FF0000"/>
          <w:kern w:val="0"/>
          <w:sz w:val="28"/>
          <w:szCs w:val="28"/>
        </w:rPr>
        <w:t>5</w:t>
      </w:r>
      <w:r w:rsidRPr="00AB06E3">
        <w:rPr>
          <w:rFonts w:ascii="標楷體" w:eastAsia="標楷體" w:hAnsi="標楷體" w:cs="Arial" w:hint="eastAsia"/>
          <w:color w:val="FF0000"/>
          <w:kern w:val="0"/>
          <w:sz w:val="28"/>
          <w:szCs w:val="28"/>
        </w:rPr>
        <w:t>年</w:t>
      </w:r>
      <w:r w:rsidR="00830BD0">
        <w:rPr>
          <w:rFonts w:ascii="標楷體" w:eastAsia="標楷體" w:hAnsi="標楷體" w:cs="Arial" w:hint="eastAsia"/>
          <w:color w:val="FF0000"/>
          <w:kern w:val="0"/>
          <w:sz w:val="28"/>
          <w:szCs w:val="28"/>
        </w:rPr>
        <w:t>2</w:t>
      </w:r>
      <w:r w:rsidRPr="00AB06E3">
        <w:rPr>
          <w:rFonts w:ascii="標楷體" w:eastAsia="標楷體" w:hAnsi="標楷體" w:cs="Arial" w:hint="eastAsia"/>
          <w:color w:val="FF0000"/>
          <w:kern w:val="0"/>
          <w:sz w:val="28"/>
          <w:szCs w:val="28"/>
        </w:rPr>
        <w:t>月</w:t>
      </w:r>
      <w:r w:rsidR="00D13392">
        <w:rPr>
          <w:rFonts w:ascii="標楷體" w:eastAsia="標楷體" w:hAnsi="標楷體" w:cs="Arial" w:hint="eastAsia"/>
          <w:color w:val="FF0000"/>
          <w:kern w:val="0"/>
          <w:sz w:val="28"/>
          <w:szCs w:val="28"/>
        </w:rPr>
        <w:t>1</w:t>
      </w:r>
      <w:r w:rsidRPr="00AB06E3">
        <w:rPr>
          <w:rFonts w:ascii="標楷體" w:eastAsia="標楷體" w:hAnsi="標楷體" w:cs="Arial" w:hint="eastAsia"/>
          <w:color w:val="FF0000"/>
          <w:kern w:val="0"/>
          <w:sz w:val="28"/>
          <w:szCs w:val="28"/>
        </w:rPr>
        <w:t>日</w:t>
      </w:r>
      <w:r w:rsidRPr="00D172F5">
        <w:rPr>
          <w:rFonts w:ascii="標楷體" w:eastAsia="標楷體" w:hAnsi="標楷體" w:cs="Arial" w:hint="eastAsia"/>
          <w:kern w:val="0"/>
          <w:sz w:val="28"/>
          <w:szCs w:val="28"/>
        </w:rPr>
        <w:t>於雙方協議之</w:t>
      </w:r>
      <w:r w:rsidR="004B692A">
        <w:rPr>
          <w:rFonts w:ascii="標楷體" w:eastAsia="標楷體" w:hAnsi="標楷體" w:cs="Arial" w:hint="eastAsia"/>
          <w:kern w:val="0"/>
          <w:sz w:val="28"/>
          <w:szCs w:val="28"/>
        </w:rPr>
        <w:t>地點</w:t>
      </w:r>
      <w:r w:rsidR="009F1992" w:rsidRPr="00D172F5">
        <w:rPr>
          <w:rFonts w:ascii="標楷體" w:eastAsia="標楷體" w:hAnsi="標楷體" w:cs="Arial" w:hint="eastAsia"/>
          <w:kern w:val="0"/>
          <w:sz w:val="28"/>
          <w:szCs w:val="28"/>
        </w:rPr>
        <w:t>集合</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出發</w:t>
      </w:r>
      <w:r w:rsidR="00750658" w:rsidRPr="00D172F5">
        <w:rPr>
          <w:rFonts w:ascii="標楷體" w:eastAsia="標楷體" w:hAnsi="標楷體" w:cs="Arial" w:hint="eastAsia"/>
          <w:kern w:val="0"/>
          <w:sz w:val="28"/>
          <w:szCs w:val="28"/>
        </w:rPr>
        <w:t>；</w:t>
      </w:r>
      <w:r w:rsidR="003245FE" w:rsidRPr="00D172F5">
        <w:rPr>
          <w:rFonts w:ascii="標楷體" w:eastAsia="標楷體" w:hAnsi="標楷體" w:cs="Arial" w:hint="eastAsia"/>
          <w:kern w:val="0"/>
          <w:sz w:val="28"/>
          <w:szCs w:val="28"/>
        </w:rPr>
        <w:t>國際教育旅行</w:t>
      </w:r>
      <w:r w:rsidR="009F1992" w:rsidRPr="00D172F5">
        <w:rPr>
          <w:rFonts w:ascii="標楷體" w:eastAsia="標楷體" w:hAnsi="標楷體" w:cs="Arial" w:hint="eastAsia"/>
          <w:kern w:val="0"/>
          <w:sz w:val="28"/>
          <w:szCs w:val="28"/>
        </w:rPr>
        <w:t>結束後（</w:t>
      </w:r>
      <w:r w:rsidR="009F1992" w:rsidRPr="00AB06E3">
        <w:rPr>
          <w:rFonts w:ascii="標楷體" w:eastAsia="標楷體" w:hAnsi="標楷體" w:cs="Arial" w:hint="eastAsia"/>
          <w:color w:val="FF0000"/>
          <w:kern w:val="0"/>
          <w:sz w:val="28"/>
          <w:szCs w:val="28"/>
        </w:rPr>
        <w:t>民國1</w:t>
      </w:r>
      <w:r w:rsidR="00ED5BCC">
        <w:rPr>
          <w:rFonts w:ascii="標楷體" w:eastAsia="標楷體" w:hAnsi="標楷體" w:cs="Arial"/>
          <w:color w:val="FF0000"/>
          <w:kern w:val="0"/>
          <w:sz w:val="28"/>
          <w:szCs w:val="28"/>
        </w:rPr>
        <w:t>1</w:t>
      </w:r>
      <w:r w:rsidR="00D13392">
        <w:rPr>
          <w:rFonts w:ascii="標楷體" w:eastAsia="標楷體" w:hAnsi="標楷體" w:cs="Arial" w:hint="eastAsia"/>
          <w:color w:val="FF0000"/>
          <w:kern w:val="0"/>
          <w:sz w:val="28"/>
          <w:szCs w:val="28"/>
        </w:rPr>
        <w:t>5</w:t>
      </w:r>
      <w:r w:rsidR="009F1992" w:rsidRPr="00AB06E3">
        <w:rPr>
          <w:rFonts w:ascii="標楷體" w:eastAsia="標楷體" w:hAnsi="標楷體" w:cs="Arial" w:hint="eastAsia"/>
          <w:color w:val="FF0000"/>
          <w:kern w:val="0"/>
          <w:sz w:val="28"/>
          <w:szCs w:val="28"/>
        </w:rPr>
        <w:t>年</w:t>
      </w:r>
      <w:r w:rsidR="007D258B">
        <w:rPr>
          <w:rFonts w:ascii="標楷體" w:eastAsia="標楷體" w:hAnsi="標楷體" w:cs="Arial" w:hint="eastAsia"/>
          <w:color w:val="FF0000"/>
          <w:kern w:val="0"/>
          <w:sz w:val="28"/>
          <w:szCs w:val="28"/>
        </w:rPr>
        <w:t>2</w:t>
      </w:r>
      <w:r w:rsidR="009F1992" w:rsidRPr="00AB06E3">
        <w:rPr>
          <w:rFonts w:ascii="標楷體" w:eastAsia="標楷體" w:hAnsi="標楷體" w:cs="Arial" w:hint="eastAsia"/>
          <w:color w:val="FF0000"/>
          <w:kern w:val="0"/>
          <w:sz w:val="28"/>
          <w:szCs w:val="28"/>
        </w:rPr>
        <w:t>月</w:t>
      </w:r>
      <w:r w:rsidR="00D13392">
        <w:rPr>
          <w:rFonts w:ascii="標楷體" w:eastAsia="標楷體" w:hAnsi="標楷體" w:cs="Arial" w:hint="eastAsia"/>
          <w:color w:val="FF0000"/>
          <w:kern w:val="0"/>
          <w:sz w:val="28"/>
          <w:szCs w:val="28"/>
        </w:rPr>
        <w:t>6</w:t>
      </w:r>
      <w:r w:rsidR="009F1992" w:rsidRPr="00AB06E3">
        <w:rPr>
          <w:rFonts w:ascii="標楷體" w:eastAsia="標楷體" w:hAnsi="標楷體" w:cs="Arial" w:hint="eastAsia"/>
          <w:color w:val="FF0000"/>
          <w:kern w:val="0"/>
          <w:sz w:val="28"/>
          <w:szCs w:val="28"/>
        </w:rPr>
        <w:t>日</w:t>
      </w:r>
      <w:r w:rsidR="009F1992" w:rsidRPr="00D172F5">
        <w:rPr>
          <w:rFonts w:ascii="標楷體" w:eastAsia="標楷體" w:hAnsi="標楷體" w:cs="Arial" w:hint="eastAsia"/>
          <w:kern w:val="0"/>
          <w:sz w:val="28"/>
          <w:szCs w:val="28"/>
        </w:rPr>
        <w:t>）於</w:t>
      </w:r>
      <w:r w:rsidR="004B692A" w:rsidRPr="00D172F5">
        <w:rPr>
          <w:rFonts w:ascii="標楷體" w:eastAsia="標楷體" w:hAnsi="標楷體" w:cs="Arial" w:hint="eastAsia"/>
          <w:kern w:val="0"/>
          <w:sz w:val="28"/>
          <w:szCs w:val="28"/>
        </w:rPr>
        <w:t>雙方協議</w:t>
      </w:r>
      <w:r w:rsidR="004B692A">
        <w:rPr>
          <w:rFonts w:ascii="標楷體" w:eastAsia="標楷體" w:hAnsi="標楷體" w:cs="Arial" w:hint="eastAsia"/>
          <w:kern w:val="0"/>
          <w:sz w:val="28"/>
          <w:szCs w:val="28"/>
        </w:rPr>
        <w:t>地點</w:t>
      </w:r>
      <w:r w:rsidR="009F1992" w:rsidRPr="00D172F5">
        <w:rPr>
          <w:rFonts w:ascii="標楷體" w:eastAsia="標楷體" w:hAnsi="標楷體" w:cs="Arial" w:hint="eastAsia"/>
          <w:kern w:val="0"/>
          <w:sz w:val="28"/>
          <w:szCs w:val="28"/>
        </w:rPr>
        <w:t>解散。</w:t>
      </w:r>
    </w:p>
    <w:p w14:paraId="3142673B" w14:textId="77777777" w:rsidR="003F75C7"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w:t>
      </w:r>
      <w:r w:rsidR="008E44F9" w:rsidRPr="00D172F5">
        <w:rPr>
          <w:rFonts w:ascii="標楷體" w:eastAsia="標楷體" w:hAnsi="標楷體" w:cs="Arial" w:hint="eastAsia"/>
          <w:b/>
          <w:kern w:val="0"/>
          <w:sz w:val="28"/>
          <w:szCs w:val="28"/>
        </w:rPr>
        <w:t>及</w:t>
      </w:r>
      <w:r w:rsidR="00E81ED1">
        <w:rPr>
          <w:rFonts w:ascii="標楷體" w:eastAsia="標楷體" w:hAnsi="標楷體" w:cs="Arial" w:hint="eastAsia"/>
          <w:b/>
          <w:kern w:val="0"/>
          <w:sz w:val="28"/>
          <w:szCs w:val="28"/>
        </w:rPr>
        <w:t>付款時程</w:t>
      </w:r>
    </w:p>
    <w:p w14:paraId="5B7F044B" w14:textId="5437B7C5" w:rsidR="003F75C7" w:rsidRPr="00D172F5" w:rsidRDefault="003F75C7"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甲方應依下列約定繳付</w:t>
      </w:r>
      <w:r w:rsidR="000640A9" w:rsidRPr="00D172F5">
        <w:rPr>
          <w:rFonts w:ascii="標楷體" w:eastAsia="標楷體" w:hAnsi="標楷體" w:cs="Arial" w:hint="eastAsia"/>
          <w:kern w:val="0"/>
          <w:sz w:val="28"/>
          <w:szCs w:val="28"/>
        </w:rPr>
        <w:t>旅行費用</w:t>
      </w:r>
      <w:r w:rsidR="00D13F3B" w:rsidRPr="00D172F5">
        <w:rPr>
          <w:rFonts w:ascii="標楷體" w:eastAsia="標楷體" w:hAnsi="標楷體" w:cs="Arial" w:hint="eastAsia"/>
          <w:kern w:val="0"/>
          <w:sz w:val="28"/>
          <w:szCs w:val="28"/>
        </w:rPr>
        <w:t>：</w:t>
      </w:r>
      <w:r w:rsidR="000640A9" w:rsidRPr="00D172F5">
        <w:rPr>
          <w:rFonts w:ascii="標楷體" w:eastAsia="標楷體" w:hAnsi="標楷體" w:cs="Arial"/>
          <w:kern w:val="0"/>
          <w:sz w:val="28"/>
          <w:szCs w:val="28"/>
        </w:rPr>
        <w:br/>
      </w:r>
      <w:r w:rsidR="00E63B79" w:rsidRPr="00D172F5">
        <w:rPr>
          <w:rFonts w:ascii="標楷體" w:eastAsia="標楷體" w:hAnsi="標楷體" w:cs="Arial" w:hint="eastAsia"/>
          <w:kern w:val="0"/>
          <w:sz w:val="28"/>
          <w:szCs w:val="28"/>
        </w:rPr>
        <w:t>每人</w:t>
      </w:r>
      <w:r w:rsidRPr="00D172F5">
        <w:rPr>
          <w:rFonts w:ascii="標楷體" w:eastAsia="標楷體" w:hAnsi="標楷體" w:cs="Arial" w:hint="eastAsia"/>
          <w:kern w:val="0"/>
          <w:sz w:val="28"/>
          <w:szCs w:val="28"/>
        </w:rPr>
        <w:t>單價新台幣</w:t>
      </w:r>
      <w:r w:rsidR="00E23325">
        <w:rPr>
          <w:rFonts w:ascii="標楷體" w:eastAsia="標楷體" w:hAnsi="標楷體" w:cs="Arial" w:hint="eastAsia"/>
          <w:kern w:val="0"/>
          <w:sz w:val="28"/>
          <w:szCs w:val="28"/>
          <w:u w:val="single"/>
        </w:rPr>
        <w:t xml:space="preserve">       </w:t>
      </w:r>
      <w:r w:rsidRPr="00D172F5">
        <w:rPr>
          <w:rFonts w:ascii="標楷體" w:eastAsia="標楷體" w:hAnsi="標楷體" w:cs="Arial" w:hint="eastAsia"/>
          <w:kern w:val="0"/>
          <w:sz w:val="28"/>
          <w:szCs w:val="28"/>
        </w:rPr>
        <w:t>元</w:t>
      </w:r>
      <w:r w:rsidR="007B3598">
        <w:rPr>
          <w:rFonts w:ascii="標楷體" w:eastAsia="標楷體" w:hAnsi="標楷體" w:cs="Arial" w:hint="eastAsia"/>
          <w:kern w:val="0"/>
          <w:sz w:val="28"/>
          <w:szCs w:val="28"/>
        </w:rPr>
        <w:t>。</w:t>
      </w:r>
      <w:r w:rsidR="00417D6A">
        <w:rPr>
          <w:rFonts w:ascii="標楷體" w:eastAsia="標楷體" w:hAnsi="標楷體" w:cs="Arial" w:hint="eastAsia"/>
          <w:kern w:val="0"/>
          <w:sz w:val="28"/>
          <w:szCs w:val="28"/>
        </w:rPr>
        <w:t>（如附件標單）</w:t>
      </w:r>
    </w:p>
    <w:p w14:paraId="32D4A47D" w14:textId="376FAA11" w:rsidR="00362291" w:rsidRPr="00D172F5" w:rsidRDefault="00E81ED1" w:rsidP="00E81ED1">
      <w:pPr>
        <w:widowControl/>
        <w:numPr>
          <w:ilvl w:val="0"/>
          <w:numId w:val="15"/>
        </w:numPr>
        <w:spacing w:line="440" w:lineRule="exact"/>
        <w:ind w:left="2128" w:hanging="580"/>
        <w:rPr>
          <w:rFonts w:ascii="標楷體" w:eastAsia="標楷體" w:hAnsi="標楷體" w:cs="Arial"/>
          <w:kern w:val="0"/>
          <w:sz w:val="28"/>
          <w:szCs w:val="28"/>
        </w:rPr>
      </w:pPr>
      <w:r w:rsidRPr="00E81ED1">
        <w:rPr>
          <w:rFonts w:ascii="標楷體" w:eastAsia="標楷體" w:hAnsi="標楷體" w:cs="Arial" w:hint="eastAsia"/>
          <w:kern w:val="0"/>
          <w:sz w:val="28"/>
          <w:szCs w:val="28"/>
        </w:rPr>
        <w:lastRenderedPageBreak/>
        <w:t>付款時程：</w:t>
      </w:r>
      <w:r w:rsidR="009B2F26" w:rsidRPr="009B2F26">
        <w:rPr>
          <w:rFonts w:ascii="標楷體" w:eastAsia="標楷體" w:hAnsi="標楷體" w:cs="Arial" w:hint="eastAsia"/>
          <w:kern w:val="0"/>
          <w:sz w:val="28"/>
          <w:szCs w:val="28"/>
        </w:rPr>
        <w:t>學生報名後</w:t>
      </w:r>
      <w:r w:rsidRPr="00E81ED1">
        <w:rPr>
          <w:rFonts w:ascii="標楷體" w:eastAsia="標楷體" w:hAnsi="標楷體" w:cs="Arial" w:hint="eastAsia"/>
          <w:kern w:val="0"/>
          <w:sz w:val="28"/>
          <w:szCs w:val="28"/>
        </w:rPr>
        <w:t>，繳付訂金總費用之百分之20，</w:t>
      </w:r>
      <w:r w:rsidR="009B2F26" w:rsidRPr="009B2F26">
        <w:rPr>
          <w:rFonts w:ascii="標楷體" w:eastAsia="標楷體" w:hAnsi="標楷體" w:cs="Arial" w:hint="eastAsia"/>
          <w:kern w:val="0"/>
          <w:sz w:val="28"/>
          <w:szCs w:val="28"/>
        </w:rPr>
        <w:t>活動行前說明會</w:t>
      </w:r>
      <w:r w:rsidR="00E23325">
        <w:rPr>
          <w:rFonts w:ascii="標楷體" w:eastAsia="標楷體" w:hAnsi="標楷體" w:cs="Arial" w:hint="eastAsia"/>
          <w:kern w:val="0"/>
          <w:sz w:val="28"/>
          <w:szCs w:val="28"/>
        </w:rPr>
        <w:t>後</w:t>
      </w:r>
      <w:r w:rsidRPr="00E81ED1">
        <w:rPr>
          <w:rFonts w:ascii="標楷體" w:eastAsia="標楷體" w:hAnsi="標楷體" w:cs="Arial" w:hint="eastAsia"/>
          <w:kern w:val="0"/>
          <w:sz w:val="28"/>
          <w:szCs w:val="28"/>
        </w:rPr>
        <w:t>繳交總費用之百分之</w:t>
      </w:r>
      <w:r w:rsidR="009B2F26">
        <w:rPr>
          <w:rFonts w:ascii="標楷體" w:eastAsia="標楷體" w:hAnsi="標楷體" w:cs="Arial"/>
          <w:kern w:val="0"/>
          <w:sz w:val="28"/>
          <w:szCs w:val="28"/>
        </w:rPr>
        <w:t>7</w:t>
      </w:r>
      <w:r w:rsidRPr="00E81ED1">
        <w:rPr>
          <w:rFonts w:ascii="標楷體" w:eastAsia="標楷體" w:hAnsi="標楷體" w:cs="Arial" w:hint="eastAsia"/>
          <w:kern w:val="0"/>
          <w:sz w:val="28"/>
          <w:szCs w:val="28"/>
        </w:rPr>
        <w:t>0，餘款總費用之百分之</w:t>
      </w:r>
      <w:r w:rsidR="009B2F26">
        <w:rPr>
          <w:rFonts w:ascii="標楷體" w:eastAsia="標楷體" w:hAnsi="標楷體" w:cs="Arial"/>
          <w:kern w:val="0"/>
          <w:sz w:val="28"/>
          <w:szCs w:val="28"/>
        </w:rPr>
        <w:t>1</w:t>
      </w:r>
      <w:r w:rsidRPr="00E81ED1">
        <w:rPr>
          <w:rFonts w:ascii="標楷體" w:eastAsia="標楷體" w:hAnsi="標楷體" w:cs="Arial" w:hint="eastAsia"/>
          <w:kern w:val="0"/>
          <w:sz w:val="28"/>
          <w:szCs w:val="28"/>
        </w:rPr>
        <w:t>0於檢討會後乙方無違約情況，依甲方請款程序請款。</w:t>
      </w:r>
    </w:p>
    <w:p w14:paraId="22B710D3" w14:textId="77777777" w:rsidR="008E44F9" w:rsidRPr="00D172F5" w:rsidRDefault="002814C9" w:rsidP="000640A9">
      <w:pPr>
        <w:widowControl/>
        <w:numPr>
          <w:ilvl w:val="0"/>
          <w:numId w:val="15"/>
        </w:numPr>
        <w:spacing w:line="440" w:lineRule="exact"/>
        <w:ind w:left="2128" w:hanging="580"/>
        <w:rPr>
          <w:rFonts w:ascii="標楷體" w:eastAsia="標楷體" w:hAnsi="標楷體" w:cs="Arial"/>
          <w:kern w:val="0"/>
          <w:sz w:val="28"/>
          <w:szCs w:val="28"/>
        </w:rPr>
      </w:pPr>
      <w:r w:rsidRPr="002814C9">
        <w:rPr>
          <w:rFonts w:ascii="標楷體" w:eastAsia="標楷體" w:hAnsi="標楷體" w:cs="Arial" w:hint="eastAsia"/>
          <w:kern w:val="0"/>
          <w:sz w:val="28"/>
          <w:szCs w:val="28"/>
        </w:rPr>
        <w:t>給付方式：以電匯方式（匯費由乙方支付）。</w:t>
      </w:r>
    </w:p>
    <w:p w14:paraId="640D3815" w14:textId="77777777" w:rsidR="008E44F9" w:rsidRPr="00D172F5" w:rsidRDefault="008E44F9"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除經雙方同意</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乙方不得以任何名義要求增加費用。</w:t>
      </w:r>
    </w:p>
    <w:p w14:paraId="6A2D57C4"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怠於給付</w:t>
      </w:r>
      <w:r w:rsidR="003245FE" w:rsidRPr="00D172F5">
        <w:rPr>
          <w:rFonts w:ascii="標楷體" w:eastAsia="標楷體" w:hAnsi="標楷體" w:cs="Arial" w:hint="eastAsia"/>
          <w:b/>
          <w:kern w:val="0"/>
          <w:sz w:val="28"/>
          <w:szCs w:val="28"/>
        </w:rPr>
        <w:t>旅行</w:t>
      </w:r>
      <w:r w:rsidRPr="00D172F5">
        <w:rPr>
          <w:rFonts w:ascii="標楷體" w:eastAsia="標楷體" w:hAnsi="標楷體" w:cs="Arial" w:hint="eastAsia"/>
          <w:b/>
          <w:kern w:val="0"/>
          <w:sz w:val="28"/>
          <w:szCs w:val="28"/>
        </w:rPr>
        <w:t xml:space="preserve">費用之效力 </w:t>
      </w:r>
    </w:p>
    <w:p w14:paraId="688CE7BF" w14:textId="77777777" w:rsidR="003F75C7" w:rsidRDefault="003F75C7"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甲方因可歸責自己之事由</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怠於給付</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費用者</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乙方得逕行解除契約</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並沒收其已繳之訂金。如有其他損害</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並得請求賠償。</w:t>
      </w:r>
    </w:p>
    <w:p w14:paraId="00A379A9" w14:textId="77777777" w:rsidR="008E44F9"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旅客協力義務 </w:t>
      </w:r>
    </w:p>
    <w:p w14:paraId="1A7EF1C2" w14:textId="77777777" w:rsidR="003F75C7" w:rsidRPr="00D172F5" w:rsidRDefault="003245FE" w:rsidP="000640A9">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t>旅行</w:t>
      </w:r>
      <w:r w:rsidR="003F75C7" w:rsidRPr="00D172F5">
        <w:rPr>
          <w:rFonts w:ascii="標楷體" w:eastAsia="標楷體" w:hAnsi="標楷體" w:cs="Arial" w:hint="eastAsia"/>
          <w:kern w:val="0"/>
          <w:sz w:val="28"/>
          <w:szCs w:val="28"/>
        </w:rPr>
        <w:t>需甲方之行為始能完成</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而甲方不為其行為者</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乙方得定相當期限催告甲方為之。甲方逾期不為其行為者</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乙方得終止契約</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並得請求賠償因契約終止而生之損害。</w:t>
      </w:r>
    </w:p>
    <w:p w14:paraId="130D5D26" w14:textId="77777777" w:rsidR="003F75C7" w:rsidRPr="00D172F5" w:rsidRDefault="003245FE" w:rsidP="000640A9">
      <w:pPr>
        <w:widowControl/>
        <w:spacing w:line="440" w:lineRule="exact"/>
        <w:ind w:leftChars="640" w:left="1536"/>
        <w:rPr>
          <w:rFonts w:ascii="標楷體" w:eastAsia="標楷體" w:hAnsi="標楷體" w:cs="Arial"/>
          <w:kern w:val="0"/>
          <w:sz w:val="28"/>
          <w:szCs w:val="28"/>
        </w:rPr>
      </w:pPr>
      <w:bookmarkStart w:id="1" w:name="2"/>
      <w:bookmarkEnd w:id="1"/>
      <w:r w:rsidRPr="00D172F5">
        <w:rPr>
          <w:rFonts w:ascii="標楷體" w:eastAsia="標楷體" w:hAnsi="標楷體" w:cs="Arial" w:hint="eastAsia"/>
          <w:kern w:val="0"/>
          <w:sz w:val="28"/>
          <w:szCs w:val="28"/>
        </w:rPr>
        <w:t>旅行</w:t>
      </w:r>
      <w:r w:rsidR="003F75C7" w:rsidRPr="00D172F5">
        <w:rPr>
          <w:rFonts w:ascii="標楷體" w:eastAsia="標楷體" w:hAnsi="標楷體" w:cs="Arial" w:hint="eastAsia"/>
          <w:kern w:val="0"/>
          <w:sz w:val="28"/>
          <w:szCs w:val="28"/>
        </w:rPr>
        <w:t>開始後</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乙方依前項規定終止契約時</w:t>
      </w:r>
      <w:r w:rsidR="00D13F3B" w:rsidRPr="00D172F5">
        <w:rPr>
          <w:rFonts w:ascii="標楷體" w:eastAsia="標楷體" w:hAnsi="標楷體" w:cs="Arial" w:hint="eastAsia"/>
          <w:kern w:val="0"/>
          <w:sz w:val="28"/>
          <w:szCs w:val="28"/>
        </w:rPr>
        <w:t>，</w:t>
      </w:r>
      <w:r w:rsidR="003F75C7" w:rsidRPr="00D172F5">
        <w:rPr>
          <w:rFonts w:ascii="標楷體" w:eastAsia="標楷體" w:hAnsi="標楷體" w:cs="Arial" w:hint="eastAsia"/>
          <w:kern w:val="0"/>
          <w:sz w:val="28"/>
          <w:szCs w:val="28"/>
        </w:rPr>
        <w:t>甲方得請求乙方墊付費用將其送回原出發地。</w:t>
      </w:r>
    </w:p>
    <w:p w14:paraId="02BB263B" w14:textId="77777777" w:rsidR="00AC329B"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0C6370">
        <w:rPr>
          <w:rFonts w:ascii="標楷體" w:eastAsia="標楷體" w:hAnsi="標楷體" w:cs="Arial" w:hint="eastAsia"/>
          <w:b/>
          <w:kern w:val="0"/>
          <w:sz w:val="28"/>
          <w:szCs w:val="28"/>
        </w:rPr>
        <w:t>旅行</w:t>
      </w:r>
      <w:r w:rsidR="003F75C7" w:rsidRPr="000C6370">
        <w:rPr>
          <w:rFonts w:ascii="標楷體" w:eastAsia="標楷體" w:hAnsi="標楷體" w:cs="Arial" w:hint="eastAsia"/>
          <w:b/>
          <w:kern w:val="0"/>
          <w:sz w:val="28"/>
          <w:szCs w:val="28"/>
        </w:rPr>
        <w:t>費用所涵蓋之項目</w:t>
      </w:r>
    </w:p>
    <w:p w14:paraId="60B64FBB" w14:textId="77777777" w:rsidR="00925355" w:rsidRPr="00D172F5" w:rsidRDefault="003F75C7" w:rsidP="00C02B63">
      <w:pPr>
        <w:widowControl/>
        <w:spacing w:line="440" w:lineRule="exact"/>
        <w:ind w:leftChars="640" w:left="1536"/>
        <w:rPr>
          <w:rFonts w:ascii="標楷體" w:eastAsia="標楷體" w:hAnsi="標楷體" w:cs="細明體"/>
          <w:kern w:val="0"/>
          <w:sz w:val="28"/>
          <w:szCs w:val="28"/>
        </w:rPr>
      </w:pPr>
      <w:r w:rsidRPr="00D172F5">
        <w:rPr>
          <w:rFonts w:ascii="標楷體" w:eastAsia="標楷體" w:hAnsi="標楷體" w:cs="Arial" w:hint="eastAsia"/>
          <w:kern w:val="0"/>
          <w:sz w:val="28"/>
          <w:szCs w:val="28"/>
        </w:rPr>
        <w:t>甲方依第五條約定繳納之</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費用</w:t>
      </w:r>
      <w:r w:rsidR="00D13F3B" w:rsidRPr="00D172F5">
        <w:rPr>
          <w:rFonts w:ascii="標楷體" w:eastAsia="標楷體" w:hAnsi="標楷體" w:cs="Arial" w:hint="eastAsia"/>
          <w:kern w:val="0"/>
          <w:sz w:val="28"/>
          <w:szCs w:val="28"/>
        </w:rPr>
        <w:t>，</w:t>
      </w:r>
      <w:r w:rsidR="001631AD" w:rsidRPr="00D172F5">
        <w:rPr>
          <w:rFonts w:ascii="標楷體" w:eastAsia="標楷體" w:hAnsi="標楷體" w:cs="細明體" w:hint="eastAsia"/>
          <w:kern w:val="0"/>
          <w:sz w:val="28"/>
          <w:szCs w:val="28"/>
        </w:rPr>
        <w:t>包含以下項目</w:t>
      </w:r>
      <w:r w:rsidR="00A21668" w:rsidRPr="00D172F5">
        <w:rPr>
          <w:rFonts w:ascii="標楷體" w:eastAsia="標楷體" w:hAnsi="標楷體" w:cs="細明體" w:hint="eastAsia"/>
          <w:kern w:val="0"/>
          <w:sz w:val="28"/>
          <w:szCs w:val="28"/>
        </w:rPr>
        <w:t>：</w:t>
      </w:r>
      <w:r w:rsidR="000C6370">
        <w:rPr>
          <w:rFonts w:ascii="標楷體" w:eastAsia="標楷體" w:hAnsi="標楷體" w:cs="細明體" w:hint="eastAsia"/>
          <w:kern w:val="0"/>
          <w:sz w:val="28"/>
          <w:szCs w:val="28"/>
        </w:rPr>
        <w:t>（</w:t>
      </w:r>
      <w:r w:rsidR="000C6370">
        <w:rPr>
          <w:rFonts w:ascii="標楷體" w:eastAsia="標楷體" w:hAnsi="標楷體" w:cs="Arial" w:hint="eastAsia"/>
          <w:kern w:val="0"/>
          <w:sz w:val="28"/>
          <w:szCs w:val="28"/>
        </w:rPr>
        <w:t>以下未註明</w:t>
      </w:r>
      <w:r w:rsidR="000C6370">
        <w:rPr>
          <w:rFonts w:ascii="標楷體" w:eastAsia="標楷體" w:hAnsi="標楷體" w:cs="Arial"/>
          <w:kern w:val="0"/>
          <w:sz w:val="28"/>
          <w:szCs w:val="28"/>
        </w:rPr>
        <w:t>幣別者，以新臺幣計。</w:t>
      </w:r>
      <w:r w:rsidR="000C6370">
        <w:rPr>
          <w:rFonts w:ascii="標楷體" w:eastAsia="標楷體" w:hAnsi="標楷體" w:cs="細明體"/>
          <w:kern w:val="0"/>
          <w:sz w:val="28"/>
          <w:szCs w:val="28"/>
        </w:rPr>
        <w:t>）</w:t>
      </w:r>
    </w:p>
    <w:p w14:paraId="4D1D9429"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 xml:space="preserve">代辦證件之行政規費：乙方代理甲方辦理出國所需之手續費及簽證費及其他規費。 </w:t>
      </w:r>
    </w:p>
    <w:p w14:paraId="02C9CC2E"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交通運輸費：旅程所需各種交通運輸之費用。</w:t>
      </w:r>
    </w:p>
    <w:p w14:paraId="12AAA7AD"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餐飲費：旅程中所列應由乙方安排之餐飲費用。</w:t>
      </w:r>
    </w:p>
    <w:p w14:paraId="37EF5CB6"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住宿費：旅程中所列住宿及旅館之費用，如甲方需要單人房，經乙方同意安排者，甲方應補繳所需差額。</w:t>
      </w:r>
    </w:p>
    <w:p w14:paraId="74C479D2"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遊覽費用：旅程中所列之一切遊覽費用及入場門票費等。</w:t>
      </w:r>
    </w:p>
    <w:p w14:paraId="308266F9"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 xml:space="preserve">接送費：旅遊期間機場、港口、車站等與旅館間之一切接送費用。 </w:t>
      </w:r>
    </w:p>
    <w:p w14:paraId="15B537B3"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行李費：團體行李往返機場、港口、車站等與旅館間之一切接送費用及團體行李接送人員之小費，行李數量之重量依航空公司規定辦理。</w:t>
      </w:r>
    </w:p>
    <w:p w14:paraId="64268E50"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稅捐：各地機場服務稅捐及團體餐宿稅捐。</w:t>
      </w:r>
    </w:p>
    <w:p w14:paraId="362E8D6C" w14:textId="77777777" w:rsidR="00EA14A6" w:rsidRPr="00EA14A6"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服務費：領隊及其他乙方為甲方安排服務人員之報酬。</w:t>
      </w:r>
    </w:p>
    <w:p w14:paraId="32F43377" w14:textId="77777777" w:rsidR="006F23D1" w:rsidRPr="008F3A1A" w:rsidRDefault="00EA14A6" w:rsidP="00EA14A6">
      <w:pPr>
        <w:widowControl/>
        <w:numPr>
          <w:ilvl w:val="0"/>
          <w:numId w:val="19"/>
        </w:numPr>
        <w:spacing w:line="440" w:lineRule="exact"/>
        <w:ind w:left="2114" w:hanging="566"/>
        <w:rPr>
          <w:rFonts w:ascii="標楷體" w:eastAsia="標楷體" w:hAnsi="標楷體" w:cs="Arial"/>
          <w:kern w:val="0"/>
          <w:sz w:val="28"/>
          <w:szCs w:val="28"/>
        </w:rPr>
      </w:pPr>
      <w:r w:rsidRPr="00EA14A6">
        <w:rPr>
          <w:rFonts w:ascii="標楷體" w:eastAsia="標楷體" w:hAnsi="標楷體" w:cs="Arial" w:hint="eastAsia"/>
          <w:kern w:val="0"/>
          <w:sz w:val="28"/>
          <w:szCs w:val="28"/>
        </w:rPr>
        <w:t>保險費：責任保險及履約保證保險。</w:t>
      </w:r>
    </w:p>
    <w:p w14:paraId="5D671DCB" w14:textId="77777777" w:rsidR="000C6370" w:rsidRPr="00EA14A6" w:rsidRDefault="006F23D1" w:rsidP="000C6370">
      <w:pPr>
        <w:widowControl/>
        <w:numPr>
          <w:ilvl w:val="0"/>
          <w:numId w:val="19"/>
        </w:numPr>
        <w:spacing w:line="440" w:lineRule="exact"/>
        <w:ind w:left="2127" w:hanging="579"/>
        <w:rPr>
          <w:rFonts w:ascii="標楷體" w:eastAsia="標楷體" w:hAnsi="標楷體" w:cs="Arial"/>
          <w:b/>
          <w:kern w:val="0"/>
          <w:sz w:val="28"/>
          <w:szCs w:val="28"/>
        </w:rPr>
      </w:pPr>
      <w:r w:rsidRPr="00D172F5">
        <w:rPr>
          <w:rFonts w:ascii="標楷體" w:eastAsia="標楷體" w:hAnsi="標楷體" w:cs="Arial" w:hint="eastAsia"/>
          <w:kern w:val="0"/>
          <w:sz w:val="28"/>
          <w:szCs w:val="28"/>
        </w:rPr>
        <w:t>其他：學校參訪及住宿民家禮品、禮物、團員活動手冊等</w:t>
      </w:r>
      <w:r w:rsidR="00EA14A6">
        <w:rPr>
          <w:rFonts w:ascii="標楷體" w:eastAsia="標楷體" w:hAnsi="標楷體" w:cs="Arial" w:hint="eastAsia"/>
          <w:kern w:val="0"/>
          <w:sz w:val="28"/>
          <w:szCs w:val="28"/>
        </w:rPr>
        <w:t>。</w:t>
      </w:r>
    </w:p>
    <w:p w14:paraId="57EECC1D" w14:textId="77777777" w:rsidR="00EA14A6" w:rsidRDefault="00EA14A6" w:rsidP="00EA14A6">
      <w:pPr>
        <w:widowControl/>
        <w:spacing w:before="72" w:after="72" w:line="480" w:lineRule="exact"/>
        <w:ind w:leftChars="650" w:left="1560"/>
        <w:rPr>
          <w:rFonts w:eastAsia="標楷體"/>
          <w:kern w:val="0"/>
          <w:sz w:val="28"/>
          <w:szCs w:val="28"/>
        </w:rPr>
      </w:pPr>
      <w:r>
        <w:rPr>
          <w:rFonts w:eastAsia="標楷體"/>
          <w:kern w:val="0"/>
          <w:sz w:val="28"/>
          <w:szCs w:val="28"/>
        </w:rPr>
        <w:lastRenderedPageBreak/>
        <w:t>前項第二款交通運輸費及第五款遊覽費用，其費用於契約簽訂後經政府機關或經營管理業者公布調高或調低逾百分之十者，應由甲方補足，或由乙方退還。</w:t>
      </w:r>
    </w:p>
    <w:p w14:paraId="7F19466E" w14:textId="77777777" w:rsidR="00EA14A6" w:rsidRPr="000C6370" w:rsidRDefault="00EA14A6" w:rsidP="00EA14A6">
      <w:pPr>
        <w:widowControl/>
        <w:spacing w:line="440" w:lineRule="exact"/>
        <w:ind w:leftChars="650" w:left="1560"/>
        <w:rPr>
          <w:rFonts w:ascii="標楷體" w:eastAsia="標楷體" w:hAnsi="標楷體" w:cs="Arial"/>
          <w:b/>
          <w:kern w:val="0"/>
          <w:sz w:val="28"/>
          <w:szCs w:val="28"/>
        </w:rPr>
      </w:pPr>
      <w:r>
        <w:rPr>
          <w:rFonts w:eastAsia="標楷體"/>
          <w:kern w:val="0"/>
          <w:sz w:val="28"/>
          <w:szCs w:val="28"/>
        </w:rPr>
        <w:t>第一項第二款至第五款之年長者門票減免、兒童住宿不佔床及各項優惠等，詳如附件報價單。如契約相關文件均未記載者，甲方得請求如實退還差額。</w:t>
      </w:r>
    </w:p>
    <w:p w14:paraId="07AFD842" w14:textId="77777777" w:rsidR="00480753"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費用未涵蓋項目</w:t>
      </w:r>
    </w:p>
    <w:p w14:paraId="00081DD8" w14:textId="77777777" w:rsidR="00EA14A6" w:rsidRDefault="00EA14A6" w:rsidP="00EA14A6">
      <w:pPr>
        <w:widowControl/>
        <w:spacing w:line="440" w:lineRule="exact"/>
        <w:ind w:leftChars="650" w:left="1560"/>
        <w:rPr>
          <w:rFonts w:eastAsia="標楷體"/>
          <w:kern w:val="0"/>
          <w:sz w:val="28"/>
          <w:szCs w:val="28"/>
        </w:rPr>
      </w:pPr>
      <w:r>
        <w:rPr>
          <w:rFonts w:eastAsia="標楷體"/>
          <w:kern w:val="0"/>
          <w:sz w:val="28"/>
          <w:szCs w:val="28"/>
        </w:rPr>
        <w:t>第五條之旅遊費用，除雙方依第三十七條另有約定者外，不包含下列項目：</w:t>
      </w:r>
    </w:p>
    <w:p w14:paraId="526D8DFB" w14:textId="77777777" w:rsidR="003F75C7" w:rsidRPr="00D172F5" w:rsidRDefault="003F75C7" w:rsidP="00C02B63">
      <w:pPr>
        <w:widowControl/>
        <w:numPr>
          <w:ilvl w:val="0"/>
          <w:numId w:val="20"/>
        </w:numPr>
        <w:spacing w:line="440" w:lineRule="exact"/>
        <w:ind w:left="2030"/>
        <w:rPr>
          <w:rFonts w:ascii="標楷體" w:eastAsia="標楷體" w:hAnsi="標楷體" w:cs="Arial"/>
          <w:kern w:val="0"/>
          <w:sz w:val="28"/>
          <w:szCs w:val="28"/>
        </w:rPr>
      </w:pPr>
      <w:r w:rsidRPr="00D172F5">
        <w:rPr>
          <w:rFonts w:ascii="標楷體" w:eastAsia="標楷體" w:hAnsi="標楷體" w:cs="Arial" w:hint="eastAsia"/>
          <w:kern w:val="0"/>
          <w:sz w:val="28"/>
          <w:szCs w:val="28"/>
        </w:rPr>
        <w:t>非本</w:t>
      </w:r>
      <w:r w:rsidR="003245FE" w:rsidRPr="00D172F5">
        <w:rPr>
          <w:rFonts w:ascii="標楷體" w:eastAsia="標楷體" w:hAnsi="標楷體" w:cs="Arial" w:hint="eastAsia"/>
          <w:kern w:val="0"/>
          <w:sz w:val="28"/>
          <w:szCs w:val="28"/>
        </w:rPr>
        <w:t>旅行</w:t>
      </w:r>
      <w:r w:rsidRPr="00D172F5">
        <w:rPr>
          <w:rFonts w:ascii="標楷體" w:eastAsia="標楷體" w:hAnsi="標楷體" w:cs="Arial" w:hint="eastAsia"/>
          <w:kern w:val="0"/>
          <w:sz w:val="28"/>
          <w:szCs w:val="28"/>
        </w:rPr>
        <w:t>契約所列行程之一切費用。</w:t>
      </w:r>
    </w:p>
    <w:p w14:paraId="4FECBDF6" w14:textId="77777777" w:rsidR="003F75C7" w:rsidRPr="00D172F5" w:rsidRDefault="003F75C7" w:rsidP="00015414">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甲方個人費用</w:t>
      </w:r>
      <w:r w:rsidR="00F471F4"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如行李超重費、飲料及酒類、洗衣、電話、電報、私</w:t>
      </w:r>
      <w:r w:rsidR="00164527" w:rsidRPr="00D172F5">
        <w:rPr>
          <w:rFonts w:ascii="標楷體" w:eastAsia="標楷體" w:hAnsi="標楷體" w:cs="Arial" w:hint="eastAsia"/>
          <w:kern w:val="0"/>
          <w:sz w:val="28"/>
          <w:szCs w:val="28"/>
        </w:rPr>
        <w:t>人交通</w:t>
      </w:r>
      <w:r w:rsidRPr="00D172F5">
        <w:rPr>
          <w:rFonts w:ascii="標楷體" w:eastAsia="標楷體" w:hAnsi="標楷體" w:cs="Arial" w:hint="eastAsia"/>
          <w:kern w:val="0"/>
          <w:sz w:val="28"/>
          <w:szCs w:val="28"/>
        </w:rPr>
        <w:t>費、行程外陪同購物之報酬、自由活動費、個</w:t>
      </w:r>
      <w:r w:rsidR="00164527" w:rsidRPr="00D172F5">
        <w:rPr>
          <w:rFonts w:ascii="標楷體" w:eastAsia="標楷體" w:hAnsi="標楷體" w:cs="Arial" w:hint="eastAsia"/>
          <w:kern w:val="0"/>
          <w:sz w:val="28"/>
          <w:szCs w:val="28"/>
        </w:rPr>
        <w:t>人傷病醫療費</w:t>
      </w:r>
      <w:r w:rsidRPr="00D172F5">
        <w:rPr>
          <w:rFonts w:ascii="標楷體" w:eastAsia="標楷體" w:hAnsi="標楷體" w:cs="Arial" w:hint="eastAsia"/>
          <w:kern w:val="0"/>
          <w:sz w:val="28"/>
          <w:szCs w:val="28"/>
        </w:rPr>
        <w:t>、宜自行給與提供個人服務者(如旅館客</w:t>
      </w:r>
      <w:r w:rsidR="00164527" w:rsidRPr="00D172F5">
        <w:rPr>
          <w:rFonts w:ascii="標楷體" w:eastAsia="標楷體" w:hAnsi="標楷體" w:cs="Arial" w:hint="eastAsia"/>
          <w:kern w:val="0"/>
          <w:sz w:val="28"/>
          <w:szCs w:val="28"/>
        </w:rPr>
        <w:t>房服務人員)之小費或</w:t>
      </w:r>
      <w:r w:rsidRPr="00D172F5">
        <w:rPr>
          <w:rFonts w:ascii="標楷體" w:eastAsia="標楷體" w:hAnsi="標楷體" w:cs="Arial" w:hint="eastAsia"/>
          <w:kern w:val="0"/>
          <w:sz w:val="28"/>
          <w:szCs w:val="28"/>
        </w:rPr>
        <w:t>尋回遺失物費用及報酬。</w:t>
      </w:r>
    </w:p>
    <w:p w14:paraId="48405D6F" w14:textId="77777777" w:rsidR="00A96326" w:rsidRDefault="003F75C7" w:rsidP="00C02B63">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未列入旅程之簽證、機票及其他有關費用。</w:t>
      </w:r>
    </w:p>
    <w:p w14:paraId="684D47B5" w14:textId="77777777" w:rsidR="006F2F36" w:rsidRPr="00D172F5" w:rsidRDefault="006F2F36" w:rsidP="00C02B63">
      <w:pPr>
        <w:widowControl/>
        <w:numPr>
          <w:ilvl w:val="0"/>
          <w:numId w:val="20"/>
        </w:numPr>
        <w:spacing w:line="440" w:lineRule="exact"/>
        <w:ind w:left="2142" w:hanging="592"/>
        <w:rPr>
          <w:rFonts w:ascii="標楷體" w:eastAsia="標楷體" w:hAnsi="標楷體" w:cs="Arial"/>
          <w:kern w:val="0"/>
          <w:sz w:val="28"/>
          <w:szCs w:val="28"/>
        </w:rPr>
      </w:pPr>
      <w:r w:rsidRPr="006F2F36">
        <w:rPr>
          <w:rFonts w:ascii="標楷體" w:eastAsia="標楷體" w:hAnsi="標楷體" w:cs="Arial" w:hint="eastAsia"/>
          <w:kern w:val="0"/>
          <w:sz w:val="28"/>
          <w:szCs w:val="28"/>
        </w:rPr>
        <w:t>建議任意給予隨團領隊人員、當地導遊、司機之小費。</w:t>
      </w:r>
    </w:p>
    <w:p w14:paraId="77C4E988" w14:textId="77777777" w:rsidR="003F75C7" w:rsidRDefault="003F75C7" w:rsidP="00C02B63">
      <w:pPr>
        <w:widowControl/>
        <w:numPr>
          <w:ilvl w:val="0"/>
          <w:numId w:val="20"/>
        </w:numPr>
        <w:spacing w:line="440" w:lineRule="exact"/>
        <w:ind w:left="2142" w:hanging="592"/>
        <w:rPr>
          <w:rFonts w:ascii="標楷體" w:eastAsia="標楷體" w:hAnsi="標楷體" w:cs="Arial"/>
          <w:kern w:val="0"/>
          <w:sz w:val="28"/>
          <w:szCs w:val="28"/>
        </w:rPr>
      </w:pPr>
      <w:r w:rsidRPr="00D172F5">
        <w:rPr>
          <w:rFonts w:ascii="標楷體" w:eastAsia="標楷體" w:hAnsi="標楷體" w:cs="Arial" w:hint="eastAsia"/>
          <w:kern w:val="0"/>
          <w:sz w:val="28"/>
          <w:szCs w:val="28"/>
        </w:rPr>
        <w:t>甲方自行投保旅行平安保險之費用。</w:t>
      </w:r>
    </w:p>
    <w:p w14:paraId="583FED22" w14:textId="77777777" w:rsidR="006F2F36" w:rsidRPr="006F2F36" w:rsidRDefault="006F2F36" w:rsidP="006F2F36">
      <w:pPr>
        <w:widowControl/>
        <w:numPr>
          <w:ilvl w:val="0"/>
          <w:numId w:val="20"/>
        </w:numPr>
        <w:spacing w:line="440" w:lineRule="exact"/>
        <w:ind w:left="2142" w:hanging="592"/>
        <w:rPr>
          <w:rFonts w:ascii="標楷體" w:eastAsia="標楷體" w:hAnsi="標楷體" w:cs="Arial"/>
          <w:kern w:val="0"/>
          <w:sz w:val="28"/>
          <w:szCs w:val="28"/>
        </w:rPr>
      </w:pPr>
      <w:r w:rsidRPr="006F2F36">
        <w:rPr>
          <w:rFonts w:ascii="標楷體" w:eastAsia="標楷體" w:hAnsi="標楷體" w:cs="Arial" w:hint="eastAsia"/>
          <w:kern w:val="0"/>
          <w:sz w:val="28"/>
          <w:szCs w:val="28"/>
        </w:rPr>
        <w:t>其他由乙方代辦代收之費用。</w:t>
      </w:r>
    </w:p>
    <w:p w14:paraId="27790C64" w14:textId="77777777" w:rsidR="006F2F36" w:rsidRPr="00D172F5" w:rsidRDefault="006F2F36" w:rsidP="006F2F36">
      <w:pPr>
        <w:widowControl/>
        <w:spacing w:line="440" w:lineRule="exact"/>
        <w:ind w:leftChars="650" w:left="1560"/>
        <w:rPr>
          <w:rFonts w:ascii="標楷體" w:eastAsia="標楷體" w:hAnsi="標楷體" w:cs="Arial"/>
          <w:kern w:val="0"/>
          <w:sz w:val="28"/>
          <w:szCs w:val="28"/>
        </w:rPr>
      </w:pPr>
      <w:r w:rsidRPr="006F2F36">
        <w:rPr>
          <w:rFonts w:ascii="標楷體" w:eastAsia="標楷體" w:hAnsi="標楷體" w:cs="Arial" w:hint="eastAsia"/>
          <w:kern w:val="0"/>
          <w:sz w:val="28"/>
          <w:szCs w:val="28"/>
        </w:rPr>
        <w:t>前項第二款、第四款建議給予之小費，乙方應於出發前，說明各觀光地區小費收取狀況及約略金額。</w:t>
      </w:r>
    </w:p>
    <w:p w14:paraId="69DD2667" w14:textId="77777777" w:rsidR="00480753" w:rsidRPr="00D172F5" w:rsidRDefault="00355162" w:rsidP="000640A9">
      <w:pPr>
        <w:widowControl/>
        <w:numPr>
          <w:ilvl w:val="0"/>
          <w:numId w:val="2"/>
        </w:numPr>
        <w:spacing w:line="440" w:lineRule="exact"/>
        <w:rPr>
          <w:rFonts w:ascii="標楷體" w:eastAsia="標楷體" w:hAnsi="標楷體" w:cs="Arial"/>
          <w:b/>
          <w:kern w:val="0"/>
          <w:sz w:val="28"/>
          <w:szCs w:val="28"/>
        </w:rPr>
      </w:pPr>
      <w:r w:rsidRPr="00355162">
        <w:rPr>
          <w:rFonts w:ascii="標楷體" w:eastAsia="標楷體" w:hAnsi="標楷體" w:cs="Arial" w:hint="eastAsia"/>
          <w:b/>
          <w:kern w:val="0"/>
          <w:sz w:val="28"/>
          <w:szCs w:val="28"/>
        </w:rPr>
        <w:t>組團人數及給付勞務採購金額方式</w:t>
      </w:r>
    </w:p>
    <w:p w14:paraId="64172198" w14:textId="27D40893" w:rsidR="003F75C7" w:rsidRPr="000C6370" w:rsidRDefault="00355162" w:rsidP="006F2F36">
      <w:pPr>
        <w:widowControl/>
        <w:spacing w:line="440" w:lineRule="exact"/>
        <w:ind w:leftChars="640" w:left="1536"/>
        <w:rPr>
          <w:rFonts w:ascii="標楷體" w:eastAsia="標楷體" w:hAnsi="標楷體" w:cs="Arial"/>
          <w:spacing w:val="-2"/>
          <w:kern w:val="0"/>
          <w:sz w:val="28"/>
          <w:szCs w:val="28"/>
        </w:rPr>
      </w:pPr>
      <w:r w:rsidRPr="00355162">
        <w:rPr>
          <w:rFonts w:ascii="標楷體" w:eastAsia="標楷體" w:hAnsi="標楷體" w:cs="Arial" w:hint="eastAsia"/>
          <w:spacing w:val="-2"/>
          <w:kern w:val="0"/>
          <w:sz w:val="28"/>
          <w:szCs w:val="28"/>
        </w:rPr>
        <w:t>本旅行須有</w:t>
      </w:r>
      <w:r w:rsidR="001D51DA">
        <w:rPr>
          <w:rFonts w:ascii="標楷體" w:eastAsia="標楷體" w:hAnsi="標楷體" w:cs="Arial" w:hint="eastAsia"/>
          <w:color w:val="FF0000"/>
          <w:spacing w:val="-2"/>
          <w:kern w:val="0"/>
          <w:sz w:val="28"/>
          <w:szCs w:val="28"/>
        </w:rPr>
        <w:t>38</w:t>
      </w:r>
      <w:r w:rsidRPr="00355162">
        <w:rPr>
          <w:rFonts w:ascii="標楷體" w:eastAsia="標楷體" w:hAnsi="標楷體" w:cs="Arial" w:hint="eastAsia"/>
          <w:spacing w:val="-2"/>
          <w:kern w:val="0"/>
          <w:sz w:val="28"/>
          <w:szCs w:val="28"/>
        </w:rPr>
        <w:t>(含)人以上簽約參加始組成，如未達前定人數，學校將於</w:t>
      </w:r>
      <w:r w:rsidRPr="00355162">
        <w:rPr>
          <w:rFonts w:ascii="標楷體" w:eastAsia="標楷體" w:hAnsi="標楷體" w:cs="Arial" w:hint="eastAsia"/>
          <w:color w:val="FF0000"/>
          <w:spacing w:val="-2"/>
          <w:kern w:val="0"/>
          <w:sz w:val="28"/>
          <w:szCs w:val="28"/>
        </w:rPr>
        <w:t>11</w:t>
      </w:r>
      <w:r w:rsidR="00D13392">
        <w:rPr>
          <w:rFonts w:ascii="標楷體" w:eastAsia="標楷體" w:hAnsi="標楷體" w:cs="Arial" w:hint="eastAsia"/>
          <w:color w:val="FF0000"/>
          <w:spacing w:val="-2"/>
          <w:kern w:val="0"/>
          <w:sz w:val="28"/>
          <w:szCs w:val="28"/>
        </w:rPr>
        <w:t>4</w:t>
      </w:r>
      <w:r w:rsidRPr="00355162">
        <w:rPr>
          <w:rFonts w:ascii="標楷體" w:eastAsia="標楷體" w:hAnsi="標楷體" w:cs="Arial" w:hint="eastAsia"/>
          <w:color w:val="FF0000"/>
          <w:spacing w:val="-2"/>
          <w:kern w:val="0"/>
          <w:sz w:val="28"/>
          <w:szCs w:val="28"/>
        </w:rPr>
        <w:t>年</w:t>
      </w:r>
      <w:r w:rsidR="001D51DA">
        <w:rPr>
          <w:rFonts w:ascii="標楷體" w:eastAsia="標楷體" w:hAnsi="標楷體" w:cs="Arial" w:hint="eastAsia"/>
          <w:color w:val="FF0000"/>
          <w:spacing w:val="-2"/>
          <w:kern w:val="0"/>
          <w:sz w:val="28"/>
          <w:szCs w:val="28"/>
        </w:rPr>
        <w:t>10</w:t>
      </w:r>
      <w:r w:rsidRPr="00355162">
        <w:rPr>
          <w:rFonts w:ascii="標楷體" w:eastAsia="標楷體" w:hAnsi="標楷體" w:cs="Arial" w:hint="eastAsia"/>
          <w:color w:val="FF0000"/>
          <w:spacing w:val="-2"/>
          <w:kern w:val="0"/>
          <w:sz w:val="28"/>
          <w:szCs w:val="28"/>
        </w:rPr>
        <w:t>月</w:t>
      </w:r>
      <w:r w:rsidR="001D51DA">
        <w:rPr>
          <w:rFonts w:ascii="標楷體" w:eastAsia="標楷體" w:hAnsi="標楷體" w:cs="Arial" w:hint="eastAsia"/>
          <w:color w:val="FF0000"/>
          <w:spacing w:val="-2"/>
          <w:kern w:val="0"/>
          <w:sz w:val="28"/>
          <w:szCs w:val="28"/>
        </w:rPr>
        <w:t>2</w:t>
      </w:r>
      <w:r w:rsidR="00FD253E">
        <w:rPr>
          <w:rFonts w:ascii="標楷體" w:eastAsia="標楷體" w:hAnsi="標楷體" w:cs="Arial" w:hint="eastAsia"/>
          <w:color w:val="FF0000"/>
          <w:spacing w:val="-2"/>
          <w:kern w:val="0"/>
          <w:sz w:val="28"/>
          <w:szCs w:val="28"/>
        </w:rPr>
        <w:t>3</w:t>
      </w:r>
      <w:r w:rsidRPr="00355162">
        <w:rPr>
          <w:rFonts w:ascii="標楷體" w:eastAsia="標楷體" w:hAnsi="標楷體" w:cs="Arial" w:hint="eastAsia"/>
          <w:color w:val="FF0000"/>
          <w:spacing w:val="-2"/>
          <w:kern w:val="0"/>
          <w:sz w:val="28"/>
          <w:szCs w:val="28"/>
        </w:rPr>
        <w:t>日</w:t>
      </w:r>
      <w:r w:rsidRPr="00355162">
        <w:rPr>
          <w:rFonts w:ascii="標楷體" w:eastAsia="標楷體" w:hAnsi="標楷體" w:cs="Arial" w:hint="eastAsia"/>
          <w:spacing w:val="-2"/>
          <w:kern w:val="0"/>
          <w:sz w:val="28"/>
          <w:szCs w:val="28"/>
        </w:rPr>
        <w:t>前通知得標廠商解除契約，得標廠商不得異議。若人數超過</w:t>
      </w:r>
      <w:r w:rsidR="00DC5FFD" w:rsidRPr="00DC5FFD">
        <w:rPr>
          <w:rFonts w:ascii="標楷體" w:eastAsia="標楷體" w:hAnsi="標楷體" w:cs="Arial" w:hint="eastAsia"/>
          <w:color w:val="FF0000"/>
          <w:spacing w:val="-2"/>
          <w:kern w:val="0"/>
          <w:sz w:val="28"/>
          <w:szCs w:val="28"/>
        </w:rPr>
        <w:t>38</w:t>
      </w:r>
      <w:r w:rsidRPr="00355162">
        <w:rPr>
          <w:rFonts w:ascii="標楷體" w:eastAsia="標楷體" w:hAnsi="標楷體" w:cs="Arial" w:hint="eastAsia"/>
          <w:spacing w:val="-2"/>
          <w:kern w:val="0"/>
          <w:sz w:val="28"/>
          <w:szCs w:val="28"/>
        </w:rPr>
        <w:t>人（含）則依實際參加人數結算，以訂定契約中所列履約標的項目及單價，依完成履約實際參加團員人數給付。</w:t>
      </w:r>
    </w:p>
    <w:p w14:paraId="6670BECD" w14:textId="77777777" w:rsidR="003F75C7" w:rsidRPr="00D172F5" w:rsidRDefault="006F2F36" w:rsidP="000640A9">
      <w:pPr>
        <w:widowControl/>
        <w:numPr>
          <w:ilvl w:val="0"/>
          <w:numId w:val="2"/>
        </w:numPr>
        <w:spacing w:line="440" w:lineRule="exact"/>
        <w:rPr>
          <w:rFonts w:ascii="標楷體" w:eastAsia="標楷體" w:hAnsi="標楷體" w:cs="Arial"/>
          <w:b/>
          <w:kern w:val="0"/>
          <w:sz w:val="28"/>
          <w:szCs w:val="28"/>
        </w:rPr>
      </w:pPr>
      <w:r w:rsidRPr="006F2F36">
        <w:rPr>
          <w:rFonts w:ascii="標楷體" w:eastAsia="標楷體" w:hAnsi="標楷體" w:cs="Arial" w:hint="eastAsia"/>
          <w:b/>
          <w:kern w:val="0"/>
          <w:sz w:val="28"/>
          <w:szCs w:val="28"/>
        </w:rPr>
        <w:t>代辦簽證、洽購機票</w:t>
      </w:r>
    </w:p>
    <w:p w14:paraId="0E549E9C" w14:textId="77777777" w:rsidR="006F2F36" w:rsidRPr="006F2F36" w:rsidRDefault="006F2F36" w:rsidP="006F2F36">
      <w:pPr>
        <w:widowControl/>
        <w:spacing w:line="440" w:lineRule="exact"/>
        <w:ind w:leftChars="640" w:left="1536"/>
        <w:rPr>
          <w:rFonts w:ascii="標楷體" w:eastAsia="標楷體" w:hAnsi="標楷體" w:cs="Arial"/>
          <w:spacing w:val="-2"/>
          <w:kern w:val="0"/>
          <w:sz w:val="28"/>
          <w:szCs w:val="28"/>
        </w:rPr>
      </w:pPr>
      <w:r w:rsidRPr="006F2F36">
        <w:rPr>
          <w:rFonts w:ascii="標楷體" w:eastAsia="標楷體" w:hAnsi="標楷體" w:cs="Arial" w:hint="eastAsia"/>
          <w:spacing w:val="-2"/>
          <w:kern w:val="0"/>
          <w:sz w:val="28"/>
          <w:szCs w:val="28"/>
        </w:rPr>
        <w:t>如確定所組團體能成行，乙方即應負責為甲方申辦護照及依旅程所需之簽證，並代訂妥機位及旅館。乙方應於預定出發七日前，或於舉行出國說明會時，將甲方之護照、簽證、機票、機位、旅館及其他必要事項向甲方報告，並以書面行程表確認之。乙方怠於履行上述義務時，甲方得拒絕參加旅遊並解除契約，乙方即應退還甲方所繳之所有費用。</w:t>
      </w:r>
    </w:p>
    <w:p w14:paraId="5F557BDF" w14:textId="77777777" w:rsidR="003F75C7" w:rsidRPr="00D172F5" w:rsidRDefault="006F2F36" w:rsidP="006F2F36">
      <w:pPr>
        <w:widowControl/>
        <w:spacing w:line="440" w:lineRule="exact"/>
        <w:ind w:leftChars="640" w:left="1536"/>
        <w:rPr>
          <w:rFonts w:ascii="標楷體" w:eastAsia="標楷體" w:hAnsi="標楷體" w:cs="Arial"/>
          <w:kern w:val="0"/>
          <w:sz w:val="28"/>
          <w:szCs w:val="28"/>
        </w:rPr>
      </w:pPr>
      <w:r w:rsidRPr="006F2F36">
        <w:rPr>
          <w:rFonts w:ascii="標楷體" w:eastAsia="標楷體" w:hAnsi="標楷體" w:cs="Arial" w:hint="eastAsia"/>
          <w:spacing w:val="-2"/>
          <w:kern w:val="0"/>
          <w:sz w:val="28"/>
          <w:szCs w:val="28"/>
        </w:rPr>
        <w:lastRenderedPageBreak/>
        <w:t>乙方應於預定出發日前，將本契約所列旅遊地之地區城市、國家或觀光點之風俗人情、地理位置或其他有關旅遊應注意事項儘量提供甲方旅遊參考。</w:t>
      </w:r>
    </w:p>
    <w:p w14:paraId="6D7DF280"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 xml:space="preserve">因旅行社過失無法成行 </w:t>
      </w:r>
    </w:p>
    <w:p w14:paraId="13CD063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因可歸責於乙方之事由，致旅遊活動無法成行者，乙方於知悉旅遊活動無法成行時，應即通知甲方且說明其事由，並退還甲方已繳之旅遊費用。乙方怠於通知者，應賠償甲方依旅遊費用之全部計算之違約金。</w:t>
      </w:r>
    </w:p>
    <w:p w14:paraId="3B738302"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乙方已為前項通知者，則按通知到達甲方時，距出發日期時間之長短，依下列規定計算其應賠償甲方之違約金：</w:t>
      </w:r>
    </w:p>
    <w:p w14:paraId="5975AB35"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通知於出發日前第四十一日以前到達者，賠償旅遊費用百分之五。</w:t>
      </w:r>
    </w:p>
    <w:p w14:paraId="1235F509"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通知於出發日前第三十一日至第四十日以內到達者，賠償旅遊費用百分之十。</w:t>
      </w:r>
    </w:p>
    <w:p w14:paraId="3B061982"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通知於出發日前第二十一日至第三十日以內到達者，賠償旅遊費用百分之二十。</w:t>
      </w:r>
    </w:p>
    <w:p w14:paraId="740D75C0"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通知於出發日前第二日至第二十日以內到達者，賠償旅遊費用百分之三十。</w:t>
      </w:r>
    </w:p>
    <w:p w14:paraId="436B4BAC" w14:textId="77777777" w:rsidR="004803FF" w:rsidRDefault="004803FF" w:rsidP="004803FF">
      <w:pPr>
        <w:pStyle w:val="af4"/>
        <w:widowControl/>
        <w:numPr>
          <w:ilvl w:val="0"/>
          <w:numId w:val="21"/>
        </w:numPr>
        <w:spacing w:before="72" w:after="72" w:line="480" w:lineRule="exact"/>
        <w:ind w:left="2226" w:hanging="579"/>
        <w:rPr>
          <w:rFonts w:ascii="Times New Roman" w:eastAsia="標楷體" w:hAnsi="Times New Roman"/>
          <w:kern w:val="0"/>
          <w:sz w:val="28"/>
          <w:szCs w:val="28"/>
        </w:rPr>
      </w:pPr>
      <w:r>
        <w:rPr>
          <w:rFonts w:ascii="Times New Roman" w:eastAsia="標楷體" w:hAnsi="Times New Roman"/>
          <w:kern w:val="0"/>
          <w:sz w:val="28"/>
          <w:szCs w:val="28"/>
        </w:rPr>
        <w:t>通知於出發日前一日到達者，賠償旅遊費用百分之五十。</w:t>
      </w:r>
    </w:p>
    <w:p w14:paraId="0642E852" w14:textId="77777777" w:rsidR="003F75C7" w:rsidRPr="004803FF" w:rsidRDefault="004803FF" w:rsidP="004803FF">
      <w:pPr>
        <w:pStyle w:val="af4"/>
        <w:widowControl/>
        <w:numPr>
          <w:ilvl w:val="0"/>
          <w:numId w:val="21"/>
        </w:numPr>
        <w:spacing w:before="72" w:after="72" w:line="480" w:lineRule="exact"/>
        <w:ind w:left="2226" w:hanging="579"/>
        <w:rPr>
          <w:rFonts w:ascii="標楷體" w:eastAsia="標楷體" w:hAnsi="標楷體" w:cs="Arial"/>
          <w:kern w:val="0"/>
          <w:sz w:val="28"/>
          <w:szCs w:val="28"/>
        </w:rPr>
      </w:pPr>
      <w:r>
        <w:rPr>
          <w:rFonts w:ascii="Times New Roman" w:eastAsia="標楷體" w:hAnsi="Times New Roman"/>
          <w:kern w:val="0"/>
          <w:sz w:val="28"/>
          <w:szCs w:val="28"/>
        </w:rPr>
        <w:t>通知於出發當日以後到達者，賠償旅遊費用百分之一百。</w:t>
      </w:r>
    </w:p>
    <w:p w14:paraId="4FD7354E" w14:textId="77777777" w:rsidR="004803FF" w:rsidRPr="00D172F5" w:rsidRDefault="004803FF" w:rsidP="004803FF">
      <w:pPr>
        <w:pStyle w:val="af4"/>
        <w:widowControl/>
        <w:spacing w:before="72" w:after="72" w:line="480" w:lineRule="exact"/>
        <w:ind w:left="1560"/>
        <w:rPr>
          <w:rFonts w:ascii="標楷體" w:eastAsia="標楷體" w:hAnsi="標楷體" w:cs="Arial"/>
          <w:kern w:val="0"/>
          <w:sz w:val="28"/>
          <w:szCs w:val="28"/>
        </w:rPr>
      </w:pPr>
      <w:r>
        <w:rPr>
          <w:rFonts w:ascii="Times New Roman" w:eastAsia="標楷體" w:hAnsi="Times New Roman"/>
          <w:kern w:val="0"/>
          <w:sz w:val="28"/>
          <w:szCs w:val="28"/>
        </w:rPr>
        <w:t>甲方如能證明其所受損害超過前項各款基準者，得就其實際損害請求賠償。</w:t>
      </w:r>
    </w:p>
    <w:p w14:paraId="0E24CEED" w14:textId="77777777" w:rsidR="007E52D2"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出發前旅客任意解除契約及其責任</w:t>
      </w:r>
    </w:p>
    <w:p w14:paraId="3523088E"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甲方於旅遊活動開始前解除契約者，應依乙方提供之收據，繳交行政規費，並應賠償乙方之損失，其賠償基準如下：</w:t>
      </w:r>
    </w:p>
    <w:p w14:paraId="1C0BFABE"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一、旅遊開始前第四十一日以前解除契約者，賠償旅遊費用百分之五。</w:t>
      </w:r>
    </w:p>
    <w:p w14:paraId="129F059F"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二、旅遊開始前第三十一日至第四十日以內解除契約者，賠償旅遊費用百分之十。</w:t>
      </w:r>
    </w:p>
    <w:p w14:paraId="79A759E2"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三、旅遊開始前第二十一日至第三十日以內解除契約者，賠償旅遊費用百分之二十。</w:t>
      </w:r>
    </w:p>
    <w:p w14:paraId="24302AFD"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lastRenderedPageBreak/>
        <w:t>四、旅遊開始前第二日至第二十日以內解除契約者，賠償旅遊費用百分之三十。</w:t>
      </w:r>
    </w:p>
    <w:p w14:paraId="66EDF75C"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五、旅遊開始前一日解除契約者，賠償旅遊費用百分之五十。</w:t>
      </w:r>
    </w:p>
    <w:p w14:paraId="52378140" w14:textId="77777777" w:rsidR="004803FF" w:rsidRPr="004803FF" w:rsidRDefault="004803FF" w:rsidP="004803FF">
      <w:pPr>
        <w:widowControl/>
        <w:spacing w:line="440" w:lineRule="exact"/>
        <w:ind w:leftChars="640" w:left="2057" w:hangingChars="186" w:hanging="521"/>
        <w:rPr>
          <w:rFonts w:ascii="標楷體" w:eastAsia="標楷體" w:hAnsi="標楷體" w:cs="Arial"/>
          <w:kern w:val="0"/>
          <w:sz w:val="28"/>
          <w:szCs w:val="28"/>
        </w:rPr>
      </w:pPr>
      <w:r w:rsidRPr="004803FF">
        <w:rPr>
          <w:rFonts w:ascii="標楷體" w:eastAsia="標楷體" w:hAnsi="標楷體" w:cs="Arial" w:hint="eastAsia"/>
          <w:kern w:val="0"/>
          <w:sz w:val="28"/>
          <w:szCs w:val="28"/>
        </w:rPr>
        <w:t>六、甲方於旅遊開始日或開始後解除契約或未通知不參加者，賠償旅遊費用百分之一百。</w:t>
      </w:r>
    </w:p>
    <w:p w14:paraId="3666659E"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前項規定作為損害賠償計算基準之旅遊費用，應先扣除行政規費後計算之。</w:t>
      </w:r>
    </w:p>
    <w:p w14:paraId="1155316C" w14:textId="77777777" w:rsidR="001D1C4C"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乙方如能證明其所受損害超過第一項之各款基準者，得就其實際損害請求賠償。</w:t>
      </w:r>
    </w:p>
    <w:p w14:paraId="0C55B99B" w14:textId="77777777" w:rsidR="003F75C7"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出發前有法定原因解除契約</w:t>
      </w:r>
    </w:p>
    <w:p w14:paraId="4FBE19B8"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因不可抗力或不可歸責於雙方當事人之事由，致本契約之全部或一部無法履行時，任何一方得解除契約，且不負損害賠償責任。</w:t>
      </w:r>
    </w:p>
    <w:p w14:paraId="4AED7A57"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前項情形，乙方應提出已代繳之行政規費或履行本契約已支付之必要費用之單據，經核實後予以扣除，並將餘款退還甲方。</w:t>
      </w:r>
    </w:p>
    <w:p w14:paraId="137B34EC"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任何一方知悉旅遊活動無法成行時，應即通知他方並說明其事由；其怠於通知致他方受有損害時，應負賠償責任。</w:t>
      </w:r>
    </w:p>
    <w:p w14:paraId="78AA08FD"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為維護本契約旅遊團體之安全與利益，乙方依第一項為解除契約後，應為有利於團體旅遊之必要措置。</w:t>
      </w:r>
    </w:p>
    <w:p w14:paraId="2E27C826" w14:textId="77777777" w:rsidR="00C726AD"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出發前客觀風險事由解除契約</w:t>
      </w:r>
    </w:p>
    <w:p w14:paraId="4736258F" w14:textId="77777777" w:rsidR="00C726AD" w:rsidRPr="00D172F5" w:rsidRDefault="004803FF" w:rsidP="00C02B63">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出發前，本旅遊團所前往旅遊地區之一，有事實足認危害旅客生命、身體、健康、財產安全之虞者，準用前條之規定，得解除契約。但解除之一方，應另按旅遊費用百分之____補償他方（不得超過百分之五）。</w:t>
      </w:r>
    </w:p>
    <w:p w14:paraId="034BAAEE" w14:textId="77777777" w:rsidR="00EA5A7A" w:rsidRPr="00D172F5" w:rsidRDefault="00EA5A7A"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b/>
          <w:kern w:val="0"/>
          <w:sz w:val="28"/>
          <w:szCs w:val="28"/>
        </w:rPr>
        <w:t>領隊</w:t>
      </w:r>
    </w:p>
    <w:p w14:paraId="08E926FC"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乙方應指派領有領隊執業證之領隊。</w:t>
      </w:r>
    </w:p>
    <w:p w14:paraId="73893FB4"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乙方違反前項規定，應賠償甲方每人以每日新臺幣一千五百元乘以全部旅遊日數，再除以實際出團人數計算之三倍違約金。甲方受有其他損害者，並得請求乙方損害賠償。</w:t>
      </w:r>
    </w:p>
    <w:p w14:paraId="735DC906"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領隊應帶領甲方出國旅遊，並為甲方辦理出入國境手續、交通、食宿、遊覽及其他完成旅遊所須之往返全程隨團服務。</w:t>
      </w:r>
    </w:p>
    <w:p w14:paraId="6FF5EAC8" w14:textId="77777777" w:rsidR="003F75C7" w:rsidRPr="00D172F5" w:rsidRDefault="003F75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證照之保管及退還</w:t>
      </w:r>
    </w:p>
    <w:p w14:paraId="483CE162"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lastRenderedPageBreak/>
        <w:t>乙方代理甲方辦理出國簽證或旅遊手續時，應妥慎保管甲方之各項證照，及申請該證照而持有甲方之印章、身分證等，乙方如有遺失或毀損者，應行補辦；如致甲方受損害者，應賠償甲方之損害。</w:t>
      </w:r>
    </w:p>
    <w:p w14:paraId="629F47A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甲方於旅遊期間，應自行保管其自有之旅遊證件。但基於辦理通關過境等手續之必要，或經乙方同意者，得交由乙方保管。</w:t>
      </w:r>
    </w:p>
    <w:p w14:paraId="138C2CA8" w14:textId="77777777" w:rsidR="003F75C7"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前二項旅遊證件，乙方及其受僱人應以善良管理人之注意保管之；甲方得隨時取回，乙方及其受僱人不得拒絕。</w:t>
      </w:r>
    </w:p>
    <w:p w14:paraId="0399E6DA" w14:textId="77777777" w:rsidR="00101551" w:rsidRPr="00D172F5"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旅客之變更權</w:t>
      </w:r>
    </w:p>
    <w:p w14:paraId="4239E70D"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甲方於旅遊開始___日前，因故不能參加旅遊者，得變更由第三人參加旅遊。乙方非有正當理由，不得拒絕。</w:t>
      </w:r>
    </w:p>
    <w:p w14:paraId="4261BDDB"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前項情形，如因而增加費用，乙方得請求該變更後之第三人給付；如減少費用，甲方不得請求返還。甲方並應於接到乙方通知後____日內協同該第三人到乙方營業處所辦理契約承擔手續。</w:t>
      </w:r>
    </w:p>
    <w:p w14:paraId="3ABD561F" w14:textId="77777777" w:rsidR="00101551" w:rsidRPr="00D172F5"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承受本契約之第三人，與甲方雙方辦理承擔手續完畢起，承繼甲方基於本契約之一切權利義務。</w:t>
      </w:r>
    </w:p>
    <w:p w14:paraId="0C9DBBC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旅行業務之轉讓</w:t>
      </w:r>
    </w:p>
    <w:p w14:paraId="1A38A273"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乙方於出發前如將本契約變更轉讓予其他旅行業者，應經甲方書面同意。甲方如不同意者，得解除契約，乙方應即時將甲方已繳之全部旅遊費用退還；甲方受有損害者，並得請求賠償。</w:t>
      </w:r>
    </w:p>
    <w:p w14:paraId="09BCC642"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甲方於出發後始發覺或被告知本契約已轉讓其他旅行業，乙方應賠償甲方全部旅遊費用百分之五之違約金；甲方受有損害者，並得請求賠償。受讓之旅行業者或其履行輔助人，關於旅遊義務之違反，有故意或過失時，甲方亦得請求讓與之旅行業者負責。</w:t>
      </w:r>
    </w:p>
    <w:p w14:paraId="2A0E997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國外旅行業責任歸屬</w:t>
      </w:r>
    </w:p>
    <w:p w14:paraId="0D220249" w14:textId="77777777" w:rsidR="004803FF" w:rsidRPr="004803FF" w:rsidRDefault="004803FF" w:rsidP="004803FF">
      <w:pPr>
        <w:widowControl/>
        <w:spacing w:line="440" w:lineRule="exact"/>
        <w:ind w:leftChars="640" w:left="1536"/>
        <w:rPr>
          <w:rFonts w:ascii="標楷體" w:eastAsia="標楷體" w:hAnsi="標楷體" w:cs="Arial"/>
          <w:kern w:val="0"/>
          <w:sz w:val="28"/>
          <w:szCs w:val="28"/>
        </w:rPr>
      </w:pPr>
      <w:r w:rsidRPr="004803FF">
        <w:rPr>
          <w:rFonts w:ascii="標楷體" w:eastAsia="標楷體" w:hAnsi="標楷體" w:cs="Arial" w:hint="eastAsia"/>
          <w:kern w:val="0"/>
          <w:sz w:val="28"/>
          <w:szCs w:val="28"/>
        </w:rPr>
        <w:t>乙方委託國外旅行業安排旅遊活動，因國外旅行業有違反本契約或其他不法情事，致甲方受損害時，乙方應與自己之違約或不法行為負同一責任。但由甲方自行指定或旅行地特殊情形而無法選擇受託者，不在此限。</w:t>
      </w:r>
    </w:p>
    <w:p w14:paraId="6CBE69C2"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賠償之代位</w:t>
      </w:r>
    </w:p>
    <w:p w14:paraId="5FEC1D0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乙方於賠償甲方所受損害後，甲方應將其對第三人之損害賠償請求權讓與乙方，並交付行使損害賠償請求權所需之相關文件及證據。</w:t>
      </w:r>
    </w:p>
    <w:p w14:paraId="00218E0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因可歸責於旅行業之事由致旅遊內容變更</w:t>
      </w:r>
    </w:p>
    <w:p w14:paraId="2251594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lastRenderedPageBreak/>
        <w:t>旅程中之食宿、交通、觀光點及遊覽項目等，應依本契約所訂等級與內容辦理，甲方不得要求變更，但乙方同意甲方之要求而變更者，不在此限，惟其所增加之費用應由甲方負擔。除非有本契約第十四條或第二十六條之情事，乙方不得以任何名義或理由變更旅遊內容。因可歸責於乙方之事由，致未達成旅遊契約所定旅程、交通、食宿或遊覽項目等事宜時，甲方得請求乙方賠償各該差額二倍之違約金。</w:t>
      </w:r>
    </w:p>
    <w:p w14:paraId="25DB23B5"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乙方應提出前項差額計算之說明，如未提出差額計算之說明時，其違約金之計算至少為全部旅遊費用之百分之五。</w:t>
      </w:r>
    </w:p>
    <w:p w14:paraId="62F5A4F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甲方受有損害者，另得請求賠償。</w:t>
      </w:r>
    </w:p>
    <w:p w14:paraId="04C6FCF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因可歸責於旅行業之事由致無法完成旅遊或致旅客遭留置</w:t>
      </w:r>
    </w:p>
    <w:p w14:paraId="60E24F2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行團出發後，因可歸責於乙方之事由，致甲方因簽證、機票或其他問題無法完成其中之部分旅遊者，乙方除依二十四條規定辦理外，另應以自己之費用安排甲方至次一旅遊地，與其他團員會合；無法完成旅遊之情形，對全部團員均屬存在時，並應依相當之條件安排其他旅遊活動代之；如無次一旅遊地時，應安排甲方返國。等候安排行程期間，甲方所產生之食宿、交通或其他必要費用，應由乙方負擔。</w:t>
      </w:r>
    </w:p>
    <w:p w14:paraId="6503DF23"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前項情形，乙方怠於安排交通時，甲方得搭乘相當等級之交通工具至次一旅遊地或返國；其所支出之費用，應由乙方負擔。</w:t>
      </w:r>
    </w:p>
    <w:p w14:paraId="60943C98"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乙方於第一項、第二項情形未安排交通或替代旅遊時，應退還甲方未旅遊地部分之費用，並賠償同額之懲罰性違約金。</w:t>
      </w:r>
    </w:p>
    <w:p w14:paraId="31E58F3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因可歸責於乙方之事由，致甲方遭恐怖分子留置、當地政府逮捕、羈押或留置時，乙方應賠償甲方以每日新台幣二萬元乘以逮捕羈押或留置日數計算之懲罰性違約金，並應負責迅速接洽救助事宜，將甲方安排返國，其所需一切費用，由乙方負擔。留置時數在五小時以上未滿一日者，以一日計算。</w:t>
      </w:r>
    </w:p>
    <w:p w14:paraId="4EB46F2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因可歸責於旅行業之事由致行程延誤時間</w:t>
      </w:r>
    </w:p>
    <w:p w14:paraId="7B18DEC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因可歸責於乙方之事由，致延誤行程期間，甲方所支出之食宿或其他必要費用，應由乙方負擔。甲方就其時間之浪費，得按日請求賠償。每日賠償金額，以全部旅遊費用除以全部旅遊日數計算。但行程延誤之時間浪費，以不超過全部旅遊日數為限。</w:t>
      </w:r>
    </w:p>
    <w:p w14:paraId="0427F15C"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前項每日延誤行程之時間浪費，在五小時以上未滿一日者，以一日計算。</w:t>
      </w:r>
    </w:p>
    <w:p w14:paraId="0B630136"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甲方受有其他損害者，另得請求賠償。</w:t>
      </w:r>
    </w:p>
    <w:p w14:paraId="70321D3A"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lastRenderedPageBreak/>
        <w:t>旅行業棄置或留滯旅客</w:t>
      </w:r>
    </w:p>
    <w:p w14:paraId="4D982524"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故意棄置或留滯甲方時，除應負擔棄置或留滯期間甲方支出之食宿及其他必要費用，按實計算退還甲方未完成旅程之費用，及由出發地至第一旅遊地與最後旅遊地返回之交通費用外，並應至少賠償依全部旅遊費用除以全部旅遊日數乘以棄置或留滯日數後相同金額五倍之違約金。</w:t>
      </w:r>
    </w:p>
    <w:p w14:paraId="60D5C5A5"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乙方於旅遊途中，因重大過失有前項棄置或留滯甲方情事時，乙方除應依前項規定負擔相關費用外，並應賠償依前項規定計算之三倍違約金。</w:t>
      </w:r>
    </w:p>
    <w:p w14:paraId="040C368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乙方於旅遊途中，因過失有第一項棄置或留滯甲方情事時，乙方除應依前項規定負擔相關費用外，並應賠償依第一項規定計算之一倍違約金。</w:t>
      </w:r>
    </w:p>
    <w:p w14:paraId="63951FA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前三項情形之棄置或留滯甲方之時間，在五小時以上未滿一日者，以一日計算；乙方並應儘速依預訂旅程安排旅遊活動，或安排甲方返國。</w:t>
      </w:r>
    </w:p>
    <w:p w14:paraId="6AED1DF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甲方受有損害者，另得請求賠償。</w:t>
      </w:r>
    </w:p>
    <w:p w14:paraId="25A4739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旅遊途中因不可抗力或不可歸責於旅行業之事由致旅遊內容變更</w:t>
      </w:r>
    </w:p>
    <w:p w14:paraId="30F23082"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遊途中因不可抗力或不可歸責於乙方之事由，致無法依預定之旅程、交通、食宿或遊覽項目等履行時，為維護本契約旅遊團體之安全及利益，乙方得變更旅程、遊覽項目或更換食宿、旅程；其因此所增加之費用，不得向甲方收取，所減少之費用，應退還甲方。</w:t>
      </w:r>
    </w:p>
    <w:p w14:paraId="563BB2D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甲方不同意前項變更旅程時，得終止本契約，並得請求乙方墊付費用將其送回原出發地，於到達後附加年利率__％利息償還乙方。</w:t>
      </w:r>
    </w:p>
    <w:p w14:paraId="4B496E4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責任歸屬及協辦</w:t>
      </w:r>
    </w:p>
    <w:p w14:paraId="5B1850C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旅遊期間，因不可歸責於乙方之事由，致甲方搭乘飛機、輪船、火車、捷運、纜車等大眾運輸工具所受損害者，應由各該提供服務之業者直接對甲方負責。但乙方應盡善良管理人之注意，協助甲方處理。</w:t>
      </w:r>
    </w:p>
    <w:p w14:paraId="4EE03BA9"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旅客終止契約後之回程安排</w:t>
      </w:r>
    </w:p>
    <w:p w14:paraId="0B5D99E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甲方於旅遊活動開始後，怠於配合乙方完成旅遊所需之行為致影響後續旅遊行程，而終止契約者，甲方得請求乙方墊付費用將其送回原出發地，於到達後附加年利率___％利息償還之，乙方不得拒絕。</w:t>
      </w:r>
    </w:p>
    <w:p w14:paraId="20E65F7B"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前項情形，乙方因甲方退出旅遊活動後，應可節省或無須支出之費用，應退還甲方。</w:t>
      </w:r>
    </w:p>
    <w:p w14:paraId="40E9B15F"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lastRenderedPageBreak/>
        <w:t>乙方因第一項事由所受之損害，得向甲方請求賠償。</w:t>
      </w:r>
    </w:p>
    <w:p w14:paraId="6046727C"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出發後旅客任意終止契約</w:t>
      </w:r>
    </w:p>
    <w:p w14:paraId="09A2EB3F"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甲方於旅遊活動開始後，中途離隊退出旅遊活動時，不得要求乙方退還旅遊費用。</w:t>
      </w:r>
    </w:p>
    <w:p w14:paraId="4A278E74"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前項情形，乙方因甲方退出旅遊活動後，應可節省或無須支出之費用，應退還甲方。乙方並應為甲方安排脫隊後返回出發地之住宿及交通，其費用由甲方負擔。</w:t>
      </w:r>
    </w:p>
    <w:p w14:paraId="6A90C55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甲方於旅遊活動開始後，未能及時參加依本契約所排定之行程者，視為自願放棄其權利，不得向乙方要求退費或任何補償。</w:t>
      </w:r>
    </w:p>
    <w:p w14:paraId="4EEE91B6"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旅行業之協助處理義務</w:t>
      </w:r>
    </w:p>
    <w:p w14:paraId="3158D26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甲方在旅遊中發生身體或財產上之事故時，乙方應盡善良管理人之注意為必要之協助及處理。</w:t>
      </w:r>
    </w:p>
    <w:p w14:paraId="378D7B3C"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前項之事故，係因非可歸責於乙方之事由所致者，其所生之費用，由甲方負擔。</w:t>
      </w:r>
    </w:p>
    <w:p w14:paraId="49BD8C41"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旅行業應投保責任保險及履約保證保險</w:t>
      </w:r>
    </w:p>
    <w:p w14:paraId="07BA8331" w14:textId="77777777" w:rsid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乙方應依主管機關之規定辦理責任保險及履約保證保險。</w:t>
      </w:r>
    </w:p>
    <w:p w14:paraId="19479FA8"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乙方如未依前項規定投保者，於發生旅遊事故或不能履約之情形，應以主管機關規定最低投保金額計算其應理賠金額之三倍作為賠償金額。</w:t>
      </w:r>
    </w:p>
    <w:p w14:paraId="6BC4B3F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乙方應於出團前，告知甲方有關投保旅行業責任保險之保險公司名稱及其連絡方式，以備甲方查詢。</w:t>
      </w:r>
    </w:p>
    <w:p w14:paraId="7439E772"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購物及瑕疵損害之處理方式</w:t>
      </w:r>
    </w:p>
    <w:p w14:paraId="6C70E80A"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為顧及旅客之購物方便，乙方如安排甲方購買禮品時，應於本契約第三條所列行程中預先載明。乙方不得於旅遊途中，臨時安排購物行程。但經甲方要求或同意者，不在此限。</w:t>
      </w:r>
    </w:p>
    <w:p w14:paraId="4282A990"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 xml:space="preserve">乙方安排特定場所購物，所購物品有貨價與品質不相當或瑕疪者，甲方得於受領所購物品後一個月內，請求乙方協助處理。 </w:t>
      </w:r>
    </w:p>
    <w:p w14:paraId="29AFE2BD"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乙方不得以任何理由或名義要求甲方代為攜帶物品返國。</w:t>
      </w:r>
    </w:p>
    <w:p w14:paraId="5B9A35F0" w14:textId="77777777"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誠信原則</w:t>
      </w:r>
    </w:p>
    <w:p w14:paraId="46142AC1" w14:textId="77777777" w:rsidR="00E42F63" w:rsidRPr="00E42F63" w:rsidRDefault="00E42F63" w:rsidP="00E42F63">
      <w:pPr>
        <w:widowControl/>
        <w:spacing w:line="440" w:lineRule="exact"/>
        <w:ind w:leftChars="640" w:left="1536"/>
        <w:rPr>
          <w:rFonts w:ascii="標楷體" w:eastAsia="標楷體" w:hAnsi="標楷體" w:cs="Arial"/>
          <w:bCs/>
          <w:kern w:val="0"/>
          <w:sz w:val="28"/>
          <w:szCs w:val="28"/>
        </w:rPr>
      </w:pPr>
      <w:r w:rsidRPr="00E42F63">
        <w:rPr>
          <w:rFonts w:ascii="標楷體" w:eastAsia="標楷體" w:hAnsi="標楷體" w:cs="Arial" w:hint="eastAsia"/>
          <w:bCs/>
          <w:kern w:val="0"/>
          <w:sz w:val="28"/>
          <w:szCs w:val="28"/>
        </w:rPr>
        <w:t>甲乙雙方應以誠信原則履行本契約。乙方依旅行業管理規則之規定，委託他旅行業代為招攬時，不得以未直接收甲方繳納費用，或以非直接招攬甲方參加本旅遊，或以本契約實際上非由乙方參與簽訂為抗辯。</w:t>
      </w:r>
    </w:p>
    <w:p w14:paraId="0EB8FD8A" w14:textId="77777777" w:rsidR="00002FC7" w:rsidRPr="00D172F5"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lastRenderedPageBreak/>
        <w:t>消費爭議處理</w:t>
      </w:r>
      <w:r w:rsidR="00002FC7" w:rsidRPr="00D172F5">
        <w:rPr>
          <w:rFonts w:ascii="標楷體" w:eastAsia="標楷體" w:hAnsi="標楷體" w:cs="Arial"/>
          <w:b/>
          <w:kern w:val="0"/>
          <w:sz w:val="28"/>
          <w:szCs w:val="28"/>
        </w:rPr>
        <w:t xml:space="preserve"> </w:t>
      </w:r>
    </w:p>
    <w:p w14:paraId="69E35F49" w14:textId="77777777" w:rsidR="00E20150" w:rsidRPr="00E20150"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本契約履約過程中發生爭議時，乙方應即主動與甲方協商解決之。</w:t>
      </w:r>
    </w:p>
    <w:p w14:paraId="52CB70A6" w14:textId="77777777" w:rsidR="00E20150" w:rsidRPr="00E20150"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乙方對甲方之消費爭議申訴，應於三個營業日內專人聯繫處理，並依據消費者保護法之規定，自申訴之日起十五日內妥適處理之。</w:t>
      </w:r>
    </w:p>
    <w:p w14:paraId="61AD772E" w14:textId="77777777" w:rsidR="00002FC7" w:rsidRPr="00D172F5" w:rsidRDefault="00E20150" w:rsidP="00E20150">
      <w:pPr>
        <w:widowControl/>
        <w:spacing w:line="440" w:lineRule="exact"/>
        <w:ind w:leftChars="640" w:left="1536"/>
        <w:rPr>
          <w:rFonts w:ascii="標楷體" w:eastAsia="標楷體" w:hAnsi="標楷體" w:cs="Arial"/>
          <w:kern w:val="0"/>
          <w:sz w:val="28"/>
          <w:szCs w:val="28"/>
        </w:rPr>
      </w:pPr>
      <w:r w:rsidRPr="00E20150">
        <w:rPr>
          <w:rFonts w:ascii="標楷體" w:eastAsia="標楷體" w:hAnsi="標楷體" w:cs="Arial" w:hint="eastAsia"/>
          <w:kern w:val="0"/>
          <w:sz w:val="28"/>
          <w:szCs w:val="28"/>
        </w:rPr>
        <w:t>雙方經協商後仍無法解決爭議時，甲方得向交通部觀光局、直轄市或各縣（市）消費者保護官、直轄市或各縣（市）消費者爭議調解委員會、中華民國旅行業品質保障協會或鄉（鎮、市、區）公所調解委員會提出調解（處）申請，乙方除有正當理由外，不得拒絕出席調解（處）會。</w:t>
      </w:r>
    </w:p>
    <w:p w14:paraId="56C2089C" w14:textId="77777777"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個人資料之保護</w:t>
      </w:r>
    </w:p>
    <w:p w14:paraId="6CD12DE6" w14:textId="77777777" w:rsidR="00E42F63" w:rsidRDefault="00F23E22" w:rsidP="00E42F63">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乙方因履行本契約之需要，於代辦證件、安排交通工具、住宿、餐飲、遊覽及其所附隨服務之目的內，甲方同意乙方得依法規規定蒐集、處理、傳輸及利用其個人資料。</w:t>
      </w:r>
    </w:p>
    <w:p w14:paraId="2FDAB99B"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前項甲方之個人資料，乙方負有保密義務，非經甲方書面同意或依法規規定，不得將其個人資料提供予第三人。</w:t>
      </w:r>
    </w:p>
    <w:p w14:paraId="750F3C42"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第一項甲方個人資料蒐集之特定目的消失或旅遊終了時，乙方應主動或依甲方之請求，刪除、停止處理或利用甲方個人資料。但因執行職務或業務所必須或經甲方書面同意者，不在此限。</w:t>
      </w:r>
    </w:p>
    <w:p w14:paraId="64879EB8"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乙方發現第一項甲方個人資料遭竊取、竄改、毀損、滅失或洩漏時，應即向主管機關通報，並立即查明發生原因及責任歸屬，且依實際狀況採取必要措施。</w:t>
      </w:r>
    </w:p>
    <w:p w14:paraId="41E0E4AA"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前項情形，乙方應以書面、簡訊或其他適當方式通知甲方，使其可得知悉各該事實及乙方已採取之處理措施、客服電話窗口等資訊。</w:t>
      </w:r>
    </w:p>
    <w:p w14:paraId="6BB13635" w14:textId="2194241F"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合意管轄法院</w:t>
      </w:r>
    </w:p>
    <w:p w14:paraId="0879710A" w14:textId="77777777" w:rsidR="00F23E22"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甲、乙雙方就本契約有關之爭議，以中華民國之法律為準據法。</w:t>
      </w:r>
    </w:p>
    <w:p w14:paraId="35F241C2" w14:textId="77777777" w:rsidR="00E42F63" w:rsidRPr="00F23E22" w:rsidRDefault="00F23E22" w:rsidP="00F23E22">
      <w:pPr>
        <w:widowControl/>
        <w:spacing w:line="440" w:lineRule="exact"/>
        <w:ind w:leftChars="640" w:left="1536"/>
        <w:rPr>
          <w:rFonts w:ascii="標楷體" w:eastAsia="標楷體" w:hAnsi="標楷體" w:cs="Arial"/>
          <w:kern w:val="0"/>
          <w:sz w:val="28"/>
          <w:szCs w:val="28"/>
        </w:rPr>
      </w:pPr>
      <w:r w:rsidRPr="00F23E22">
        <w:rPr>
          <w:rFonts w:ascii="標楷體" w:eastAsia="標楷體" w:hAnsi="標楷體" w:cs="Arial" w:hint="eastAsia"/>
          <w:kern w:val="0"/>
          <w:sz w:val="28"/>
          <w:szCs w:val="28"/>
        </w:rPr>
        <w:t>因本契約發生訴訟時，甲乙雙方同意以臺北地方法院為第一審管轄法院，但不得排除消費者保護法第四十七條或民事訴訟法第四百三十六條之九規定之小額訴訟管轄法院之適用。</w:t>
      </w:r>
    </w:p>
    <w:p w14:paraId="7E279A9B" w14:textId="04C83432" w:rsidR="00473F1E" w:rsidRPr="00D172F5" w:rsidRDefault="00473F1E" w:rsidP="00473F1E">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契約書分執保管</w:t>
      </w:r>
    </w:p>
    <w:p w14:paraId="63097DAF" w14:textId="50632C10" w:rsidR="00473F1E" w:rsidRDefault="00473F1E" w:rsidP="00473F1E">
      <w:pPr>
        <w:widowControl/>
        <w:spacing w:line="440" w:lineRule="exact"/>
        <w:ind w:leftChars="640" w:left="1536"/>
        <w:rPr>
          <w:rFonts w:ascii="標楷體" w:eastAsia="標楷體" w:hAnsi="標楷體" w:cs="Arial"/>
          <w:b/>
          <w:kern w:val="0"/>
          <w:sz w:val="28"/>
          <w:szCs w:val="28"/>
        </w:rPr>
      </w:pPr>
      <w:r w:rsidRPr="00D172F5">
        <w:rPr>
          <w:rFonts w:ascii="標楷體" w:eastAsia="標楷體" w:hAnsi="標楷體" w:cs="Arial" w:hint="eastAsia"/>
          <w:kern w:val="0"/>
          <w:sz w:val="28"/>
          <w:szCs w:val="28"/>
        </w:rPr>
        <w:t>本契約書正本壹式貳份，由甲乙雙方各執正本乙份，副本兩份由甲方轉存備用，乙方不得藉故收回</w:t>
      </w:r>
      <w:r w:rsidRPr="00D172F5">
        <w:rPr>
          <w:rFonts w:ascii="標楷體" w:eastAsia="標楷體" w:hAnsi="標楷體" w:hint="eastAsia"/>
          <w:sz w:val="23"/>
          <w:szCs w:val="23"/>
        </w:rPr>
        <w:t>。</w:t>
      </w:r>
    </w:p>
    <w:p w14:paraId="3D96184D" w14:textId="77777777" w:rsidR="00C633FD" w:rsidRPr="00C633FD" w:rsidRDefault="00C633FD" w:rsidP="00C633FD">
      <w:pPr>
        <w:widowControl/>
        <w:numPr>
          <w:ilvl w:val="0"/>
          <w:numId w:val="2"/>
        </w:numPr>
        <w:spacing w:line="440" w:lineRule="exact"/>
        <w:rPr>
          <w:rFonts w:ascii="標楷體" w:eastAsia="標楷體" w:hAnsi="標楷體" w:cs="Arial"/>
          <w:b/>
          <w:kern w:val="0"/>
          <w:sz w:val="28"/>
          <w:szCs w:val="28"/>
        </w:rPr>
      </w:pPr>
      <w:r w:rsidRPr="00C633FD">
        <w:rPr>
          <w:rFonts w:ascii="標楷體" w:eastAsia="標楷體" w:hAnsi="標楷體" w:cs="Arial" w:hint="eastAsia"/>
          <w:b/>
          <w:kern w:val="0"/>
          <w:sz w:val="28"/>
          <w:szCs w:val="28"/>
        </w:rPr>
        <w:t>其他協議事項</w:t>
      </w:r>
    </w:p>
    <w:p w14:paraId="422F0F39" w14:textId="77777777" w:rsidR="00C633FD" w:rsidRPr="00D172F5" w:rsidRDefault="00C633FD" w:rsidP="00C633FD">
      <w:pPr>
        <w:numPr>
          <w:ilvl w:val="0"/>
          <w:numId w:val="26"/>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膳食部分：需依企劃書單價分析表所列膳食費提供，未經甲方領</w:t>
      </w:r>
      <w:r w:rsidRPr="00D172F5">
        <w:rPr>
          <w:rFonts w:ascii="標楷體" w:eastAsia="標楷體" w:hAnsi="標楷體" w:cs="Arial" w:hint="eastAsia"/>
          <w:kern w:val="0"/>
          <w:sz w:val="28"/>
          <w:szCs w:val="28"/>
        </w:rPr>
        <w:lastRenderedPageBreak/>
        <w:t>隊同意，不得擅自變更</w:t>
      </w:r>
      <w:r w:rsidRPr="00D172F5">
        <w:rPr>
          <w:rFonts w:ascii="標楷體" w:eastAsia="標楷體" w:hAnsi="標楷體" w:cs="Arial" w:hint="eastAsia"/>
          <w:color w:val="000000"/>
        </w:rPr>
        <w:t>。</w:t>
      </w:r>
      <w:r w:rsidRPr="00D172F5">
        <w:rPr>
          <w:rFonts w:ascii="標楷體" w:eastAsia="標楷體" w:hAnsi="標楷體" w:cs="Arial" w:hint="eastAsia"/>
          <w:kern w:val="0"/>
          <w:sz w:val="28"/>
          <w:szCs w:val="28"/>
        </w:rPr>
        <w:t>乙方須另依甲方之需要，提供素食服務。乙方提供之餐點應新鮮可口、安全衛生及足夠份量。若可證明因乙方提供飲食不新鮮而致食物中毒等事件，乙方應付完全(刑事、民事)責任。</w:t>
      </w:r>
    </w:p>
    <w:p w14:paraId="2267E1F7" w14:textId="77777777" w:rsidR="00C633FD" w:rsidRDefault="00C633FD" w:rsidP="00C633FD">
      <w:pPr>
        <w:numPr>
          <w:ilvl w:val="0"/>
          <w:numId w:val="26"/>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住宿部分：需依企劃書所列之飯店，不得擅自變更。</w:t>
      </w:r>
    </w:p>
    <w:p w14:paraId="256D5D85" w14:textId="79725A1E" w:rsidR="00C633FD" w:rsidRDefault="00C633FD" w:rsidP="00C633FD">
      <w:pPr>
        <w:numPr>
          <w:ilvl w:val="0"/>
          <w:numId w:val="26"/>
        </w:numPr>
        <w:spacing w:line="440" w:lineRule="exact"/>
        <w:ind w:left="2128" w:hanging="564"/>
        <w:rPr>
          <w:rFonts w:ascii="標楷體" w:eastAsia="標楷體" w:hAnsi="標楷體" w:cs="Arial"/>
          <w:kern w:val="0"/>
          <w:sz w:val="28"/>
          <w:szCs w:val="28"/>
        </w:rPr>
      </w:pPr>
      <w:r>
        <w:rPr>
          <w:rFonts w:ascii="標楷體" w:eastAsia="標楷體" w:hAnsi="標楷體" w:cs="Arial" w:hint="eastAsia"/>
          <w:kern w:val="0"/>
          <w:sz w:val="28"/>
          <w:szCs w:val="28"/>
        </w:rPr>
        <w:t>其他未盡事宜依招標答覆內容辦理。</w:t>
      </w:r>
    </w:p>
    <w:p w14:paraId="29D18100" w14:textId="1E073384" w:rsidR="00002FC7" w:rsidRPr="00D172F5" w:rsidRDefault="00002F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其他約定事項</w:t>
      </w:r>
      <w:r w:rsidRPr="00D172F5">
        <w:rPr>
          <w:rFonts w:ascii="標楷體" w:eastAsia="標楷體" w:hAnsi="標楷體" w:cs="Arial"/>
          <w:b/>
          <w:kern w:val="0"/>
          <w:sz w:val="28"/>
          <w:szCs w:val="28"/>
        </w:rPr>
        <w:t xml:space="preserve"> </w:t>
      </w:r>
    </w:p>
    <w:p w14:paraId="654EA873" w14:textId="77777777" w:rsidR="004803FF" w:rsidRPr="004803FF" w:rsidRDefault="004803FF" w:rsidP="004803FF">
      <w:pPr>
        <w:numPr>
          <w:ilvl w:val="0"/>
          <w:numId w:val="22"/>
        </w:numPr>
        <w:spacing w:line="440" w:lineRule="exact"/>
        <w:ind w:left="2128" w:hanging="564"/>
        <w:rPr>
          <w:rFonts w:ascii="標楷體" w:eastAsia="標楷體" w:hAnsi="標楷體" w:cs="Arial"/>
          <w:bCs/>
          <w:kern w:val="0"/>
          <w:sz w:val="28"/>
          <w:szCs w:val="28"/>
        </w:rPr>
      </w:pPr>
      <w:r w:rsidRPr="004803FF">
        <w:rPr>
          <w:rFonts w:ascii="標楷體" w:eastAsia="標楷體" w:hAnsi="標楷體" w:cs="Arial" w:hint="eastAsia"/>
          <w:bCs/>
          <w:kern w:val="0"/>
          <w:sz w:val="28"/>
          <w:szCs w:val="28"/>
        </w:rPr>
        <w:t>乙方不得對甲方參加人員發生性侵害性騷擾之情事</w:t>
      </w:r>
    </w:p>
    <w:p w14:paraId="15A1409C" w14:textId="77777777" w:rsidR="004803FF" w:rsidRDefault="004803FF" w:rsidP="004803FF">
      <w:pPr>
        <w:numPr>
          <w:ilvl w:val="0"/>
          <w:numId w:val="22"/>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乙方之隨隊人員在國際教育旅行活動期間，若對甲方參加人員發生性侵害性騷擾之情事，除依性侵害防制法等相關法令追究責任外，乙方需負連帶民事賠償責任，最高為契約總價金之百分之二十。</w:t>
      </w:r>
    </w:p>
    <w:p w14:paraId="08E16296" w14:textId="1DE7195D" w:rsidR="00525D2E" w:rsidRPr="00B06EF7" w:rsidRDefault="00002FC7" w:rsidP="00B06EF7">
      <w:pPr>
        <w:numPr>
          <w:ilvl w:val="0"/>
          <w:numId w:val="22"/>
        </w:numPr>
        <w:spacing w:line="440" w:lineRule="exact"/>
        <w:ind w:left="2128" w:hanging="564"/>
        <w:rPr>
          <w:rFonts w:ascii="標楷體" w:eastAsia="標楷體" w:hAnsi="標楷體" w:cs="Arial"/>
          <w:kern w:val="0"/>
          <w:sz w:val="28"/>
          <w:szCs w:val="28"/>
        </w:rPr>
      </w:pPr>
      <w:r w:rsidRPr="00D172F5">
        <w:rPr>
          <w:rFonts w:ascii="標楷體" w:eastAsia="標楷體" w:hAnsi="標楷體" w:cs="Arial" w:hint="eastAsia"/>
          <w:kern w:val="0"/>
          <w:sz w:val="28"/>
          <w:szCs w:val="28"/>
        </w:rPr>
        <w:t>本契約之約定，較中央主管機關公告之應記載事項對消費者更有利者，從其約定。</w:t>
      </w:r>
    </w:p>
    <w:p w14:paraId="498FC69E" w14:textId="77777777" w:rsidR="00E42F63" w:rsidRDefault="00E42F63" w:rsidP="001D74DA">
      <w:pPr>
        <w:spacing w:line="520" w:lineRule="exact"/>
        <w:rPr>
          <w:rFonts w:ascii="標楷體" w:eastAsia="標楷體" w:hAnsi="標楷體"/>
          <w:sz w:val="28"/>
          <w:szCs w:val="28"/>
        </w:rPr>
      </w:pPr>
    </w:p>
    <w:p w14:paraId="2BC38918" w14:textId="77777777" w:rsidR="00525D2E" w:rsidRPr="00D172F5" w:rsidRDefault="00525D2E"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甲方：</w:t>
      </w:r>
      <w:r w:rsidR="000C6C81" w:rsidRPr="00D172F5">
        <w:rPr>
          <w:rFonts w:ascii="標楷體" w:eastAsia="標楷體" w:hAnsi="標楷體" w:hint="eastAsia"/>
          <w:sz w:val="28"/>
          <w:szCs w:val="28"/>
        </w:rPr>
        <w:t>臺北市私立延平高級中學</w:t>
      </w:r>
    </w:p>
    <w:p w14:paraId="076F3490" w14:textId="77777777" w:rsidR="00C726AD"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代表人：</w:t>
      </w:r>
      <w:r w:rsidRPr="00D172F5">
        <w:rPr>
          <w:rFonts w:ascii="標楷體" w:eastAsia="標楷體" w:hAnsi="標楷體"/>
          <w:sz w:val="28"/>
          <w:szCs w:val="28"/>
        </w:rPr>
        <w:t>校長</w:t>
      </w:r>
      <w:r w:rsidRPr="00D172F5">
        <w:rPr>
          <w:rFonts w:ascii="標楷體" w:eastAsia="標楷體" w:hAnsi="標楷體" w:hint="eastAsia"/>
          <w:sz w:val="28"/>
          <w:szCs w:val="28"/>
        </w:rPr>
        <w:t xml:space="preserve"> </w:t>
      </w:r>
      <w:r w:rsidR="007E18B1">
        <w:rPr>
          <w:rFonts w:ascii="標楷體" w:eastAsia="標楷體" w:hAnsi="標楷體" w:hint="eastAsia"/>
          <w:sz w:val="28"/>
          <w:szCs w:val="28"/>
        </w:rPr>
        <w:t>施雅慧</w:t>
      </w:r>
    </w:p>
    <w:p w14:paraId="50403FCB" w14:textId="77777777" w:rsidR="00002FC7"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  址：臺北市大安區建國南路一段275號</w:t>
      </w:r>
    </w:p>
    <w:p w14:paraId="4BDC3386" w14:textId="1EF4A963" w:rsidR="002814C9" w:rsidRDefault="003F6C83" w:rsidP="003F6C83">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統一編號：</w:t>
      </w:r>
      <w:r>
        <w:rPr>
          <w:rFonts w:ascii="標楷體" w:eastAsia="標楷體" w:hAnsi="標楷體" w:hint="eastAsia"/>
          <w:sz w:val="28"/>
          <w:szCs w:val="28"/>
        </w:rPr>
        <w:t>03771207</w:t>
      </w:r>
    </w:p>
    <w:p w14:paraId="59B18148" w14:textId="47C08DD3" w:rsidR="007632ED" w:rsidRPr="00D172F5" w:rsidRDefault="007632ED"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乙方：</w:t>
      </w:r>
      <w:r w:rsidR="00473F1E" w:rsidRPr="00D172F5">
        <w:rPr>
          <w:rFonts w:ascii="標楷體" w:eastAsia="標楷體" w:hAnsi="標楷體"/>
          <w:sz w:val="28"/>
          <w:szCs w:val="28"/>
        </w:rPr>
        <w:t xml:space="preserve"> </w:t>
      </w:r>
    </w:p>
    <w:p w14:paraId="09B98CB0" w14:textId="77777777" w:rsidR="007865AE" w:rsidRPr="00D172F5" w:rsidRDefault="007865AE"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負責人</w:t>
      </w:r>
      <w:r w:rsidR="00070AEC" w:rsidRPr="00D172F5">
        <w:rPr>
          <w:rFonts w:ascii="標楷體" w:eastAsia="標楷體" w:hAnsi="標楷體" w:hint="eastAsia"/>
          <w:sz w:val="28"/>
          <w:szCs w:val="28"/>
        </w:rPr>
        <w:t>：</w:t>
      </w:r>
    </w:p>
    <w:p w14:paraId="58E09F08" w14:textId="77777777" w:rsidR="00EB26A8" w:rsidRDefault="00EB26A8"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住址：</w:t>
      </w:r>
      <w:r w:rsidR="00586487" w:rsidRPr="00D172F5">
        <w:rPr>
          <w:rFonts w:ascii="標楷體" w:eastAsia="標楷體" w:hAnsi="標楷體" w:hint="eastAsia"/>
          <w:sz w:val="28"/>
          <w:szCs w:val="28"/>
        </w:rPr>
        <w:t xml:space="preserve"> </w:t>
      </w:r>
    </w:p>
    <w:p w14:paraId="3C41D836" w14:textId="0E1730C6" w:rsidR="00AB06E3" w:rsidRDefault="003F6C83"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統一編號：</w:t>
      </w:r>
    </w:p>
    <w:p w14:paraId="45107572" w14:textId="36F18EB9" w:rsidR="005C175B" w:rsidRDefault="00AB06E3" w:rsidP="005C175B">
      <w:pPr>
        <w:spacing w:line="360" w:lineRule="auto"/>
        <w:jc w:val="distribute"/>
        <w:rPr>
          <w:rFonts w:ascii="標楷體" w:eastAsia="標楷體" w:hAnsi="標楷體"/>
          <w:color w:val="000000"/>
          <w:sz w:val="28"/>
          <w:szCs w:val="28"/>
        </w:rPr>
      </w:pPr>
      <w:r w:rsidRPr="00F26D5C">
        <w:rPr>
          <w:rFonts w:ascii="標楷體" w:eastAsia="標楷體" w:hAnsi="標楷體" w:hint="eastAsia"/>
          <w:color w:val="000000"/>
          <w:sz w:val="28"/>
          <w:szCs w:val="28"/>
        </w:rPr>
        <w:t>中華民國</w:t>
      </w:r>
      <w:r w:rsidR="00B2275E">
        <w:rPr>
          <w:rFonts w:ascii="標楷體" w:eastAsia="標楷體" w:hAnsi="標楷體"/>
          <w:color w:val="000000"/>
          <w:sz w:val="28"/>
          <w:szCs w:val="28"/>
        </w:rPr>
        <w:t>11</w:t>
      </w:r>
      <w:r w:rsidR="00D13392">
        <w:rPr>
          <w:rFonts w:ascii="標楷體" w:eastAsia="標楷體" w:hAnsi="標楷體" w:hint="eastAsia"/>
          <w:color w:val="000000"/>
          <w:sz w:val="28"/>
          <w:szCs w:val="28"/>
        </w:rPr>
        <w:t>4</w:t>
      </w:r>
      <w:r w:rsidRPr="00F26D5C">
        <w:rPr>
          <w:rFonts w:ascii="標楷體" w:eastAsia="標楷體" w:hAnsi="標楷體" w:hint="eastAsia"/>
          <w:color w:val="000000"/>
          <w:sz w:val="28"/>
          <w:szCs w:val="28"/>
        </w:rPr>
        <w:t>年</w:t>
      </w:r>
      <w:r w:rsidR="003F6C83">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月</w:t>
      </w:r>
      <w:r w:rsidR="00B2275E">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 xml:space="preserve"> 日</w:t>
      </w:r>
      <w:r w:rsidR="005C175B">
        <w:rPr>
          <w:rFonts w:ascii="標楷體" w:eastAsia="標楷體" w:hAnsi="標楷體"/>
          <w:color w:val="000000"/>
          <w:sz w:val="28"/>
          <w:szCs w:val="28"/>
        </w:rPr>
        <w:br w:type="page"/>
      </w:r>
    </w:p>
    <w:p w14:paraId="7903D353" w14:textId="68E63858" w:rsidR="00177DB8" w:rsidRPr="00473F1E" w:rsidRDefault="003F6C83" w:rsidP="00473F1E">
      <w:pPr>
        <w:spacing w:line="360" w:lineRule="auto"/>
        <w:rPr>
          <w:rFonts w:ascii="標楷體" w:eastAsia="標楷體" w:hAnsi="標楷體"/>
          <w:color w:val="000000"/>
          <w:sz w:val="28"/>
          <w:szCs w:val="28"/>
        </w:rPr>
      </w:pPr>
      <w:r>
        <w:rPr>
          <w:rFonts w:ascii="標楷體" w:eastAsia="標楷體" w:hAnsi="標楷體" w:hint="eastAsia"/>
          <w:color w:val="000000"/>
          <w:sz w:val="28"/>
          <w:szCs w:val="28"/>
        </w:rPr>
        <w:lastRenderedPageBreak/>
        <w:t>後附</w:t>
      </w:r>
      <w:r w:rsidR="00DC5C7F">
        <w:rPr>
          <w:rFonts w:ascii="標楷體" w:eastAsia="標楷體" w:hAnsi="標楷體" w:hint="eastAsia"/>
          <w:color w:val="000000"/>
          <w:sz w:val="28"/>
          <w:szCs w:val="28"/>
        </w:rPr>
        <w:t>-</w:t>
      </w:r>
      <w:r w:rsidR="00473F1E">
        <w:rPr>
          <w:rFonts w:ascii="標楷體" w:eastAsia="標楷體" w:hAnsi="標楷體" w:hint="eastAsia"/>
          <w:color w:val="000000"/>
          <w:sz w:val="28"/>
          <w:szCs w:val="28"/>
        </w:rPr>
        <w:t>標單</w:t>
      </w:r>
      <w:r w:rsidR="00DC5C7F">
        <w:rPr>
          <w:rFonts w:ascii="標楷體" w:eastAsia="標楷體" w:hAnsi="標楷體" w:hint="eastAsia"/>
          <w:color w:val="000000"/>
          <w:sz w:val="28"/>
          <w:szCs w:val="28"/>
        </w:rPr>
        <w:t>、</w:t>
      </w:r>
      <w:r w:rsidR="00177DB8" w:rsidRPr="00473F1E">
        <w:rPr>
          <w:rFonts w:ascii="標楷體" w:eastAsia="標楷體" w:hAnsi="標楷體" w:hint="eastAsia"/>
          <w:color w:val="000000"/>
          <w:sz w:val="28"/>
          <w:szCs w:val="28"/>
        </w:rPr>
        <w:t>招標內容需求表</w:t>
      </w:r>
    </w:p>
    <w:p w14:paraId="3030AA38" w14:textId="77777777" w:rsidR="005C175B" w:rsidRPr="005C175B" w:rsidRDefault="005C175B" w:rsidP="005C175B">
      <w:pPr>
        <w:spacing w:line="360" w:lineRule="auto"/>
        <w:jc w:val="distribute"/>
        <w:rPr>
          <w:rFonts w:ascii="標楷體" w:eastAsia="標楷體" w:hAnsi="標楷體"/>
          <w:color w:val="000000"/>
          <w:sz w:val="28"/>
          <w:szCs w:val="28"/>
        </w:rPr>
      </w:pPr>
    </w:p>
    <w:p w14:paraId="55FEE62F" w14:textId="77777777" w:rsidR="00A71ECD" w:rsidRPr="00D172F5" w:rsidRDefault="00A71ECD" w:rsidP="00B40656">
      <w:pPr>
        <w:spacing w:line="20" w:lineRule="exact"/>
        <w:jc w:val="distribute"/>
        <w:rPr>
          <w:rFonts w:ascii="標楷體" w:eastAsia="標楷體" w:hAnsi="標楷體"/>
          <w:sz w:val="28"/>
          <w:szCs w:val="28"/>
        </w:rPr>
      </w:pPr>
    </w:p>
    <w:sectPr w:rsidR="00A71ECD" w:rsidRPr="00D172F5" w:rsidSect="00BB77DD">
      <w:footerReference w:type="default" r:id="rId8"/>
      <w:pgSz w:w="11906" w:h="16838" w:code="9"/>
      <w:pgMar w:top="851" w:right="907" w:bottom="426" w:left="96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ACB36" w14:textId="77777777" w:rsidR="00526EE1" w:rsidRDefault="00526EE1">
      <w:r>
        <w:separator/>
      </w:r>
    </w:p>
  </w:endnote>
  <w:endnote w:type="continuationSeparator" w:id="0">
    <w:p w14:paraId="33661232" w14:textId="77777777" w:rsidR="00526EE1" w:rsidRDefault="0052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華康中黑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D88EC" w14:textId="77777777" w:rsidR="00002FC7" w:rsidRDefault="00926B09">
    <w:pPr>
      <w:pStyle w:val="a5"/>
      <w:jc w:val="center"/>
    </w:pPr>
    <w:r>
      <w:rPr>
        <w:rFonts w:hint="eastAsia"/>
      </w:rPr>
      <w:t>第</w:t>
    </w:r>
    <w:r w:rsidR="00002FC7">
      <w:fldChar w:fldCharType="begin"/>
    </w:r>
    <w:r w:rsidR="00002FC7">
      <w:instrText xml:space="preserve"> PAGE   \* MERGEFORMAT </w:instrText>
    </w:r>
    <w:r w:rsidR="00002FC7">
      <w:fldChar w:fldCharType="separate"/>
    </w:r>
    <w:r w:rsidR="004B692A" w:rsidRPr="004B692A">
      <w:rPr>
        <w:noProof/>
        <w:lang w:val="zh-TW"/>
      </w:rPr>
      <w:t>2</w:t>
    </w:r>
    <w:r w:rsidR="00002FC7">
      <w:fldChar w:fldCharType="end"/>
    </w:r>
    <w:r>
      <w:rPr>
        <w:rFonts w:hint="eastAsia"/>
      </w:rPr>
      <w:t>頁</w:t>
    </w:r>
  </w:p>
  <w:p w14:paraId="671ABD8B" w14:textId="77777777" w:rsidR="00002FC7" w:rsidRDefault="00002F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A9415" w14:textId="77777777" w:rsidR="00526EE1" w:rsidRDefault="00526EE1">
      <w:r>
        <w:separator/>
      </w:r>
    </w:p>
  </w:footnote>
  <w:footnote w:type="continuationSeparator" w:id="0">
    <w:p w14:paraId="2D41229A" w14:textId="77777777" w:rsidR="00526EE1" w:rsidRDefault="00526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16C3E"/>
    <w:multiLevelType w:val="hybridMultilevel"/>
    <w:tmpl w:val="9CDAF4B8"/>
    <w:lvl w:ilvl="0" w:tplc="6E6CA4E0">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1" w15:restartNumberingAfterBreak="0">
    <w:nsid w:val="204C3F77"/>
    <w:multiLevelType w:val="hybridMultilevel"/>
    <w:tmpl w:val="D0BC40F2"/>
    <w:lvl w:ilvl="0" w:tplc="5EFAF8F8">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2" w15:restartNumberingAfterBreak="0">
    <w:nsid w:val="21487172"/>
    <w:multiLevelType w:val="hybridMultilevel"/>
    <w:tmpl w:val="A4D4C446"/>
    <w:lvl w:ilvl="0" w:tplc="69CC1DF2">
      <w:start w:val="1"/>
      <w:numFmt w:val="taiwaneseCountingThousand"/>
      <w:suff w:val="nothing"/>
      <w:lvlText w:val="%1、"/>
      <w:lvlJc w:val="left"/>
      <w:pPr>
        <w:ind w:left="6718" w:hanging="480"/>
      </w:pPr>
      <w:rPr>
        <w:rFonts w:hint="eastAsia"/>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39126A8"/>
    <w:multiLevelType w:val="hybridMultilevel"/>
    <w:tmpl w:val="D9F63626"/>
    <w:lvl w:ilvl="0" w:tplc="7ED4278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45464D"/>
    <w:multiLevelType w:val="hybridMultilevel"/>
    <w:tmpl w:val="638AFCE8"/>
    <w:lvl w:ilvl="0" w:tplc="4C4C8BEC">
      <w:start w:val="1"/>
      <w:numFmt w:val="taiwaneseCountingThousand"/>
      <w:suff w:val="nothing"/>
      <w:lvlText w:val="%1、"/>
      <w:lvlJc w:val="left"/>
      <w:pPr>
        <w:ind w:left="3174"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E7030D"/>
    <w:multiLevelType w:val="hybridMultilevel"/>
    <w:tmpl w:val="6DE682A0"/>
    <w:lvl w:ilvl="0" w:tplc="B2AC0962">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97DCE"/>
    <w:multiLevelType w:val="multilevel"/>
    <w:tmpl w:val="52BE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B544B"/>
    <w:multiLevelType w:val="multilevel"/>
    <w:tmpl w:val="3630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477261"/>
    <w:multiLevelType w:val="hybridMultilevel"/>
    <w:tmpl w:val="B06A4642"/>
    <w:lvl w:ilvl="0" w:tplc="DF124A3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B439DE"/>
    <w:multiLevelType w:val="hybridMultilevel"/>
    <w:tmpl w:val="55FCFA4E"/>
    <w:lvl w:ilvl="0" w:tplc="F75066C0">
      <w:start w:val="2"/>
      <w:numFmt w:val="taiwaneseCountingThousand"/>
      <w:lvlText w:val="（%1）"/>
      <w:lvlJc w:val="left"/>
      <w:pPr>
        <w:ind w:left="1185" w:hanging="108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10" w15:restartNumberingAfterBreak="0">
    <w:nsid w:val="40C47317"/>
    <w:multiLevelType w:val="hybridMultilevel"/>
    <w:tmpl w:val="9E048EC8"/>
    <w:lvl w:ilvl="0" w:tplc="4A88A342">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D14076"/>
    <w:multiLevelType w:val="hybridMultilevel"/>
    <w:tmpl w:val="8D3000A0"/>
    <w:lvl w:ilvl="0" w:tplc="7884E2C8">
      <w:start w:val="1"/>
      <w:numFmt w:val="taiwaneseCountingThousand"/>
      <w:lvlText w:val="第%1條"/>
      <w:lvlJc w:val="left"/>
      <w:pPr>
        <w:tabs>
          <w:tab w:val="num" w:pos="1531"/>
        </w:tabs>
        <w:ind w:left="1080" w:hanging="1080"/>
      </w:pPr>
      <w:rPr>
        <w:rFonts w:hint="default"/>
      </w:rPr>
    </w:lvl>
    <w:lvl w:ilvl="1" w:tplc="6AF2378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ABF4C37"/>
    <w:multiLevelType w:val="hybridMultilevel"/>
    <w:tmpl w:val="739EFF6A"/>
    <w:lvl w:ilvl="0" w:tplc="AC968DB8">
      <w:start w:val="1"/>
      <w:numFmt w:val="taiwaneseCountingThousand"/>
      <w:suff w:val="nothing"/>
      <w:lvlText w:val="%1、"/>
      <w:lvlJc w:val="left"/>
      <w:pPr>
        <w:ind w:left="3414"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7B4C76"/>
    <w:multiLevelType w:val="hybridMultilevel"/>
    <w:tmpl w:val="CAC44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4912E0"/>
    <w:multiLevelType w:val="multilevel"/>
    <w:tmpl w:val="BFB6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92BAC"/>
    <w:multiLevelType w:val="hybridMultilevel"/>
    <w:tmpl w:val="BBA2A618"/>
    <w:lvl w:ilvl="0" w:tplc="4FAE180E">
      <w:start w:val="1"/>
      <w:numFmt w:val="taiwaneseCountingThousand"/>
      <w:suff w:val="nothing"/>
      <w:lvlText w:val="%1、"/>
      <w:lvlJc w:val="left"/>
      <w:pPr>
        <w:ind w:left="720" w:hanging="72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364C31"/>
    <w:multiLevelType w:val="multilevel"/>
    <w:tmpl w:val="55D09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5201F1"/>
    <w:multiLevelType w:val="multilevel"/>
    <w:tmpl w:val="61DC8F9C"/>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18" w15:restartNumberingAfterBreak="0">
    <w:nsid w:val="56C80F52"/>
    <w:multiLevelType w:val="multilevel"/>
    <w:tmpl w:val="D888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257E30"/>
    <w:multiLevelType w:val="hybridMultilevel"/>
    <w:tmpl w:val="BFF6DF7A"/>
    <w:lvl w:ilvl="0" w:tplc="6F84B12A">
      <w:start w:val="1"/>
      <w:numFmt w:val="taiwaneseCountingThousand"/>
      <w:lvlText w:val="%1、"/>
      <w:lvlJc w:val="left"/>
      <w:pPr>
        <w:tabs>
          <w:tab w:val="num" w:pos="480"/>
        </w:tabs>
        <w:ind w:left="480" w:hanging="480"/>
      </w:pPr>
      <w:rPr>
        <w:rFonts w:hAnsi="Times New Roman" w:cs="Times New Roman" w:hint="eastAsia"/>
        <w:color w:val="000000"/>
      </w:rPr>
    </w:lvl>
    <w:lvl w:ilvl="1" w:tplc="FD1221C4">
      <w:start w:val="1"/>
      <w:numFmt w:val="taiwaneseCountingThousand"/>
      <w:lvlText w:val="(%2)"/>
      <w:lvlJc w:val="left"/>
      <w:pPr>
        <w:tabs>
          <w:tab w:val="num" w:pos="1047"/>
        </w:tabs>
        <w:ind w:left="1047" w:hanging="567"/>
      </w:pPr>
      <w:rPr>
        <w:rFonts w:eastAsia="標楷體" w:hint="eastAsia"/>
        <w:b w:val="0"/>
        <w:i w:val="0"/>
        <w:sz w:val="24"/>
      </w:rPr>
    </w:lvl>
    <w:lvl w:ilvl="2" w:tplc="0409000F">
      <w:start w:val="1"/>
      <w:numFmt w:val="decimal"/>
      <w:lvlText w:val="%3."/>
      <w:lvlJc w:val="left"/>
      <w:pPr>
        <w:tabs>
          <w:tab w:val="num" w:pos="1247"/>
        </w:tabs>
        <w:ind w:left="1247" w:hanging="396"/>
      </w:pPr>
      <w:rPr>
        <w:rFonts w:hint="eastAsia"/>
        <w:b w:val="0"/>
        <w:i w:val="0"/>
        <w:sz w:val="24"/>
      </w:rPr>
    </w:lvl>
    <w:lvl w:ilvl="3" w:tplc="4418B25E">
      <w:start w:val="1"/>
      <w:numFmt w:val="decimal"/>
      <w:lvlText w:val="(%4)"/>
      <w:lvlJc w:val="left"/>
      <w:pPr>
        <w:tabs>
          <w:tab w:val="num" w:pos="1920"/>
        </w:tabs>
        <w:ind w:left="192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2ED72DE"/>
    <w:multiLevelType w:val="multilevel"/>
    <w:tmpl w:val="1D3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86535C"/>
    <w:multiLevelType w:val="multilevel"/>
    <w:tmpl w:val="8D628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CC175C"/>
    <w:multiLevelType w:val="multilevel"/>
    <w:tmpl w:val="A594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5E41E8"/>
    <w:multiLevelType w:val="hybridMultilevel"/>
    <w:tmpl w:val="B6F45A82"/>
    <w:lvl w:ilvl="0" w:tplc="4AB68BC0">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F94D42"/>
    <w:multiLevelType w:val="multilevel"/>
    <w:tmpl w:val="3F1C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441D63"/>
    <w:multiLevelType w:val="multilevel"/>
    <w:tmpl w:val="4B54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0278316">
    <w:abstractNumId w:val="3"/>
  </w:num>
  <w:num w:numId="2" w16cid:durableId="425347180">
    <w:abstractNumId w:val="11"/>
  </w:num>
  <w:num w:numId="3" w16cid:durableId="389117232">
    <w:abstractNumId w:val="1"/>
  </w:num>
  <w:num w:numId="4" w16cid:durableId="1952741466">
    <w:abstractNumId w:val="0"/>
  </w:num>
  <w:num w:numId="5" w16cid:durableId="1964383998">
    <w:abstractNumId w:val="16"/>
  </w:num>
  <w:num w:numId="6" w16cid:durableId="611135953">
    <w:abstractNumId w:val="6"/>
  </w:num>
  <w:num w:numId="7" w16cid:durableId="1592739645">
    <w:abstractNumId w:val="25"/>
  </w:num>
  <w:num w:numId="8" w16cid:durableId="699168382">
    <w:abstractNumId w:val="7"/>
  </w:num>
  <w:num w:numId="9" w16cid:durableId="205727376">
    <w:abstractNumId w:val="22"/>
  </w:num>
  <w:num w:numId="10" w16cid:durableId="273709297">
    <w:abstractNumId w:val="24"/>
  </w:num>
  <w:num w:numId="11" w16cid:durableId="445122883">
    <w:abstractNumId w:val="14"/>
  </w:num>
  <w:num w:numId="12" w16cid:durableId="181288303">
    <w:abstractNumId w:val="21"/>
  </w:num>
  <w:num w:numId="13" w16cid:durableId="161743888">
    <w:abstractNumId w:val="20"/>
  </w:num>
  <w:num w:numId="14" w16cid:durableId="110978369">
    <w:abstractNumId w:val="18"/>
  </w:num>
  <w:num w:numId="15" w16cid:durableId="1039086897">
    <w:abstractNumId w:val="12"/>
  </w:num>
  <w:num w:numId="16" w16cid:durableId="1507360318">
    <w:abstractNumId w:val="8"/>
  </w:num>
  <w:num w:numId="17" w16cid:durableId="1735085971">
    <w:abstractNumId w:val="19"/>
  </w:num>
  <w:num w:numId="18" w16cid:durableId="142622631">
    <w:abstractNumId w:val="9"/>
  </w:num>
  <w:num w:numId="19" w16cid:durableId="913516035">
    <w:abstractNumId w:val="15"/>
  </w:num>
  <w:num w:numId="20" w16cid:durableId="124735087">
    <w:abstractNumId w:val="4"/>
  </w:num>
  <w:num w:numId="21" w16cid:durableId="1135366727">
    <w:abstractNumId w:val="23"/>
  </w:num>
  <w:num w:numId="22" w16cid:durableId="871386519">
    <w:abstractNumId w:val="10"/>
  </w:num>
  <w:num w:numId="23" w16cid:durableId="1339429897">
    <w:abstractNumId w:val="17"/>
  </w:num>
  <w:num w:numId="24" w16cid:durableId="1347488453">
    <w:abstractNumId w:val="5"/>
  </w:num>
  <w:num w:numId="25" w16cid:durableId="1269503413">
    <w:abstractNumId w:val="13"/>
  </w:num>
  <w:num w:numId="26" w16cid:durableId="1991474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C7"/>
    <w:rsid w:val="00002FC7"/>
    <w:rsid w:val="0001384C"/>
    <w:rsid w:val="00015414"/>
    <w:rsid w:val="000331A4"/>
    <w:rsid w:val="000409F6"/>
    <w:rsid w:val="00061CD9"/>
    <w:rsid w:val="000635BF"/>
    <w:rsid w:val="000640A9"/>
    <w:rsid w:val="00070AEC"/>
    <w:rsid w:val="00070CE0"/>
    <w:rsid w:val="00073999"/>
    <w:rsid w:val="00073F58"/>
    <w:rsid w:val="00084C9A"/>
    <w:rsid w:val="00086E53"/>
    <w:rsid w:val="000909CF"/>
    <w:rsid w:val="000B25FF"/>
    <w:rsid w:val="000B582A"/>
    <w:rsid w:val="000C6370"/>
    <w:rsid w:val="000C6C81"/>
    <w:rsid w:val="000C6D70"/>
    <w:rsid w:val="000E4CF8"/>
    <w:rsid w:val="000E7187"/>
    <w:rsid w:val="000E78C8"/>
    <w:rsid w:val="00101551"/>
    <w:rsid w:val="00107E89"/>
    <w:rsid w:val="00110968"/>
    <w:rsid w:val="00110A95"/>
    <w:rsid w:val="001218D3"/>
    <w:rsid w:val="00136179"/>
    <w:rsid w:val="00161135"/>
    <w:rsid w:val="001631AD"/>
    <w:rsid w:val="00164527"/>
    <w:rsid w:val="001728A9"/>
    <w:rsid w:val="001766A4"/>
    <w:rsid w:val="00177DB8"/>
    <w:rsid w:val="0019088D"/>
    <w:rsid w:val="0019092E"/>
    <w:rsid w:val="001913DC"/>
    <w:rsid w:val="001A3923"/>
    <w:rsid w:val="001A5383"/>
    <w:rsid w:val="001B21D8"/>
    <w:rsid w:val="001B5214"/>
    <w:rsid w:val="001C16D2"/>
    <w:rsid w:val="001C56CC"/>
    <w:rsid w:val="001C5EE0"/>
    <w:rsid w:val="001D1C4C"/>
    <w:rsid w:val="001D51DA"/>
    <w:rsid w:val="001D74DA"/>
    <w:rsid w:val="001E07E8"/>
    <w:rsid w:val="001E46FF"/>
    <w:rsid w:val="00202AC1"/>
    <w:rsid w:val="002039B2"/>
    <w:rsid w:val="0020499E"/>
    <w:rsid w:val="002131C1"/>
    <w:rsid w:val="0021454C"/>
    <w:rsid w:val="00227858"/>
    <w:rsid w:val="00235117"/>
    <w:rsid w:val="002352C7"/>
    <w:rsid w:val="002502A2"/>
    <w:rsid w:val="00280380"/>
    <w:rsid w:val="002814C9"/>
    <w:rsid w:val="0028522E"/>
    <w:rsid w:val="002907C1"/>
    <w:rsid w:val="0029782B"/>
    <w:rsid w:val="002B2028"/>
    <w:rsid w:val="002B4E3B"/>
    <w:rsid w:val="002D576C"/>
    <w:rsid w:val="002E0843"/>
    <w:rsid w:val="002E145E"/>
    <w:rsid w:val="002E3A7C"/>
    <w:rsid w:val="002F3022"/>
    <w:rsid w:val="002F3647"/>
    <w:rsid w:val="00301954"/>
    <w:rsid w:val="00303190"/>
    <w:rsid w:val="00307D96"/>
    <w:rsid w:val="003245FE"/>
    <w:rsid w:val="00332529"/>
    <w:rsid w:val="003341DA"/>
    <w:rsid w:val="003349CC"/>
    <w:rsid w:val="00355162"/>
    <w:rsid w:val="00362291"/>
    <w:rsid w:val="00372A1C"/>
    <w:rsid w:val="00386B04"/>
    <w:rsid w:val="00391DFB"/>
    <w:rsid w:val="00395B1C"/>
    <w:rsid w:val="003E0AFB"/>
    <w:rsid w:val="003E45BC"/>
    <w:rsid w:val="003F6901"/>
    <w:rsid w:val="003F6C83"/>
    <w:rsid w:val="003F75C7"/>
    <w:rsid w:val="00410ECF"/>
    <w:rsid w:val="00417D6A"/>
    <w:rsid w:val="0042735A"/>
    <w:rsid w:val="0043624B"/>
    <w:rsid w:val="00441F98"/>
    <w:rsid w:val="0045394E"/>
    <w:rsid w:val="00467BE7"/>
    <w:rsid w:val="00473F1E"/>
    <w:rsid w:val="004742AB"/>
    <w:rsid w:val="00476832"/>
    <w:rsid w:val="004803FF"/>
    <w:rsid w:val="00480753"/>
    <w:rsid w:val="004863C8"/>
    <w:rsid w:val="0048729A"/>
    <w:rsid w:val="004B692A"/>
    <w:rsid w:val="004C003E"/>
    <w:rsid w:val="004D4D43"/>
    <w:rsid w:val="004D6616"/>
    <w:rsid w:val="004E007D"/>
    <w:rsid w:val="004F0A96"/>
    <w:rsid w:val="004F7BE0"/>
    <w:rsid w:val="005111D3"/>
    <w:rsid w:val="0051321D"/>
    <w:rsid w:val="005223FC"/>
    <w:rsid w:val="005233EB"/>
    <w:rsid w:val="00523F06"/>
    <w:rsid w:val="00525D2E"/>
    <w:rsid w:val="00526EE1"/>
    <w:rsid w:val="005347AF"/>
    <w:rsid w:val="00554376"/>
    <w:rsid w:val="00560FF6"/>
    <w:rsid w:val="005635A8"/>
    <w:rsid w:val="00581977"/>
    <w:rsid w:val="00586487"/>
    <w:rsid w:val="005A7E4F"/>
    <w:rsid w:val="005C0269"/>
    <w:rsid w:val="005C175B"/>
    <w:rsid w:val="005C599F"/>
    <w:rsid w:val="005E127B"/>
    <w:rsid w:val="005E522D"/>
    <w:rsid w:val="005E573D"/>
    <w:rsid w:val="005F4221"/>
    <w:rsid w:val="006467CF"/>
    <w:rsid w:val="0065091D"/>
    <w:rsid w:val="006613FF"/>
    <w:rsid w:val="0068227F"/>
    <w:rsid w:val="006831D3"/>
    <w:rsid w:val="00683DC5"/>
    <w:rsid w:val="00695D5B"/>
    <w:rsid w:val="00696235"/>
    <w:rsid w:val="006A65E6"/>
    <w:rsid w:val="006B4F03"/>
    <w:rsid w:val="006B78E7"/>
    <w:rsid w:val="006C1EAC"/>
    <w:rsid w:val="006E3A10"/>
    <w:rsid w:val="006F23D1"/>
    <w:rsid w:val="006F2F36"/>
    <w:rsid w:val="00720701"/>
    <w:rsid w:val="007315E5"/>
    <w:rsid w:val="00750658"/>
    <w:rsid w:val="00755337"/>
    <w:rsid w:val="007632ED"/>
    <w:rsid w:val="007865AE"/>
    <w:rsid w:val="0079541D"/>
    <w:rsid w:val="007B1066"/>
    <w:rsid w:val="007B14C0"/>
    <w:rsid w:val="007B3598"/>
    <w:rsid w:val="007B72F1"/>
    <w:rsid w:val="007C7986"/>
    <w:rsid w:val="007D00AE"/>
    <w:rsid w:val="007D258B"/>
    <w:rsid w:val="007E18B1"/>
    <w:rsid w:val="007E258E"/>
    <w:rsid w:val="007E52D2"/>
    <w:rsid w:val="007F1FE1"/>
    <w:rsid w:val="0080749B"/>
    <w:rsid w:val="0082018B"/>
    <w:rsid w:val="00830BD0"/>
    <w:rsid w:val="00845262"/>
    <w:rsid w:val="008526C8"/>
    <w:rsid w:val="00855CB8"/>
    <w:rsid w:val="0085696F"/>
    <w:rsid w:val="00886CAE"/>
    <w:rsid w:val="00891C1B"/>
    <w:rsid w:val="00895C10"/>
    <w:rsid w:val="008B15A6"/>
    <w:rsid w:val="008B40F6"/>
    <w:rsid w:val="008C3BEE"/>
    <w:rsid w:val="008C3DD7"/>
    <w:rsid w:val="008D20FE"/>
    <w:rsid w:val="008D695C"/>
    <w:rsid w:val="008E44F9"/>
    <w:rsid w:val="008E6302"/>
    <w:rsid w:val="008F3A1A"/>
    <w:rsid w:val="009238D4"/>
    <w:rsid w:val="0092479A"/>
    <w:rsid w:val="00925355"/>
    <w:rsid w:val="009256CE"/>
    <w:rsid w:val="00926B09"/>
    <w:rsid w:val="00926FB2"/>
    <w:rsid w:val="0093360C"/>
    <w:rsid w:val="009434BA"/>
    <w:rsid w:val="009527F1"/>
    <w:rsid w:val="00955516"/>
    <w:rsid w:val="00957D95"/>
    <w:rsid w:val="00981ABE"/>
    <w:rsid w:val="00984862"/>
    <w:rsid w:val="0099081E"/>
    <w:rsid w:val="009946AE"/>
    <w:rsid w:val="0099671F"/>
    <w:rsid w:val="009B2F26"/>
    <w:rsid w:val="009B3387"/>
    <w:rsid w:val="009C2ACD"/>
    <w:rsid w:val="009D2AC8"/>
    <w:rsid w:val="009D3F61"/>
    <w:rsid w:val="009E0FA3"/>
    <w:rsid w:val="009E3234"/>
    <w:rsid w:val="009F1992"/>
    <w:rsid w:val="00A063C9"/>
    <w:rsid w:val="00A1059E"/>
    <w:rsid w:val="00A124A1"/>
    <w:rsid w:val="00A16D1A"/>
    <w:rsid w:val="00A21668"/>
    <w:rsid w:val="00A23BF5"/>
    <w:rsid w:val="00A31300"/>
    <w:rsid w:val="00A34534"/>
    <w:rsid w:val="00A36658"/>
    <w:rsid w:val="00A42E4D"/>
    <w:rsid w:val="00A62364"/>
    <w:rsid w:val="00A64466"/>
    <w:rsid w:val="00A71ECD"/>
    <w:rsid w:val="00A94E86"/>
    <w:rsid w:val="00A96326"/>
    <w:rsid w:val="00AA6463"/>
    <w:rsid w:val="00AB06E3"/>
    <w:rsid w:val="00AC0708"/>
    <w:rsid w:val="00AC329B"/>
    <w:rsid w:val="00AC5985"/>
    <w:rsid w:val="00AC720B"/>
    <w:rsid w:val="00AF0819"/>
    <w:rsid w:val="00AF2948"/>
    <w:rsid w:val="00AF49D7"/>
    <w:rsid w:val="00B040B7"/>
    <w:rsid w:val="00B06EF7"/>
    <w:rsid w:val="00B07296"/>
    <w:rsid w:val="00B17DDB"/>
    <w:rsid w:val="00B2275E"/>
    <w:rsid w:val="00B37DEC"/>
    <w:rsid w:val="00B40656"/>
    <w:rsid w:val="00B4398D"/>
    <w:rsid w:val="00B44300"/>
    <w:rsid w:val="00B53809"/>
    <w:rsid w:val="00B539EB"/>
    <w:rsid w:val="00B76424"/>
    <w:rsid w:val="00B82D83"/>
    <w:rsid w:val="00B847C8"/>
    <w:rsid w:val="00B902D1"/>
    <w:rsid w:val="00BB77DD"/>
    <w:rsid w:val="00BE4B1B"/>
    <w:rsid w:val="00C02B63"/>
    <w:rsid w:val="00C0344B"/>
    <w:rsid w:val="00C60462"/>
    <w:rsid w:val="00C633FD"/>
    <w:rsid w:val="00C70CF9"/>
    <w:rsid w:val="00C726AD"/>
    <w:rsid w:val="00C7637E"/>
    <w:rsid w:val="00C86A96"/>
    <w:rsid w:val="00CA5543"/>
    <w:rsid w:val="00CC207E"/>
    <w:rsid w:val="00CE1120"/>
    <w:rsid w:val="00CE1126"/>
    <w:rsid w:val="00CE5451"/>
    <w:rsid w:val="00CF08C8"/>
    <w:rsid w:val="00D05233"/>
    <w:rsid w:val="00D10FCF"/>
    <w:rsid w:val="00D13392"/>
    <w:rsid w:val="00D13F3B"/>
    <w:rsid w:val="00D15E01"/>
    <w:rsid w:val="00D172F5"/>
    <w:rsid w:val="00D21A6B"/>
    <w:rsid w:val="00D27ABB"/>
    <w:rsid w:val="00D47A30"/>
    <w:rsid w:val="00D5488B"/>
    <w:rsid w:val="00D630AA"/>
    <w:rsid w:val="00D711E5"/>
    <w:rsid w:val="00D729D5"/>
    <w:rsid w:val="00D83F5D"/>
    <w:rsid w:val="00D86871"/>
    <w:rsid w:val="00DC560F"/>
    <w:rsid w:val="00DC5C7F"/>
    <w:rsid w:val="00DC5FFD"/>
    <w:rsid w:val="00DC78D7"/>
    <w:rsid w:val="00E029BB"/>
    <w:rsid w:val="00E039AF"/>
    <w:rsid w:val="00E06FB3"/>
    <w:rsid w:val="00E07B1D"/>
    <w:rsid w:val="00E20150"/>
    <w:rsid w:val="00E20558"/>
    <w:rsid w:val="00E23325"/>
    <w:rsid w:val="00E25EFB"/>
    <w:rsid w:val="00E31FA1"/>
    <w:rsid w:val="00E3342F"/>
    <w:rsid w:val="00E34AC2"/>
    <w:rsid w:val="00E35315"/>
    <w:rsid w:val="00E379D0"/>
    <w:rsid w:val="00E42978"/>
    <w:rsid w:val="00E42F63"/>
    <w:rsid w:val="00E465CD"/>
    <w:rsid w:val="00E51389"/>
    <w:rsid w:val="00E534FD"/>
    <w:rsid w:val="00E63B79"/>
    <w:rsid w:val="00E81ED1"/>
    <w:rsid w:val="00EA14A6"/>
    <w:rsid w:val="00EA5599"/>
    <w:rsid w:val="00EA5A7A"/>
    <w:rsid w:val="00EA74D9"/>
    <w:rsid w:val="00EB26A8"/>
    <w:rsid w:val="00EB4293"/>
    <w:rsid w:val="00EB67B0"/>
    <w:rsid w:val="00ED27D0"/>
    <w:rsid w:val="00ED536D"/>
    <w:rsid w:val="00ED5BCC"/>
    <w:rsid w:val="00EE6DC7"/>
    <w:rsid w:val="00EF480D"/>
    <w:rsid w:val="00F03279"/>
    <w:rsid w:val="00F10BC6"/>
    <w:rsid w:val="00F23E22"/>
    <w:rsid w:val="00F274F4"/>
    <w:rsid w:val="00F30E88"/>
    <w:rsid w:val="00F314E5"/>
    <w:rsid w:val="00F3225E"/>
    <w:rsid w:val="00F35557"/>
    <w:rsid w:val="00F37C84"/>
    <w:rsid w:val="00F41CF8"/>
    <w:rsid w:val="00F471F4"/>
    <w:rsid w:val="00F64354"/>
    <w:rsid w:val="00F73BF4"/>
    <w:rsid w:val="00F8141D"/>
    <w:rsid w:val="00F924A6"/>
    <w:rsid w:val="00FA6030"/>
    <w:rsid w:val="00FD181D"/>
    <w:rsid w:val="00FD1DC2"/>
    <w:rsid w:val="00FD253E"/>
    <w:rsid w:val="00FD666E"/>
    <w:rsid w:val="00FE0FE7"/>
    <w:rsid w:val="00FE6A3E"/>
    <w:rsid w:val="00FF3E31"/>
    <w:rsid w:val="00FF66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8E82"/>
  <w15:chartTrackingRefBased/>
  <w15:docId w15:val="{FC04C566-2DE6-4E71-B3F7-4DCE574B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75C7"/>
    <w:rPr>
      <w:color w:val="0000FF"/>
      <w:u w:val="single"/>
    </w:rPr>
  </w:style>
  <w:style w:type="paragraph" w:styleId="a4">
    <w:name w:val="header"/>
    <w:basedOn w:val="a"/>
    <w:rsid w:val="00D21A6B"/>
    <w:pPr>
      <w:tabs>
        <w:tab w:val="center" w:pos="4153"/>
        <w:tab w:val="right" w:pos="8306"/>
      </w:tabs>
      <w:snapToGrid w:val="0"/>
    </w:pPr>
    <w:rPr>
      <w:sz w:val="20"/>
      <w:szCs w:val="20"/>
    </w:rPr>
  </w:style>
  <w:style w:type="paragraph" w:styleId="a5">
    <w:name w:val="footer"/>
    <w:basedOn w:val="a"/>
    <w:link w:val="a6"/>
    <w:rsid w:val="00D21A6B"/>
    <w:pPr>
      <w:tabs>
        <w:tab w:val="center" w:pos="4153"/>
        <w:tab w:val="right" w:pos="8306"/>
      </w:tabs>
      <w:snapToGrid w:val="0"/>
    </w:pPr>
    <w:rPr>
      <w:sz w:val="20"/>
      <w:szCs w:val="20"/>
    </w:rPr>
  </w:style>
  <w:style w:type="character" w:customStyle="1" w:styleId="a6">
    <w:name w:val="頁尾 字元"/>
    <w:link w:val="a5"/>
    <w:uiPriority w:val="99"/>
    <w:rsid w:val="00002FC7"/>
    <w:rPr>
      <w:kern w:val="2"/>
    </w:rPr>
  </w:style>
  <w:style w:type="paragraph" w:styleId="a7">
    <w:name w:val="Date"/>
    <w:basedOn w:val="a"/>
    <w:next w:val="a"/>
    <w:link w:val="a8"/>
    <w:rsid w:val="00EE6DC7"/>
    <w:pPr>
      <w:jc w:val="right"/>
    </w:pPr>
  </w:style>
  <w:style w:type="character" w:customStyle="1" w:styleId="a8">
    <w:name w:val="日期 字元"/>
    <w:link w:val="a7"/>
    <w:rsid w:val="00EE6DC7"/>
    <w:rPr>
      <w:kern w:val="2"/>
      <w:sz w:val="24"/>
      <w:szCs w:val="24"/>
    </w:rPr>
  </w:style>
  <w:style w:type="table" w:styleId="a9">
    <w:name w:val="Table Grid"/>
    <w:basedOn w:val="a1"/>
    <w:rsid w:val="00EE6DC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EE6DC7"/>
    <w:rPr>
      <w:sz w:val="18"/>
      <w:szCs w:val="18"/>
    </w:rPr>
  </w:style>
  <w:style w:type="paragraph" w:styleId="ab">
    <w:name w:val="annotation text"/>
    <w:basedOn w:val="a"/>
    <w:link w:val="ac"/>
    <w:rsid w:val="00EE6DC7"/>
  </w:style>
  <w:style w:type="character" w:customStyle="1" w:styleId="ac">
    <w:name w:val="註解文字 字元"/>
    <w:link w:val="ab"/>
    <w:rsid w:val="00EE6DC7"/>
    <w:rPr>
      <w:kern w:val="2"/>
      <w:sz w:val="24"/>
      <w:szCs w:val="24"/>
    </w:rPr>
  </w:style>
  <w:style w:type="paragraph" w:styleId="ad">
    <w:name w:val="annotation subject"/>
    <w:basedOn w:val="ab"/>
    <w:next w:val="ab"/>
    <w:link w:val="ae"/>
    <w:rsid w:val="00EE6DC7"/>
    <w:rPr>
      <w:b/>
      <w:bCs/>
    </w:rPr>
  </w:style>
  <w:style w:type="character" w:customStyle="1" w:styleId="ae">
    <w:name w:val="註解主旨 字元"/>
    <w:link w:val="ad"/>
    <w:rsid w:val="00EE6DC7"/>
    <w:rPr>
      <w:b/>
      <w:bCs/>
      <w:kern w:val="2"/>
      <w:sz w:val="24"/>
      <w:szCs w:val="24"/>
    </w:rPr>
  </w:style>
  <w:style w:type="paragraph" w:styleId="af">
    <w:name w:val="Balloon Text"/>
    <w:basedOn w:val="a"/>
    <w:link w:val="af0"/>
    <w:rsid w:val="00EE6DC7"/>
    <w:rPr>
      <w:rFonts w:ascii="Arial" w:hAnsi="Arial"/>
      <w:sz w:val="18"/>
      <w:szCs w:val="18"/>
    </w:rPr>
  </w:style>
  <w:style w:type="character" w:customStyle="1" w:styleId="af0">
    <w:name w:val="註解方塊文字 字元"/>
    <w:link w:val="af"/>
    <w:rsid w:val="00EE6DC7"/>
    <w:rPr>
      <w:rFonts w:ascii="Arial" w:hAnsi="Arial"/>
      <w:kern w:val="2"/>
      <w:sz w:val="18"/>
      <w:szCs w:val="18"/>
    </w:rPr>
  </w:style>
  <w:style w:type="character" w:styleId="af1">
    <w:name w:val="page number"/>
    <w:basedOn w:val="a0"/>
    <w:rsid w:val="00EE6DC7"/>
  </w:style>
  <w:style w:type="paragraph" w:customStyle="1" w:styleId="Af2">
    <w:name w:val="內文 A"/>
    <w:rsid w:val="00EE6DC7"/>
    <w:pPr>
      <w:widowControl w:val="0"/>
    </w:pPr>
    <w:rPr>
      <w:rFonts w:eastAsia="ヒラギノ角ゴ Pro W3"/>
      <w:color w:val="000000"/>
      <w:kern w:val="2"/>
      <w:sz w:val="24"/>
    </w:rPr>
  </w:style>
  <w:style w:type="paragraph" w:customStyle="1" w:styleId="af3">
    <w:name w:val="任意形式"/>
    <w:rsid w:val="00EE6DC7"/>
    <w:rPr>
      <w:rFonts w:eastAsia="ヒラギノ角ゴ Pro W3"/>
      <w:color w:val="000000"/>
    </w:rPr>
  </w:style>
  <w:style w:type="character" w:customStyle="1" w:styleId="xdb">
    <w:name w:val="_xdb"/>
    <w:basedOn w:val="a0"/>
    <w:rsid w:val="00EE6DC7"/>
  </w:style>
  <w:style w:type="character" w:customStyle="1" w:styleId="apple-converted-space">
    <w:name w:val="apple-converted-space"/>
    <w:basedOn w:val="a0"/>
    <w:rsid w:val="00EE6DC7"/>
  </w:style>
  <w:style w:type="character" w:customStyle="1" w:styleId="xbe">
    <w:name w:val="_xbe"/>
    <w:basedOn w:val="a0"/>
    <w:rsid w:val="00EE6DC7"/>
  </w:style>
  <w:style w:type="paragraph" w:styleId="Web">
    <w:name w:val="Normal (Web)"/>
    <w:basedOn w:val="a"/>
    <w:rsid w:val="00EE6DC7"/>
    <w:pPr>
      <w:widowControl/>
      <w:spacing w:before="100" w:beforeAutospacing="1" w:after="100" w:afterAutospacing="1"/>
    </w:pPr>
    <w:rPr>
      <w:rFonts w:ascii="新細明體" w:hAnsi="新細明體" w:cs="新細明體"/>
      <w:kern w:val="0"/>
      <w:lang w:bidi="lo-LA"/>
    </w:rPr>
  </w:style>
  <w:style w:type="paragraph" w:styleId="af4">
    <w:name w:val="List Paragraph"/>
    <w:basedOn w:val="a"/>
    <w:uiPriority w:val="34"/>
    <w:qFormat/>
    <w:rsid w:val="004803FF"/>
    <w:pPr>
      <w:suppressAutoHyphens/>
      <w:autoSpaceDN w:val="0"/>
      <w:ind w:left="480"/>
      <w:textAlignment w:val="baseline"/>
    </w:pPr>
    <w:rPr>
      <w:rFonts w:ascii="Calibri" w:hAnsi="Calibri"/>
      <w:kern w:val="3"/>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016803">
      <w:bodyDiv w:val="1"/>
      <w:marLeft w:val="0"/>
      <w:marRight w:val="0"/>
      <w:marTop w:val="0"/>
      <w:marBottom w:val="0"/>
      <w:divBdr>
        <w:top w:val="none" w:sz="0" w:space="0" w:color="auto"/>
        <w:left w:val="none" w:sz="0" w:space="0" w:color="auto"/>
        <w:bottom w:val="none" w:sz="0" w:space="0" w:color="auto"/>
        <w:right w:val="none" w:sz="0" w:space="0" w:color="auto"/>
      </w:divBdr>
    </w:div>
    <w:div w:id="1690447832">
      <w:bodyDiv w:val="1"/>
      <w:marLeft w:val="0"/>
      <w:marRight w:val="0"/>
      <w:marTop w:val="0"/>
      <w:marBottom w:val="0"/>
      <w:divBdr>
        <w:top w:val="none" w:sz="0" w:space="0" w:color="auto"/>
        <w:left w:val="none" w:sz="0" w:space="0" w:color="auto"/>
        <w:bottom w:val="none" w:sz="0" w:space="0" w:color="auto"/>
        <w:right w:val="none" w:sz="0" w:space="0" w:color="auto"/>
      </w:divBdr>
      <w:divsChild>
        <w:div w:id="724110042">
          <w:marLeft w:val="0"/>
          <w:marRight w:val="0"/>
          <w:marTop w:val="0"/>
          <w:marBottom w:val="0"/>
          <w:divBdr>
            <w:top w:val="none" w:sz="0" w:space="0" w:color="auto"/>
            <w:left w:val="none" w:sz="0" w:space="0" w:color="auto"/>
            <w:bottom w:val="none" w:sz="0" w:space="0" w:color="auto"/>
            <w:right w:val="none" w:sz="0" w:space="0" w:color="auto"/>
          </w:divBdr>
          <w:divsChild>
            <w:div w:id="1788888939">
              <w:marLeft w:val="0"/>
              <w:marRight w:val="0"/>
              <w:marTop w:val="0"/>
              <w:marBottom w:val="0"/>
              <w:divBdr>
                <w:top w:val="none" w:sz="0" w:space="0" w:color="auto"/>
                <w:left w:val="none" w:sz="0" w:space="0" w:color="auto"/>
                <w:bottom w:val="none" w:sz="0" w:space="0" w:color="auto"/>
                <w:right w:val="none" w:sz="0" w:space="0" w:color="auto"/>
              </w:divBdr>
              <w:divsChild>
                <w:div w:id="958493286">
                  <w:marLeft w:val="0"/>
                  <w:marRight w:val="0"/>
                  <w:marTop w:val="0"/>
                  <w:marBottom w:val="0"/>
                  <w:divBdr>
                    <w:top w:val="none" w:sz="0" w:space="0" w:color="auto"/>
                    <w:left w:val="none" w:sz="0" w:space="0" w:color="auto"/>
                    <w:bottom w:val="none" w:sz="0" w:space="0" w:color="auto"/>
                    <w:right w:val="none" w:sz="0" w:space="0" w:color="auto"/>
                  </w:divBdr>
                  <w:divsChild>
                    <w:div w:id="7811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3803">
              <w:marLeft w:val="0"/>
              <w:marRight w:val="0"/>
              <w:marTop w:val="0"/>
              <w:marBottom w:val="0"/>
              <w:divBdr>
                <w:top w:val="none" w:sz="0" w:space="0" w:color="auto"/>
                <w:left w:val="none" w:sz="0" w:space="0" w:color="auto"/>
                <w:bottom w:val="none" w:sz="0" w:space="0" w:color="auto"/>
                <w:right w:val="none" w:sz="0" w:space="0" w:color="auto"/>
              </w:divBdr>
              <w:divsChild>
                <w:div w:id="1844277459">
                  <w:marLeft w:val="0"/>
                  <w:marRight w:val="0"/>
                  <w:marTop w:val="0"/>
                  <w:marBottom w:val="0"/>
                  <w:divBdr>
                    <w:top w:val="none" w:sz="0" w:space="0" w:color="auto"/>
                    <w:left w:val="none" w:sz="0" w:space="0" w:color="auto"/>
                    <w:bottom w:val="none" w:sz="0" w:space="0" w:color="auto"/>
                    <w:right w:val="none" w:sz="0" w:space="0" w:color="auto"/>
                  </w:divBdr>
                  <w:divsChild>
                    <w:div w:id="586118418">
                      <w:marLeft w:val="0"/>
                      <w:marRight w:val="0"/>
                      <w:marTop w:val="0"/>
                      <w:marBottom w:val="0"/>
                      <w:divBdr>
                        <w:top w:val="none" w:sz="0" w:space="0" w:color="auto"/>
                        <w:left w:val="none" w:sz="0" w:space="0" w:color="auto"/>
                        <w:bottom w:val="none" w:sz="0" w:space="0" w:color="auto"/>
                        <w:right w:val="none" w:sz="0" w:space="0" w:color="auto"/>
                      </w:divBdr>
                      <w:divsChild>
                        <w:div w:id="279916616">
                          <w:marLeft w:val="0"/>
                          <w:marRight w:val="0"/>
                          <w:marTop w:val="0"/>
                          <w:marBottom w:val="0"/>
                          <w:divBdr>
                            <w:top w:val="none" w:sz="0" w:space="0" w:color="auto"/>
                            <w:left w:val="none" w:sz="0" w:space="0" w:color="auto"/>
                            <w:bottom w:val="none" w:sz="0" w:space="0" w:color="auto"/>
                            <w:right w:val="none" w:sz="0" w:space="0" w:color="auto"/>
                          </w:divBdr>
                          <w:divsChild>
                            <w:div w:id="2009862075">
                              <w:marLeft w:val="0"/>
                              <w:marRight w:val="0"/>
                              <w:marTop w:val="0"/>
                              <w:marBottom w:val="0"/>
                              <w:divBdr>
                                <w:top w:val="none" w:sz="0" w:space="0" w:color="auto"/>
                                <w:left w:val="none" w:sz="0" w:space="0" w:color="auto"/>
                                <w:bottom w:val="none" w:sz="0" w:space="0" w:color="auto"/>
                                <w:right w:val="none" w:sz="0" w:space="0" w:color="auto"/>
                              </w:divBdr>
                              <w:divsChild>
                                <w:div w:id="24598828">
                                  <w:marLeft w:val="0"/>
                                  <w:marRight w:val="0"/>
                                  <w:marTop w:val="0"/>
                                  <w:marBottom w:val="0"/>
                                  <w:divBdr>
                                    <w:top w:val="none" w:sz="0" w:space="0" w:color="auto"/>
                                    <w:left w:val="none" w:sz="0" w:space="0" w:color="auto"/>
                                    <w:bottom w:val="none" w:sz="0" w:space="0" w:color="auto"/>
                                    <w:right w:val="none" w:sz="0" w:space="0" w:color="auto"/>
                                  </w:divBdr>
                                </w:div>
                                <w:div w:id="29303311">
                                  <w:marLeft w:val="0"/>
                                  <w:marRight w:val="0"/>
                                  <w:marTop w:val="0"/>
                                  <w:marBottom w:val="0"/>
                                  <w:divBdr>
                                    <w:top w:val="none" w:sz="0" w:space="0" w:color="auto"/>
                                    <w:left w:val="none" w:sz="0" w:space="0" w:color="auto"/>
                                    <w:bottom w:val="none" w:sz="0" w:space="0" w:color="auto"/>
                                    <w:right w:val="none" w:sz="0" w:space="0" w:color="auto"/>
                                  </w:divBdr>
                                </w:div>
                                <w:div w:id="36206723">
                                  <w:marLeft w:val="0"/>
                                  <w:marRight w:val="0"/>
                                  <w:marTop w:val="0"/>
                                  <w:marBottom w:val="0"/>
                                  <w:divBdr>
                                    <w:top w:val="none" w:sz="0" w:space="0" w:color="auto"/>
                                    <w:left w:val="none" w:sz="0" w:space="0" w:color="auto"/>
                                    <w:bottom w:val="none" w:sz="0" w:space="0" w:color="auto"/>
                                    <w:right w:val="none" w:sz="0" w:space="0" w:color="auto"/>
                                  </w:divBdr>
                                </w:div>
                                <w:div w:id="149292246">
                                  <w:marLeft w:val="0"/>
                                  <w:marRight w:val="0"/>
                                  <w:marTop w:val="0"/>
                                  <w:marBottom w:val="0"/>
                                  <w:divBdr>
                                    <w:top w:val="none" w:sz="0" w:space="0" w:color="auto"/>
                                    <w:left w:val="none" w:sz="0" w:space="0" w:color="auto"/>
                                    <w:bottom w:val="none" w:sz="0" w:space="0" w:color="auto"/>
                                    <w:right w:val="none" w:sz="0" w:space="0" w:color="auto"/>
                                  </w:divBdr>
                                </w:div>
                                <w:div w:id="294992332">
                                  <w:marLeft w:val="0"/>
                                  <w:marRight w:val="0"/>
                                  <w:marTop w:val="0"/>
                                  <w:marBottom w:val="0"/>
                                  <w:divBdr>
                                    <w:top w:val="none" w:sz="0" w:space="0" w:color="auto"/>
                                    <w:left w:val="none" w:sz="0" w:space="0" w:color="auto"/>
                                    <w:bottom w:val="none" w:sz="0" w:space="0" w:color="auto"/>
                                    <w:right w:val="none" w:sz="0" w:space="0" w:color="auto"/>
                                  </w:divBdr>
                                </w:div>
                                <w:div w:id="354616772">
                                  <w:marLeft w:val="0"/>
                                  <w:marRight w:val="0"/>
                                  <w:marTop w:val="0"/>
                                  <w:marBottom w:val="0"/>
                                  <w:divBdr>
                                    <w:top w:val="none" w:sz="0" w:space="0" w:color="auto"/>
                                    <w:left w:val="none" w:sz="0" w:space="0" w:color="auto"/>
                                    <w:bottom w:val="none" w:sz="0" w:space="0" w:color="auto"/>
                                    <w:right w:val="none" w:sz="0" w:space="0" w:color="auto"/>
                                  </w:divBdr>
                                </w:div>
                                <w:div w:id="383868165">
                                  <w:marLeft w:val="0"/>
                                  <w:marRight w:val="0"/>
                                  <w:marTop w:val="0"/>
                                  <w:marBottom w:val="0"/>
                                  <w:divBdr>
                                    <w:top w:val="none" w:sz="0" w:space="0" w:color="auto"/>
                                    <w:left w:val="none" w:sz="0" w:space="0" w:color="auto"/>
                                    <w:bottom w:val="none" w:sz="0" w:space="0" w:color="auto"/>
                                    <w:right w:val="none" w:sz="0" w:space="0" w:color="auto"/>
                                  </w:divBdr>
                                </w:div>
                                <w:div w:id="390351164">
                                  <w:marLeft w:val="0"/>
                                  <w:marRight w:val="0"/>
                                  <w:marTop w:val="0"/>
                                  <w:marBottom w:val="0"/>
                                  <w:divBdr>
                                    <w:top w:val="none" w:sz="0" w:space="0" w:color="auto"/>
                                    <w:left w:val="none" w:sz="0" w:space="0" w:color="auto"/>
                                    <w:bottom w:val="none" w:sz="0" w:space="0" w:color="auto"/>
                                    <w:right w:val="none" w:sz="0" w:space="0" w:color="auto"/>
                                  </w:divBdr>
                                </w:div>
                                <w:div w:id="447163386">
                                  <w:marLeft w:val="0"/>
                                  <w:marRight w:val="0"/>
                                  <w:marTop w:val="0"/>
                                  <w:marBottom w:val="0"/>
                                  <w:divBdr>
                                    <w:top w:val="none" w:sz="0" w:space="0" w:color="auto"/>
                                    <w:left w:val="none" w:sz="0" w:space="0" w:color="auto"/>
                                    <w:bottom w:val="none" w:sz="0" w:space="0" w:color="auto"/>
                                    <w:right w:val="none" w:sz="0" w:space="0" w:color="auto"/>
                                  </w:divBdr>
                                </w:div>
                                <w:div w:id="463739495">
                                  <w:marLeft w:val="0"/>
                                  <w:marRight w:val="0"/>
                                  <w:marTop w:val="0"/>
                                  <w:marBottom w:val="0"/>
                                  <w:divBdr>
                                    <w:top w:val="none" w:sz="0" w:space="0" w:color="auto"/>
                                    <w:left w:val="none" w:sz="0" w:space="0" w:color="auto"/>
                                    <w:bottom w:val="none" w:sz="0" w:space="0" w:color="auto"/>
                                    <w:right w:val="none" w:sz="0" w:space="0" w:color="auto"/>
                                  </w:divBdr>
                                </w:div>
                                <w:div w:id="463961151">
                                  <w:marLeft w:val="0"/>
                                  <w:marRight w:val="0"/>
                                  <w:marTop w:val="0"/>
                                  <w:marBottom w:val="0"/>
                                  <w:divBdr>
                                    <w:top w:val="none" w:sz="0" w:space="0" w:color="auto"/>
                                    <w:left w:val="none" w:sz="0" w:space="0" w:color="auto"/>
                                    <w:bottom w:val="none" w:sz="0" w:space="0" w:color="auto"/>
                                    <w:right w:val="none" w:sz="0" w:space="0" w:color="auto"/>
                                  </w:divBdr>
                                </w:div>
                                <w:div w:id="516621114">
                                  <w:marLeft w:val="0"/>
                                  <w:marRight w:val="0"/>
                                  <w:marTop w:val="0"/>
                                  <w:marBottom w:val="0"/>
                                  <w:divBdr>
                                    <w:top w:val="none" w:sz="0" w:space="0" w:color="auto"/>
                                    <w:left w:val="none" w:sz="0" w:space="0" w:color="auto"/>
                                    <w:bottom w:val="none" w:sz="0" w:space="0" w:color="auto"/>
                                    <w:right w:val="none" w:sz="0" w:space="0" w:color="auto"/>
                                  </w:divBdr>
                                </w:div>
                                <w:div w:id="604536342">
                                  <w:marLeft w:val="0"/>
                                  <w:marRight w:val="0"/>
                                  <w:marTop w:val="0"/>
                                  <w:marBottom w:val="0"/>
                                  <w:divBdr>
                                    <w:top w:val="none" w:sz="0" w:space="0" w:color="auto"/>
                                    <w:left w:val="none" w:sz="0" w:space="0" w:color="auto"/>
                                    <w:bottom w:val="none" w:sz="0" w:space="0" w:color="auto"/>
                                    <w:right w:val="none" w:sz="0" w:space="0" w:color="auto"/>
                                  </w:divBdr>
                                </w:div>
                                <w:div w:id="604654758">
                                  <w:marLeft w:val="0"/>
                                  <w:marRight w:val="0"/>
                                  <w:marTop w:val="0"/>
                                  <w:marBottom w:val="0"/>
                                  <w:divBdr>
                                    <w:top w:val="none" w:sz="0" w:space="0" w:color="auto"/>
                                    <w:left w:val="none" w:sz="0" w:space="0" w:color="auto"/>
                                    <w:bottom w:val="none" w:sz="0" w:space="0" w:color="auto"/>
                                    <w:right w:val="none" w:sz="0" w:space="0" w:color="auto"/>
                                  </w:divBdr>
                                </w:div>
                                <w:div w:id="626551300">
                                  <w:marLeft w:val="0"/>
                                  <w:marRight w:val="0"/>
                                  <w:marTop w:val="0"/>
                                  <w:marBottom w:val="0"/>
                                  <w:divBdr>
                                    <w:top w:val="none" w:sz="0" w:space="0" w:color="auto"/>
                                    <w:left w:val="none" w:sz="0" w:space="0" w:color="auto"/>
                                    <w:bottom w:val="none" w:sz="0" w:space="0" w:color="auto"/>
                                    <w:right w:val="none" w:sz="0" w:space="0" w:color="auto"/>
                                  </w:divBdr>
                                </w:div>
                                <w:div w:id="637340868">
                                  <w:marLeft w:val="0"/>
                                  <w:marRight w:val="0"/>
                                  <w:marTop w:val="0"/>
                                  <w:marBottom w:val="0"/>
                                  <w:divBdr>
                                    <w:top w:val="none" w:sz="0" w:space="0" w:color="auto"/>
                                    <w:left w:val="none" w:sz="0" w:space="0" w:color="auto"/>
                                    <w:bottom w:val="none" w:sz="0" w:space="0" w:color="auto"/>
                                    <w:right w:val="none" w:sz="0" w:space="0" w:color="auto"/>
                                  </w:divBdr>
                                </w:div>
                                <w:div w:id="639385861">
                                  <w:marLeft w:val="0"/>
                                  <w:marRight w:val="0"/>
                                  <w:marTop w:val="0"/>
                                  <w:marBottom w:val="0"/>
                                  <w:divBdr>
                                    <w:top w:val="none" w:sz="0" w:space="0" w:color="auto"/>
                                    <w:left w:val="none" w:sz="0" w:space="0" w:color="auto"/>
                                    <w:bottom w:val="none" w:sz="0" w:space="0" w:color="auto"/>
                                    <w:right w:val="none" w:sz="0" w:space="0" w:color="auto"/>
                                  </w:divBdr>
                                </w:div>
                                <w:div w:id="782461053">
                                  <w:marLeft w:val="0"/>
                                  <w:marRight w:val="0"/>
                                  <w:marTop w:val="0"/>
                                  <w:marBottom w:val="0"/>
                                  <w:divBdr>
                                    <w:top w:val="none" w:sz="0" w:space="0" w:color="auto"/>
                                    <w:left w:val="none" w:sz="0" w:space="0" w:color="auto"/>
                                    <w:bottom w:val="none" w:sz="0" w:space="0" w:color="auto"/>
                                    <w:right w:val="none" w:sz="0" w:space="0" w:color="auto"/>
                                  </w:divBdr>
                                </w:div>
                                <w:div w:id="790438513">
                                  <w:marLeft w:val="0"/>
                                  <w:marRight w:val="0"/>
                                  <w:marTop w:val="0"/>
                                  <w:marBottom w:val="0"/>
                                  <w:divBdr>
                                    <w:top w:val="none" w:sz="0" w:space="0" w:color="auto"/>
                                    <w:left w:val="none" w:sz="0" w:space="0" w:color="auto"/>
                                    <w:bottom w:val="none" w:sz="0" w:space="0" w:color="auto"/>
                                    <w:right w:val="none" w:sz="0" w:space="0" w:color="auto"/>
                                  </w:divBdr>
                                </w:div>
                                <w:div w:id="796409911">
                                  <w:marLeft w:val="0"/>
                                  <w:marRight w:val="0"/>
                                  <w:marTop w:val="0"/>
                                  <w:marBottom w:val="0"/>
                                  <w:divBdr>
                                    <w:top w:val="none" w:sz="0" w:space="0" w:color="auto"/>
                                    <w:left w:val="none" w:sz="0" w:space="0" w:color="auto"/>
                                    <w:bottom w:val="none" w:sz="0" w:space="0" w:color="auto"/>
                                    <w:right w:val="none" w:sz="0" w:space="0" w:color="auto"/>
                                  </w:divBdr>
                                </w:div>
                                <w:div w:id="812648139">
                                  <w:marLeft w:val="0"/>
                                  <w:marRight w:val="0"/>
                                  <w:marTop w:val="0"/>
                                  <w:marBottom w:val="0"/>
                                  <w:divBdr>
                                    <w:top w:val="none" w:sz="0" w:space="0" w:color="auto"/>
                                    <w:left w:val="none" w:sz="0" w:space="0" w:color="auto"/>
                                    <w:bottom w:val="none" w:sz="0" w:space="0" w:color="auto"/>
                                    <w:right w:val="none" w:sz="0" w:space="0" w:color="auto"/>
                                  </w:divBdr>
                                </w:div>
                                <w:div w:id="826628638">
                                  <w:marLeft w:val="0"/>
                                  <w:marRight w:val="0"/>
                                  <w:marTop w:val="0"/>
                                  <w:marBottom w:val="0"/>
                                  <w:divBdr>
                                    <w:top w:val="none" w:sz="0" w:space="0" w:color="auto"/>
                                    <w:left w:val="none" w:sz="0" w:space="0" w:color="auto"/>
                                    <w:bottom w:val="none" w:sz="0" w:space="0" w:color="auto"/>
                                    <w:right w:val="none" w:sz="0" w:space="0" w:color="auto"/>
                                  </w:divBdr>
                                </w:div>
                                <w:div w:id="843131090">
                                  <w:marLeft w:val="0"/>
                                  <w:marRight w:val="0"/>
                                  <w:marTop w:val="0"/>
                                  <w:marBottom w:val="0"/>
                                  <w:divBdr>
                                    <w:top w:val="none" w:sz="0" w:space="0" w:color="auto"/>
                                    <w:left w:val="none" w:sz="0" w:space="0" w:color="auto"/>
                                    <w:bottom w:val="none" w:sz="0" w:space="0" w:color="auto"/>
                                    <w:right w:val="none" w:sz="0" w:space="0" w:color="auto"/>
                                  </w:divBdr>
                                </w:div>
                                <w:div w:id="906577599">
                                  <w:marLeft w:val="0"/>
                                  <w:marRight w:val="0"/>
                                  <w:marTop w:val="0"/>
                                  <w:marBottom w:val="0"/>
                                  <w:divBdr>
                                    <w:top w:val="none" w:sz="0" w:space="0" w:color="auto"/>
                                    <w:left w:val="none" w:sz="0" w:space="0" w:color="auto"/>
                                    <w:bottom w:val="none" w:sz="0" w:space="0" w:color="auto"/>
                                    <w:right w:val="none" w:sz="0" w:space="0" w:color="auto"/>
                                  </w:divBdr>
                                </w:div>
                                <w:div w:id="1050301519">
                                  <w:marLeft w:val="0"/>
                                  <w:marRight w:val="0"/>
                                  <w:marTop w:val="0"/>
                                  <w:marBottom w:val="0"/>
                                  <w:divBdr>
                                    <w:top w:val="none" w:sz="0" w:space="0" w:color="auto"/>
                                    <w:left w:val="none" w:sz="0" w:space="0" w:color="auto"/>
                                    <w:bottom w:val="none" w:sz="0" w:space="0" w:color="auto"/>
                                    <w:right w:val="none" w:sz="0" w:space="0" w:color="auto"/>
                                  </w:divBdr>
                                </w:div>
                                <w:div w:id="1074206255">
                                  <w:marLeft w:val="0"/>
                                  <w:marRight w:val="0"/>
                                  <w:marTop w:val="0"/>
                                  <w:marBottom w:val="0"/>
                                  <w:divBdr>
                                    <w:top w:val="none" w:sz="0" w:space="0" w:color="auto"/>
                                    <w:left w:val="none" w:sz="0" w:space="0" w:color="auto"/>
                                    <w:bottom w:val="none" w:sz="0" w:space="0" w:color="auto"/>
                                    <w:right w:val="none" w:sz="0" w:space="0" w:color="auto"/>
                                  </w:divBdr>
                                </w:div>
                                <w:div w:id="1121992180">
                                  <w:marLeft w:val="0"/>
                                  <w:marRight w:val="0"/>
                                  <w:marTop w:val="0"/>
                                  <w:marBottom w:val="0"/>
                                  <w:divBdr>
                                    <w:top w:val="none" w:sz="0" w:space="0" w:color="auto"/>
                                    <w:left w:val="none" w:sz="0" w:space="0" w:color="auto"/>
                                    <w:bottom w:val="none" w:sz="0" w:space="0" w:color="auto"/>
                                    <w:right w:val="none" w:sz="0" w:space="0" w:color="auto"/>
                                  </w:divBdr>
                                </w:div>
                                <w:div w:id="1232078111">
                                  <w:marLeft w:val="0"/>
                                  <w:marRight w:val="0"/>
                                  <w:marTop w:val="0"/>
                                  <w:marBottom w:val="0"/>
                                  <w:divBdr>
                                    <w:top w:val="none" w:sz="0" w:space="0" w:color="auto"/>
                                    <w:left w:val="none" w:sz="0" w:space="0" w:color="auto"/>
                                    <w:bottom w:val="none" w:sz="0" w:space="0" w:color="auto"/>
                                    <w:right w:val="none" w:sz="0" w:space="0" w:color="auto"/>
                                  </w:divBdr>
                                </w:div>
                                <w:div w:id="1285115467">
                                  <w:marLeft w:val="0"/>
                                  <w:marRight w:val="0"/>
                                  <w:marTop w:val="0"/>
                                  <w:marBottom w:val="0"/>
                                  <w:divBdr>
                                    <w:top w:val="none" w:sz="0" w:space="0" w:color="auto"/>
                                    <w:left w:val="none" w:sz="0" w:space="0" w:color="auto"/>
                                    <w:bottom w:val="none" w:sz="0" w:space="0" w:color="auto"/>
                                    <w:right w:val="none" w:sz="0" w:space="0" w:color="auto"/>
                                  </w:divBdr>
                                </w:div>
                                <w:div w:id="1327248371">
                                  <w:marLeft w:val="0"/>
                                  <w:marRight w:val="0"/>
                                  <w:marTop w:val="0"/>
                                  <w:marBottom w:val="0"/>
                                  <w:divBdr>
                                    <w:top w:val="none" w:sz="0" w:space="0" w:color="auto"/>
                                    <w:left w:val="none" w:sz="0" w:space="0" w:color="auto"/>
                                    <w:bottom w:val="none" w:sz="0" w:space="0" w:color="auto"/>
                                    <w:right w:val="none" w:sz="0" w:space="0" w:color="auto"/>
                                  </w:divBdr>
                                </w:div>
                                <w:div w:id="1399479837">
                                  <w:marLeft w:val="0"/>
                                  <w:marRight w:val="0"/>
                                  <w:marTop w:val="0"/>
                                  <w:marBottom w:val="0"/>
                                  <w:divBdr>
                                    <w:top w:val="none" w:sz="0" w:space="0" w:color="auto"/>
                                    <w:left w:val="none" w:sz="0" w:space="0" w:color="auto"/>
                                    <w:bottom w:val="none" w:sz="0" w:space="0" w:color="auto"/>
                                    <w:right w:val="none" w:sz="0" w:space="0" w:color="auto"/>
                                  </w:divBdr>
                                </w:div>
                                <w:div w:id="1541089980">
                                  <w:marLeft w:val="0"/>
                                  <w:marRight w:val="0"/>
                                  <w:marTop w:val="0"/>
                                  <w:marBottom w:val="0"/>
                                  <w:divBdr>
                                    <w:top w:val="none" w:sz="0" w:space="0" w:color="auto"/>
                                    <w:left w:val="none" w:sz="0" w:space="0" w:color="auto"/>
                                    <w:bottom w:val="none" w:sz="0" w:space="0" w:color="auto"/>
                                    <w:right w:val="none" w:sz="0" w:space="0" w:color="auto"/>
                                  </w:divBdr>
                                </w:div>
                                <w:div w:id="1616717591">
                                  <w:marLeft w:val="0"/>
                                  <w:marRight w:val="0"/>
                                  <w:marTop w:val="0"/>
                                  <w:marBottom w:val="0"/>
                                  <w:divBdr>
                                    <w:top w:val="none" w:sz="0" w:space="0" w:color="auto"/>
                                    <w:left w:val="none" w:sz="0" w:space="0" w:color="auto"/>
                                    <w:bottom w:val="none" w:sz="0" w:space="0" w:color="auto"/>
                                    <w:right w:val="none" w:sz="0" w:space="0" w:color="auto"/>
                                  </w:divBdr>
                                </w:div>
                                <w:div w:id="1622108268">
                                  <w:marLeft w:val="0"/>
                                  <w:marRight w:val="0"/>
                                  <w:marTop w:val="0"/>
                                  <w:marBottom w:val="0"/>
                                  <w:divBdr>
                                    <w:top w:val="none" w:sz="0" w:space="0" w:color="auto"/>
                                    <w:left w:val="none" w:sz="0" w:space="0" w:color="auto"/>
                                    <w:bottom w:val="none" w:sz="0" w:space="0" w:color="auto"/>
                                    <w:right w:val="none" w:sz="0" w:space="0" w:color="auto"/>
                                  </w:divBdr>
                                </w:div>
                                <w:div w:id="2035766712">
                                  <w:marLeft w:val="0"/>
                                  <w:marRight w:val="0"/>
                                  <w:marTop w:val="0"/>
                                  <w:marBottom w:val="0"/>
                                  <w:divBdr>
                                    <w:top w:val="none" w:sz="0" w:space="0" w:color="auto"/>
                                    <w:left w:val="none" w:sz="0" w:space="0" w:color="auto"/>
                                    <w:bottom w:val="none" w:sz="0" w:space="0" w:color="auto"/>
                                    <w:right w:val="none" w:sz="0" w:space="0" w:color="auto"/>
                                  </w:divBdr>
                                </w:div>
                                <w:div w:id="2070419895">
                                  <w:marLeft w:val="0"/>
                                  <w:marRight w:val="0"/>
                                  <w:marTop w:val="0"/>
                                  <w:marBottom w:val="0"/>
                                  <w:divBdr>
                                    <w:top w:val="none" w:sz="0" w:space="0" w:color="auto"/>
                                    <w:left w:val="none" w:sz="0" w:space="0" w:color="auto"/>
                                    <w:bottom w:val="none" w:sz="0" w:space="0" w:color="auto"/>
                                    <w:right w:val="none" w:sz="0" w:space="0" w:color="auto"/>
                                  </w:divBdr>
                                </w:div>
                                <w:div w:id="212391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1452">
                          <w:marLeft w:val="0"/>
                          <w:marRight w:val="0"/>
                          <w:marTop w:val="0"/>
                          <w:marBottom w:val="0"/>
                          <w:divBdr>
                            <w:top w:val="none" w:sz="0" w:space="0" w:color="auto"/>
                            <w:left w:val="none" w:sz="0" w:space="0" w:color="auto"/>
                            <w:bottom w:val="none" w:sz="0" w:space="0" w:color="auto"/>
                            <w:right w:val="none" w:sz="0" w:space="0" w:color="auto"/>
                          </w:divBdr>
                          <w:divsChild>
                            <w:div w:id="863324543">
                              <w:marLeft w:val="0"/>
                              <w:marRight w:val="0"/>
                              <w:marTop w:val="0"/>
                              <w:marBottom w:val="0"/>
                              <w:divBdr>
                                <w:top w:val="none" w:sz="0" w:space="0" w:color="auto"/>
                                <w:left w:val="none" w:sz="0" w:space="0" w:color="auto"/>
                                <w:bottom w:val="none" w:sz="0" w:space="0" w:color="auto"/>
                                <w:right w:val="none" w:sz="0" w:space="0" w:color="auto"/>
                              </w:divBdr>
                              <w:divsChild>
                                <w:div w:id="49966684">
                                  <w:marLeft w:val="0"/>
                                  <w:marRight w:val="0"/>
                                  <w:marTop w:val="0"/>
                                  <w:marBottom w:val="0"/>
                                  <w:divBdr>
                                    <w:top w:val="none" w:sz="0" w:space="0" w:color="auto"/>
                                    <w:left w:val="none" w:sz="0" w:space="0" w:color="auto"/>
                                    <w:bottom w:val="none" w:sz="0" w:space="0" w:color="auto"/>
                                    <w:right w:val="none" w:sz="0" w:space="0" w:color="auto"/>
                                  </w:divBdr>
                                </w:div>
                                <w:div w:id="128477195">
                                  <w:marLeft w:val="0"/>
                                  <w:marRight w:val="0"/>
                                  <w:marTop w:val="0"/>
                                  <w:marBottom w:val="0"/>
                                  <w:divBdr>
                                    <w:top w:val="none" w:sz="0" w:space="0" w:color="auto"/>
                                    <w:left w:val="none" w:sz="0" w:space="0" w:color="auto"/>
                                    <w:bottom w:val="none" w:sz="0" w:space="0" w:color="auto"/>
                                    <w:right w:val="none" w:sz="0" w:space="0" w:color="auto"/>
                                  </w:divBdr>
                                </w:div>
                                <w:div w:id="162669779">
                                  <w:marLeft w:val="0"/>
                                  <w:marRight w:val="0"/>
                                  <w:marTop w:val="0"/>
                                  <w:marBottom w:val="0"/>
                                  <w:divBdr>
                                    <w:top w:val="none" w:sz="0" w:space="0" w:color="auto"/>
                                    <w:left w:val="none" w:sz="0" w:space="0" w:color="auto"/>
                                    <w:bottom w:val="none" w:sz="0" w:space="0" w:color="auto"/>
                                    <w:right w:val="none" w:sz="0" w:space="0" w:color="auto"/>
                                  </w:divBdr>
                                </w:div>
                                <w:div w:id="275987341">
                                  <w:marLeft w:val="0"/>
                                  <w:marRight w:val="0"/>
                                  <w:marTop w:val="0"/>
                                  <w:marBottom w:val="0"/>
                                  <w:divBdr>
                                    <w:top w:val="none" w:sz="0" w:space="0" w:color="auto"/>
                                    <w:left w:val="none" w:sz="0" w:space="0" w:color="auto"/>
                                    <w:bottom w:val="none" w:sz="0" w:space="0" w:color="auto"/>
                                    <w:right w:val="none" w:sz="0" w:space="0" w:color="auto"/>
                                  </w:divBdr>
                                </w:div>
                                <w:div w:id="291791259">
                                  <w:marLeft w:val="0"/>
                                  <w:marRight w:val="0"/>
                                  <w:marTop w:val="0"/>
                                  <w:marBottom w:val="0"/>
                                  <w:divBdr>
                                    <w:top w:val="none" w:sz="0" w:space="0" w:color="auto"/>
                                    <w:left w:val="none" w:sz="0" w:space="0" w:color="auto"/>
                                    <w:bottom w:val="none" w:sz="0" w:space="0" w:color="auto"/>
                                    <w:right w:val="none" w:sz="0" w:space="0" w:color="auto"/>
                                  </w:divBdr>
                                </w:div>
                                <w:div w:id="357969589">
                                  <w:marLeft w:val="0"/>
                                  <w:marRight w:val="0"/>
                                  <w:marTop w:val="0"/>
                                  <w:marBottom w:val="0"/>
                                  <w:divBdr>
                                    <w:top w:val="none" w:sz="0" w:space="0" w:color="auto"/>
                                    <w:left w:val="none" w:sz="0" w:space="0" w:color="auto"/>
                                    <w:bottom w:val="none" w:sz="0" w:space="0" w:color="auto"/>
                                    <w:right w:val="none" w:sz="0" w:space="0" w:color="auto"/>
                                  </w:divBdr>
                                </w:div>
                                <w:div w:id="375937179">
                                  <w:marLeft w:val="0"/>
                                  <w:marRight w:val="0"/>
                                  <w:marTop w:val="0"/>
                                  <w:marBottom w:val="0"/>
                                  <w:divBdr>
                                    <w:top w:val="none" w:sz="0" w:space="0" w:color="auto"/>
                                    <w:left w:val="none" w:sz="0" w:space="0" w:color="auto"/>
                                    <w:bottom w:val="none" w:sz="0" w:space="0" w:color="auto"/>
                                    <w:right w:val="none" w:sz="0" w:space="0" w:color="auto"/>
                                  </w:divBdr>
                                </w:div>
                                <w:div w:id="392386210">
                                  <w:marLeft w:val="0"/>
                                  <w:marRight w:val="0"/>
                                  <w:marTop w:val="0"/>
                                  <w:marBottom w:val="0"/>
                                  <w:divBdr>
                                    <w:top w:val="none" w:sz="0" w:space="0" w:color="auto"/>
                                    <w:left w:val="none" w:sz="0" w:space="0" w:color="auto"/>
                                    <w:bottom w:val="none" w:sz="0" w:space="0" w:color="auto"/>
                                    <w:right w:val="none" w:sz="0" w:space="0" w:color="auto"/>
                                  </w:divBdr>
                                </w:div>
                                <w:div w:id="421491828">
                                  <w:marLeft w:val="0"/>
                                  <w:marRight w:val="0"/>
                                  <w:marTop w:val="0"/>
                                  <w:marBottom w:val="0"/>
                                  <w:divBdr>
                                    <w:top w:val="none" w:sz="0" w:space="0" w:color="auto"/>
                                    <w:left w:val="none" w:sz="0" w:space="0" w:color="auto"/>
                                    <w:bottom w:val="none" w:sz="0" w:space="0" w:color="auto"/>
                                    <w:right w:val="none" w:sz="0" w:space="0" w:color="auto"/>
                                  </w:divBdr>
                                </w:div>
                                <w:div w:id="454106051">
                                  <w:marLeft w:val="0"/>
                                  <w:marRight w:val="0"/>
                                  <w:marTop w:val="0"/>
                                  <w:marBottom w:val="0"/>
                                  <w:divBdr>
                                    <w:top w:val="none" w:sz="0" w:space="0" w:color="auto"/>
                                    <w:left w:val="none" w:sz="0" w:space="0" w:color="auto"/>
                                    <w:bottom w:val="none" w:sz="0" w:space="0" w:color="auto"/>
                                    <w:right w:val="none" w:sz="0" w:space="0" w:color="auto"/>
                                  </w:divBdr>
                                </w:div>
                                <w:div w:id="522672102">
                                  <w:marLeft w:val="0"/>
                                  <w:marRight w:val="0"/>
                                  <w:marTop w:val="0"/>
                                  <w:marBottom w:val="0"/>
                                  <w:divBdr>
                                    <w:top w:val="none" w:sz="0" w:space="0" w:color="auto"/>
                                    <w:left w:val="none" w:sz="0" w:space="0" w:color="auto"/>
                                    <w:bottom w:val="none" w:sz="0" w:space="0" w:color="auto"/>
                                    <w:right w:val="none" w:sz="0" w:space="0" w:color="auto"/>
                                  </w:divBdr>
                                </w:div>
                                <w:div w:id="625233213">
                                  <w:marLeft w:val="0"/>
                                  <w:marRight w:val="0"/>
                                  <w:marTop w:val="0"/>
                                  <w:marBottom w:val="0"/>
                                  <w:divBdr>
                                    <w:top w:val="none" w:sz="0" w:space="0" w:color="auto"/>
                                    <w:left w:val="none" w:sz="0" w:space="0" w:color="auto"/>
                                    <w:bottom w:val="none" w:sz="0" w:space="0" w:color="auto"/>
                                    <w:right w:val="none" w:sz="0" w:space="0" w:color="auto"/>
                                  </w:divBdr>
                                </w:div>
                                <w:div w:id="694888382">
                                  <w:marLeft w:val="0"/>
                                  <w:marRight w:val="0"/>
                                  <w:marTop w:val="0"/>
                                  <w:marBottom w:val="0"/>
                                  <w:divBdr>
                                    <w:top w:val="none" w:sz="0" w:space="0" w:color="auto"/>
                                    <w:left w:val="none" w:sz="0" w:space="0" w:color="auto"/>
                                    <w:bottom w:val="none" w:sz="0" w:space="0" w:color="auto"/>
                                    <w:right w:val="none" w:sz="0" w:space="0" w:color="auto"/>
                                  </w:divBdr>
                                </w:div>
                                <w:div w:id="697202326">
                                  <w:marLeft w:val="0"/>
                                  <w:marRight w:val="0"/>
                                  <w:marTop w:val="0"/>
                                  <w:marBottom w:val="0"/>
                                  <w:divBdr>
                                    <w:top w:val="none" w:sz="0" w:space="0" w:color="auto"/>
                                    <w:left w:val="none" w:sz="0" w:space="0" w:color="auto"/>
                                    <w:bottom w:val="none" w:sz="0" w:space="0" w:color="auto"/>
                                    <w:right w:val="none" w:sz="0" w:space="0" w:color="auto"/>
                                  </w:divBdr>
                                </w:div>
                                <w:div w:id="700664089">
                                  <w:marLeft w:val="0"/>
                                  <w:marRight w:val="0"/>
                                  <w:marTop w:val="0"/>
                                  <w:marBottom w:val="0"/>
                                  <w:divBdr>
                                    <w:top w:val="none" w:sz="0" w:space="0" w:color="auto"/>
                                    <w:left w:val="none" w:sz="0" w:space="0" w:color="auto"/>
                                    <w:bottom w:val="none" w:sz="0" w:space="0" w:color="auto"/>
                                    <w:right w:val="none" w:sz="0" w:space="0" w:color="auto"/>
                                  </w:divBdr>
                                </w:div>
                                <w:div w:id="715080310">
                                  <w:marLeft w:val="0"/>
                                  <w:marRight w:val="0"/>
                                  <w:marTop w:val="0"/>
                                  <w:marBottom w:val="0"/>
                                  <w:divBdr>
                                    <w:top w:val="none" w:sz="0" w:space="0" w:color="auto"/>
                                    <w:left w:val="none" w:sz="0" w:space="0" w:color="auto"/>
                                    <w:bottom w:val="none" w:sz="0" w:space="0" w:color="auto"/>
                                    <w:right w:val="none" w:sz="0" w:space="0" w:color="auto"/>
                                  </w:divBdr>
                                </w:div>
                                <w:div w:id="723069524">
                                  <w:marLeft w:val="0"/>
                                  <w:marRight w:val="0"/>
                                  <w:marTop w:val="0"/>
                                  <w:marBottom w:val="0"/>
                                  <w:divBdr>
                                    <w:top w:val="none" w:sz="0" w:space="0" w:color="auto"/>
                                    <w:left w:val="none" w:sz="0" w:space="0" w:color="auto"/>
                                    <w:bottom w:val="none" w:sz="0" w:space="0" w:color="auto"/>
                                    <w:right w:val="none" w:sz="0" w:space="0" w:color="auto"/>
                                  </w:divBdr>
                                </w:div>
                                <w:div w:id="836576171">
                                  <w:marLeft w:val="0"/>
                                  <w:marRight w:val="0"/>
                                  <w:marTop w:val="0"/>
                                  <w:marBottom w:val="0"/>
                                  <w:divBdr>
                                    <w:top w:val="none" w:sz="0" w:space="0" w:color="auto"/>
                                    <w:left w:val="none" w:sz="0" w:space="0" w:color="auto"/>
                                    <w:bottom w:val="none" w:sz="0" w:space="0" w:color="auto"/>
                                    <w:right w:val="none" w:sz="0" w:space="0" w:color="auto"/>
                                  </w:divBdr>
                                </w:div>
                                <w:div w:id="863716734">
                                  <w:marLeft w:val="0"/>
                                  <w:marRight w:val="0"/>
                                  <w:marTop w:val="0"/>
                                  <w:marBottom w:val="0"/>
                                  <w:divBdr>
                                    <w:top w:val="none" w:sz="0" w:space="0" w:color="auto"/>
                                    <w:left w:val="none" w:sz="0" w:space="0" w:color="auto"/>
                                    <w:bottom w:val="none" w:sz="0" w:space="0" w:color="auto"/>
                                    <w:right w:val="none" w:sz="0" w:space="0" w:color="auto"/>
                                  </w:divBdr>
                                </w:div>
                                <w:div w:id="941496577">
                                  <w:marLeft w:val="0"/>
                                  <w:marRight w:val="0"/>
                                  <w:marTop w:val="0"/>
                                  <w:marBottom w:val="0"/>
                                  <w:divBdr>
                                    <w:top w:val="none" w:sz="0" w:space="0" w:color="auto"/>
                                    <w:left w:val="none" w:sz="0" w:space="0" w:color="auto"/>
                                    <w:bottom w:val="none" w:sz="0" w:space="0" w:color="auto"/>
                                    <w:right w:val="none" w:sz="0" w:space="0" w:color="auto"/>
                                  </w:divBdr>
                                </w:div>
                                <w:div w:id="1010520615">
                                  <w:marLeft w:val="0"/>
                                  <w:marRight w:val="0"/>
                                  <w:marTop w:val="0"/>
                                  <w:marBottom w:val="0"/>
                                  <w:divBdr>
                                    <w:top w:val="none" w:sz="0" w:space="0" w:color="auto"/>
                                    <w:left w:val="none" w:sz="0" w:space="0" w:color="auto"/>
                                    <w:bottom w:val="none" w:sz="0" w:space="0" w:color="auto"/>
                                    <w:right w:val="none" w:sz="0" w:space="0" w:color="auto"/>
                                  </w:divBdr>
                                </w:div>
                                <w:div w:id="1012759139">
                                  <w:marLeft w:val="0"/>
                                  <w:marRight w:val="0"/>
                                  <w:marTop w:val="0"/>
                                  <w:marBottom w:val="0"/>
                                  <w:divBdr>
                                    <w:top w:val="none" w:sz="0" w:space="0" w:color="auto"/>
                                    <w:left w:val="none" w:sz="0" w:space="0" w:color="auto"/>
                                    <w:bottom w:val="none" w:sz="0" w:space="0" w:color="auto"/>
                                    <w:right w:val="none" w:sz="0" w:space="0" w:color="auto"/>
                                  </w:divBdr>
                                </w:div>
                                <w:div w:id="1115055281">
                                  <w:marLeft w:val="0"/>
                                  <w:marRight w:val="0"/>
                                  <w:marTop w:val="0"/>
                                  <w:marBottom w:val="0"/>
                                  <w:divBdr>
                                    <w:top w:val="none" w:sz="0" w:space="0" w:color="auto"/>
                                    <w:left w:val="none" w:sz="0" w:space="0" w:color="auto"/>
                                    <w:bottom w:val="none" w:sz="0" w:space="0" w:color="auto"/>
                                    <w:right w:val="none" w:sz="0" w:space="0" w:color="auto"/>
                                  </w:divBdr>
                                </w:div>
                                <w:div w:id="1164466815">
                                  <w:marLeft w:val="0"/>
                                  <w:marRight w:val="0"/>
                                  <w:marTop w:val="0"/>
                                  <w:marBottom w:val="0"/>
                                  <w:divBdr>
                                    <w:top w:val="none" w:sz="0" w:space="0" w:color="auto"/>
                                    <w:left w:val="none" w:sz="0" w:space="0" w:color="auto"/>
                                    <w:bottom w:val="none" w:sz="0" w:space="0" w:color="auto"/>
                                    <w:right w:val="none" w:sz="0" w:space="0" w:color="auto"/>
                                  </w:divBdr>
                                </w:div>
                                <w:div w:id="1189567814">
                                  <w:marLeft w:val="0"/>
                                  <w:marRight w:val="0"/>
                                  <w:marTop w:val="0"/>
                                  <w:marBottom w:val="0"/>
                                  <w:divBdr>
                                    <w:top w:val="none" w:sz="0" w:space="0" w:color="auto"/>
                                    <w:left w:val="none" w:sz="0" w:space="0" w:color="auto"/>
                                    <w:bottom w:val="none" w:sz="0" w:space="0" w:color="auto"/>
                                    <w:right w:val="none" w:sz="0" w:space="0" w:color="auto"/>
                                  </w:divBdr>
                                </w:div>
                                <w:div w:id="1196382989">
                                  <w:marLeft w:val="0"/>
                                  <w:marRight w:val="0"/>
                                  <w:marTop w:val="0"/>
                                  <w:marBottom w:val="0"/>
                                  <w:divBdr>
                                    <w:top w:val="none" w:sz="0" w:space="0" w:color="auto"/>
                                    <w:left w:val="none" w:sz="0" w:space="0" w:color="auto"/>
                                    <w:bottom w:val="none" w:sz="0" w:space="0" w:color="auto"/>
                                    <w:right w:val="none" w:sz="0" w:space="0" w:color="auto"/>
                                  </w:divBdr>
                                </w:div>
                                <w:div w:id="1311904989">
                                  <w:marLeft w:val="0"/>
                                  <w:marRight w:val="0"/>
                                  <w:marTop w:val="0"/>
                                  <w:marBottom w:val="0"/>
                                  <w:divBdr>
                                    <w:top w:val="none" w:sz="0" w:space="0" w:color="auto"/>
                                    <w:left w:val="none" w:sz="0" w:space="0" w:color="auto"/>
                                    <w:bottom w:val="none" w:sz="0" w:space="0" w:color="auto"/>
                                    <w:right w:val="none" w:sz="0" w:space="0" w:color="auto"/>
                                  </w:divBdr>
                                </w:div>
                                <w:div w:id="1388408452">
                                  <w:marLeft w:val="0"/>
                                  <w:marRight w:val="0"/>
                                  <w:marTop w:val="0"/>
                                  <w:marBottom w:val="0"/>
                                  <w:divBdr>
                                    <w:top w:val="none" w:sz="0" w:space="0" w:color="auto"/>
                                    <w:left w:val="none" w:sz="0" w:space="0" w:color="auto"/>
                                    <w:bottom w:val="none" w:sz="0" w:space="0" w:color="auto"/>
                                    <w:right w:val="none" w:sz="0" w:space="0" w:color="auto"/>
                                  </w:divBdr>
                                </w:div>
                                <w:div w:id="1464155228">
                                  <w:marLeft w:val="0"/>
                                  <w:marRight w:val="0"/>
                                  <w:marTop w:val="0"/>
                                  <w:marBottom w:val="0"/>
                                  <w:divBdr>
                                    <w:top w:val="none" w:sz="0" w:space="0" w:color="auto"/>
                                    <w:left w:val="none" w:sz="0" w:space="0" w:color="auto"/>
                                    <w:bottom w:val="none" w:sz="0" w:space="0" w:color="auto"/>
                                    <w:right w:val="none" w:sz="0" w:space="0" w:color="auto"/>
                                  </w:divBdr>
                                </w:div>
                                <w:div w:id="1652056694">
                                  <w:marLeft w:val="0"/>
                                  <w:marRight w:val="0"/>
                                  <w:marTop w:val="0"/>
                                  <w:marBottom w:val="0"/>
                                  <w:divBdr>
                                    <w:top w:val="none" w:sz="0" w:space="0" w:color="auto"/>
                                    <w:left w:val="none" w:sz="0" w:space="0" w:color="auto"/>
                                    <w:bottom w:val="none" w:sz="0" w:space="0" w:color="auto"/>
                                    <w:right w:val="none" w:sz="0" w:space="0" w:color="auto"/>
                                  </w:divBdr>
                                </w:div>
                                <w:div w:id="1713847285">
                                  <w:marLeft w:val="0"/>
                                  <w:marRight w:val="0"/>
                                  <w:marTop w:val="0"/>
                                  <w:marBottom w:val="0"/>
                                  <w:divBdr>
                                    <w:top w:val="none" w:sz="0" w:space="0" w:color="auto"/>
                                    <w:left w:val="none" w:sz="0" w:space="0" w:color="auto"/>
                                    <w:bottom w:val="none" w:sz="0" w:space="0" w:color="auto"/>
                                    <w:right w:val="none" w:sz="0" w:space="0" w:color="auto"/>
                                  </w:divBdr>
                                </w:div>
                                <w:div w:id="1716155676">
                                  <w:marLeft w:val="0"/>
                                  <w:marRight w:val="0"/>
                                  <w:marTop w:val="0"/>
                                  <w:marBottom w:val="0"/>
                                  <w:divBdr>
                                    <w:top w:val="none" w:sz="0" w:space="0" w:color="auto"/>
                                    <w:left w:val="none" w:sz="0" w:space="0" w:color="auto"/>
                                    <w:bottom w:val="none" w:sz="0" w:space="0" w:color="auto"/>
                                    <w:right w:val="none" w:sz="0" w:space="0" w:color="auto"/>
                                  </w:divBdr>
                                </w:div>
                                <w:div w:id="1723796877">
                                  <w:marLeft w:val="0"/>
                                  <w:marRight w:val="0"/>
                                  <w:marTop w:val="0"/>
                                  <w:marBottom w:val="0"/>
                                  <w:divBdr>
                                    <w:top w:val="none" w:sz="0" w:space="0" w:color="auto"/>
                                    <w:left w:val="none" w:sz="0" w:space="0" w:color="auto"/>
                                    <w:bottom w:val="none" w:sz="0" w:space="0" w:color="auto"/>
                                    <w:right w:val="none" w:sz="0" w:space="0" w:color="auto"/>
                                  </w:divBdr>
                                </w:div>
                                <w:div w:id="1749494063">
                                  <w:marLeft w:val="0"/>
                                  <w:marRight w:val="0"/>
                                  <w:marTop w:val="0"/>
                                  <w:marBottom w:val="0"/>
                                  <w:divBdr>
                                    <w:top w:val="none" w:sz="0" w:space="0" w:color="auto"/>
                                    <w:left w:val="none" w:sz="0" w:space="0" w:color="auto"/>
                                    <w:bottom w:val="none" w:sz="0" w:space="0" w:color="auto"/>
                                    <w:right w:val="none" w:sz="0" w:space="0" w:color="auto"/>
                                  </w:divBdr>
                                </w:div>
                                <w:div w:id="1784641942">
                                  <w:marLeft w:val="0"/>
                                  <w:marRight w:val="0"/>
                                  <w:marTop w:val="0"/>
                                  <w:marBottom w:val="0"/>
                                  <w:divBdr>
                                    <w:top w:val="none" w:sz="0" w:space="0" w:color="auto"/>
                                    <w:left w:val="none" w:sz="0" w:space="0" w:color="auto"/>
                                    <w:bottom w:val="none" w:sz="0" w:space="0" w:color="auto"/>
                                    <w:right w:val="none" w:sz="0" w:space="0" w:color="auto"/>
                                  </w:divBdr>
                                </w:div>
                                <w:div w:id="1789229075">
                                  <w:marLeft w:val="0"/>
                                  <w:marRight w:val="0"/>
                                  <w:marTop w:val="0"/>
                                  <w:marBottom w:val="0"/>
                                  <w:divBdr>
                                    <w:top w:val="none" w:sz="0" w:space="0" w:color="auto"/>
                                    <w:left w:val="none" w:sz="0" w:space="0" w:color="auto"/>
                                    <w:bottom w:val="none" w:sz="0" w:space="0" w:color="auto"/>
                                    <w:right w:val="none" w:sz="0" w:space="0" w:color="auto"/>
                                  </w:divBdr>
                                </w:div>
                                <w:div w:id="1805541797">
                                  <w:marLeft w:val="0"/>
                                  <w:marRight w:val="0"/>
                                  <w:marTop w:val="0"/>
                                  <w:marBottom w:val="0"/>
                                  <w:divBdr>
                                    <w:top w:val="none" w:sz="0" w:space="0" w:color="auto"/>
                                    <w:left w:val="none" w:sz="0" w:space="0" w:color="auto"/>
                                    <w:bottom w:val="none" w:sz="0" w:space="0" w:color="auto"/>
                                    <w:right w:val="none" w:sz="0" w:space="0" w:color="auto"/>
                                  </w:divBdr>
                                </w:div>
                                <w:div w:id="1842432973">
                                  <w:marLeft w:val="0"/>
                                  <w:marRight w:val="0"/>
                                  <w:marTop w:val="0"/>
                                  <w:marBottom w:val="0"/>
                                  <w:divBdr>
                                    <w:top w:val="none" w:sz="0" w:space="0" w:color="auto"/>
                                    <w:left w:val="none" w:sz="0" w:space="0" w:color="auto"/>
                                    <w:bottom w:val="none" w:sz="0" w:space="0" w:color="auto"/>
                                    <w:right w:val="none" w:sz="0" w:space="0" w:color="auto"/>
                                  </w:divBdr>
                                </w:div>
                                <w:div w:id="1877767473">
                                  <w:marLeft w:val="0"/>
                                  <w:marRight w:val="0"/>
                                  <w:marTop w:val="0"/>
                                  <w:marBottom w:val="0"/>
                                  <w:divBdr>
                                    <w:top w:val="none" w:sz="0" w:space="0" w:color="auto"/>
                                    <w:left w:val="none" w:sz="0" w:space="0" w:color="auto"/>
                                    <w:bottom w:val="none" w:sz="0" w:space="0" w:color="auto"/>
                                    <w:right w:val="none" w:sz="0" w:space="0" w:color="auto"/>
                                  </w:divBdr>
                                </w:div>
                                <w:div w:id="1888570164">
                                  <w:marLeft w:val="0"/>
                                  <w:marRight w:val="0"/>
                                  <w:marTop w:val="0"/>
                                  <w:marBottom w:val="0"/>
                                  <w:divBdr>
                                    <w:top w:val="none" w:sz="0" w:space="0" w:color="auto"/>
                                    <w:left w:val="none" w:sz="0" w:space="0" w:color="auto"/>
                                    <w:bottom w:val="none" w:sz="0" w:space="0" w:color="auto"/>
                                    <w:right w:val="none" w:sz="0" w:space="0" w:color="auto"/>
                                  </w:divBdr>
                                </w:div>
                                <w:div w:id="190679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083">
                          <w:marLeft w:val="0"/>
                          <w:marRight w:val="0"/>
                          <w:marTop w:val="0"/>
                          <w:marBottom w:val="0"/>
                          <w:divBdr>
                            <w:top w:val="none" w:sz="0" w:space="0" w:color="auto"/>
                            <w:left w:val="none" w:sz="0" w:space="0" w:color="auto"/>
                            <w:bottom w:val="none" w:sz="0" w:space="0" w:color="auto"/>
                            <w:right w:val="none" w:sz="0" w:space="0" w:color="auto"/>
                          </w:divBdr>
                          <w:divsChild>
                            <w:div w:id="1394237259">
                              <w:marLeft w:val="0"/>
                              <w:marRight w:val="0"/>
                              <w:marTop w:val="0"/>
                              <w:marBottom w:val="0"/>
                              <w:divBdr>
                                <w:top w:val="none" w:sz="0" w:space="0" w:color="auto"/>
                                <w:left w:val="none" w:sz="0" w:space="0" w:color="auto"/>
                                <w:bottom w:val="none" w:sz="0" w:space="0" w:color="auto"/>
                                <w:right w:val="none" w:sz="0" w:space="0" w:color="auto"/>
                              </w:divBdr>
                              <w:divsChild>
                                <w:div w:id="166750134">
                                  <w:marLeft w:val="0"/>
                                  <w:marRight w:val="0"/>
                                  <w:marTop w:val="0"/>
                                  <w:marBottom w:val="0"/>
                                  <w:divBdr>
                                    <w:top w:val="none" w:sz="0" w:space="0" w:color="auto"/>
                                    <w:left w:val="none" w:sz="0" w:space="0" w:color="auto"/>
                                    <w:bottom w:val="none" w:sz="0" w:space="0" w:color="auto"/>
                                    <w:right w:val="none" w:sz="0" w:space="0" w:color="auto"/>
                                  </w:divBdr>
                                </w:div>
                                <w:div w:id="275675725">
                                  <w:marLeft w:val="0"/>
                                  <w:marRight w:val="0"/>
                                  <w:marTop w:val="0"/>
                                  <w:marBottom w:val="0"/>
                                  <w:divBdr>
                                    <w:top w:val="none" w:sz="0" w:space="0" w:color="auto"/>
                                    <w:left w:val="none" w:sz="0" w:space="0" w:color="auto"/>
                                    <w:bottom w:val="none" w:sz="0" w:space="0" w:color="auto"/>
                                    <w:right w:val="none" w:sz="0" w:space="0" w:color="auto"/>
                                  </w:divBdr>
                                </w:div>
                                <w:div w:id="278031451">
                                  <w:marLeft w:val="0"/>
                                  <w:marRight w:val="0"/>
                                  <w:marTop w:val="0"/>
                                  <w:marBottom w:val="0"/>
                                  <w:divBdr>
                                    <w:top w:val="none" w:sz="0" w:space="0" w:color="auto"/>
                                    <w:left w:val="none" w:sz="0" w:space="0" w:color="auto"/>
                                    <w:bottom w:val="none" w:sz="0" w:space="0" w:color="auto"/>
                                    <w:right w:val="none" w:sz="0" w:space="0" w:color="auto"/>
                                  </w:divBdr>
                                </w:div>
                                <w:div w:id="336737294">
                                  <w:marLeft w:val="0"/>
                                  <w:marRight w:val="0"/>
                                  <w:marTop w:val="0"/>
                                  <w:marBottom w:val="0"/>
                                  <w:divBdr>
                                    <w:top w:val="none" w:sz="0" w:space="0" w:color="auto"/>
                                    <w:left w:val="none" w:sz="0" w:space="0" w:color="auto"/>
                                    <w:bottom w:val="none" w:sz="0" w:space="0" w:color="auto"/>
                                    <w:right w:val="none" w:sz="0" w:space="0" w:color="auto"/>
                                  </w:divBdr>
                                </w:div>
                                <w:div w:id="337663087">
                                  <w:marLeft w:val="0"/>
                                  <w:marRight w:val="0"/>
                                  <w:marTop w:val="0"/>
                                  <w:marBottom w:val="0"/>
                                  <w:divBdr>
                                    <w:top w:val="none" w:sz="0" w:space="0" w:color="auto"/>
                                    <w:left w:val="none" w:sz="0" w:space="0" w:color="auto"/>
                                    <w:bottom w:val="none" w:sz="0" w:space="0" w:color="auto"/>
                                    <w:right w:val="none" w:sz="0" w:space="0" w:color="auto"/>
                                  </w:divBdr>
                                </w:div>
                                <w:div w:id="463542665">
                                  <w:marLeft w:val="0"/>
                                  <w:marRight w:val="0"/>
                                  <w:marTop w:val="0"/>
                                  <w:marBottom w:val="0"/>
                                  <w:divBdr>
                                    <w:top w:val="none" w:sz="0" w:space="0" w:color="auto"/>
                                    <w:left w:val="none" w:sz="0" w:space="0" w:color="auto"/>
                                    <w:bottom w:val="none" w:sz="0" w:space="0" w:color="auto"/>
                                    <w:right w:val="none" w:sz="0" w:space="0" w:color="auto"/>
                                  </w:divBdr>
                                </w:div>
                                <w:div w:id="569851059">
                                  <w:marLeft w:val="0"/>
                                  <w:marRight w:val="0"/>
                                  <w:marTop w:val="0"/>
                                  <w:marBottom w:val="0"/>
                                  <w:divBdr>
                                    <w:top w:val="none" w:sz="0" w:space="0" w:color="auto"/>
                                    <w:left w:val="none" w:sz="0" w:space="0" w:color="auto"/>
                                    <w:bottom w:val="none" w:sz="0" w:space="0" w:color="auto"/>
                                    <w:right w:val="none" w:sz="0" w:space="0" w:color="auto"/>
                                  </w:divBdr>
                                </w:div>
                                <w:div w:id="575435820">
                                  <w:marLeft w:val="0"/>
                                  <w:marRight w:val="0"/>
                                  <w:marTop w:val="0"/>
                                  <w:marBottom w:val="0"/>
                                  <w:divBdr>
                                    <w:top w:val="none" w:sz="0" w:space="0" w:color="auto"/>
                                    <w:left w:val="none" w:sz="0" w:space="0" w:color="auto"/>
                                    <w:bottom w:val="none" w:sz="0" w:space="0" w:color="auto"/>
                                    <w:right w:val="none" w:sz="0" w:space="0" w:color="auto"/>
                                  </w:divBdr>
                                </w:div>
                                <w:div w:id="679242151">
                                  <w:marLeft w:val="0"/>
                                  <w:marRight w:val="0"/>
                                  <w:marTop w:val="0"/>
                                  <w:marBottom w:val="0"/>
                                  <w:divBdr>
                                    <w:top w:val="none" w:sz="0" w:space="0" w:color="auto"/>
                                    <w:left w:val="none" w:sz="0" w:space="0" w:color="auto"/>
                                    <w:bottom w:val="none" w:sz="0" w:space="0" w:color="auto"/>
                                    <w:right w:val="none" w:sz="0" w:space="0" w:color="auto"/>
                                  </w:divBdr>
                                </w:div>
                                <w:div w:id="681667489">
                                  <w:marLeft w:val="0"/>
                                  <w:marRight w:val="0"/>
                                  <w:marTop w:val="0"/>
                                  <w:marBottom w:val="0"/>
                                  <w:divBdr>
                                    <w:top w:val="none" w:sz="0" w:space="0" w:color="auto"/>
                                    <w:left w:val="none" w:sz="0" w:space="0" w:color="auto"/>
                                    <w:bottom w:val="none" w:sz="0" w:space="0" w:color="auto"/>
                                    <w:right w:val="none" w:sz="0" w:space="0" w:color="auto"/>
                                  </w:divBdr>
                                </w:div>
                                <w:div w:id="734477962">
                                  <w:marLeft w:val="0"/>
                                  <w:marRight w:val="0"/>
                                  <w:marTop w:val="0"/>
                                  <w:marBottom w:val="0"/>
                                  <w:divBdr>
                                    <w:top w:val="none" w:sz="0" w:space="0" w:color="auto"/>
                                    <w:left w:val="none" w:sz="0" w:space="0" w:color="auto"/>
                                    <w:bottom w:val="none" w:sz="0" w:space="0" w:color="auto"/>
                                    <w:right w:val="none" w:sz="0" w:space="0" w:color="auto"/>
                                  </w:divBdr>
                                </w:div>
                                <w:div w:id="828793783">
                                  <w:marLeft w:val="0"/>
                                  <w:marRight w:val="0"/>
                                  <w:marTop w:val="0"/>
                                  <w:marBottom w:val="0"/>
                                  <w:divBdr>
                                    <w:top w:val="none" w:sz="0" w:space="0" w:color="auto"/>
                                    <w:left w:val="none" w:sz="0" w:space="0" w:color="auto"/>
                                    <w:bottom w:val="none" w:sz="0" w:space="0" w:color="auto"/>
                                    <w:right w:val="none" w:sz="0" w:space="0" w:color="auto"/>
                                  </w:divBdr>
                                </w:div>
                                <w:div w:id="858009815">
                                  <w:marLeft w:val="0"/>
                                  <w:marRight w:val="0"/>
                                  <w:marTop w:val="0"/>
                                  <w:marBottom w:val="0"/>
                                  <w:divBdr>
                                    <w:top w:val="none" w:sz="0" w:space="0" w:color="auto"/>
                                    <w:left w:val="none" w:sz="0" w:space="0" w:color="auto"/>
                                    <w:bottom w:val="none" w:sz="0" w:space="0" w:color="auto"/>
                                    <w:right w:val="none" w:sz="0" w:space="0" w:color="auto"/>
                                  </w:divBdr>
                                </w:div>
                                <w:div w:id="960527589">
                                  <w:marLeft w:val="0"/>
                                  <w:marRight w:val="0"/>
                                  <w:marTop w:val="0"/>
                                  <w:marBottom w:val="0"/>
                                  <w:divBdr>
                                    <w:top w:val="none" w:sz="0" w:space="0" w:color="auto"/>
                                    <w:left w:val="none" w:sz="0" w:space="0" w:color="auto"/>
                                    <w:bottom w:val="none" w:sz="0" w:space="0" w:color="auto"/>
                                    <w:right w:val="none" w:sz="0" w:space="0" w:color="auto"/>
                                  </w:divBdr>
                                </w:div>
                                <w:div w:id="968361076">
                                  <w:marLeft w:val="0"/>
                                  <w:marRight w:val="0"/>
                                  <w:marTop w:val="0"/>
                                  <w:marBottom w:val="0"/>
                                  <w:divBdr>
                                    <w:top w:val="none" w:sz="0" w:space="0" w:color="auto"/>
                                    <w:left w:val="none" w:sz="0" w:space="0" w:color="auto"/>
                                    <w:bottom w:val="none" w:sz="0" w:space="0" w:color="auto"/>
                                    <w:right w:val="none" w:sz="0" w:space="0" w:color="auto"/>
                                  </w:divBdr>
                                </w:div>
                                <w:div w:id="1116606767">
                                  <w:marLeft w:val="0"/>
                                  <w:marRight w:val="0"/>
                                  <w:marTop w:val="0"/>
                                  <w:marBottom w:val="0"/>
                                  <w:divBdr>
                                    <w:top w:val="none" w:sz="0" w:space="0" w:color="auto"/>
                                    <w:left w:val="none" w:sz="0" w:space="0" w:color="auto"/>
                                    <w:bottom w:val="none" w:sz="0" w:space="0" w:color="auto"/>
                                    <w:right w:val="none" w:sz="0" w:space="0" w:color="auto"/>
                                  </w:divBdr>
                                </w:div>
                                <w:div w:id="1134837777">
                                  <w:marLeft w:val="0"/>
                                  <w:marRight w:val="0"/>
                                  <w:marTop w:val="0"/>
                                  <w:marBottom w:val="0"/>
                                  <w:divBdr>
                                    <w:top w:val="none" w:sz="0" w:space="0" w:color="auto"/>
                                    <w:left w:val="none" w:sz="0" w:space="0" w:color="auto"/>
                                    <w:bottom w:val="none" w:sz="0" w:space="0" w:color="auto"/>
                                    <w:right w:val="none" w:sz="0" w:space="0" w:color="auto"/>
                                  </w:divBdr>
                                </w:div>
                                <w:div w:id="1142842975">
                                  <w:marLeft w:val="0"/>
                                  <w:marRight w:val="0"/>
                                  <w:marTop w:val="0"/>
                                  <w:marBottom w:val="0"/>
                                  <w:divBdr>
                                    <w:top w:val="none" w:sz="0" w:space="0" w:color="auto"/>
                                    <w:left w:val="none" w:sz="0" w:space="0" w:color="auto"/>
                                    <w:bottom w:val="none" w:sz="0" w:space="0" w:color="auto"/>
                                    <w:right w:val="none" w:sz="0" w:space="0" w:color="auto"/>
                                  </w:divBdr>
                                </w:div>
                                <w:div w:id="1143276753">
                                  <w:marLeft w:val="0"/>
                                  <w:marRight w:val="0"/>
                                  <w:marTop w:val="0"/>
                                  <w:marBottom w:val="0"/>
                                  <w:divBdr>
                                    <w:top w:val="none" w:sz="0" w:space="0" w:color="auto"/>
                                    <w:left w:val="none" w:sz="0" w:space="0" w:color="auto"/>
                                    <w:bottom w:val="none" w:sz="0" w:space="0" w:color="auto"/>
                                    <w:right w:val="none" w:sz="0" w:space="0" w:color="auto"/>
                                  </w:divBdr>
                                </w:div>
                                <w:div w:id="1281717644">
                                  <w:marLeft w:val="0"/>
                                  <w:marRight w:val="0"/>
                                  <w:marTop w:val="0"/>
                                  <w:marBottom w:val="0"/>
                                  <w:divBdr>
                                    <w:top w:val="none" w:sz="0" w:space="0" w:color="auto"/>
                                    <w:left w:val="none" w:sz="0" w:space="0" w:color="auto"/>
                                    <w:bottom w:val="none" w:sz="0" w:space="0" w:color="auto"/>
                                    <w:right w:val="none" w:sz="0" w:space="0" w:color="auto"/>
                                  </w:divBdr>
                                </w:div>
                                <w:div w:id="1286694472">
                                  <w:marLeft w:val="0"/>
                                  <w:marRight w:val="0"/>
                                  <w:marTop w:val="0"/>
                                  <w:marBottom w:val="0"/>
                                  <w:divBdr>
                                    <w:top w:val="none" w:sz="0" w:space="0" w:color="auto"/>
                                    <w:left w:val="none" w:sz="0" w:space="0" w:color="auto"/>
                                    <w:bottom w:val="none" w:sz="0" w:space="0" w:color="auto"/>
                                    <w:right w:val="none" w:sz="0" w:space="0" w:color="auto"/>
                                  </w:divBdr>
                                </w:div>
                                <w:div w:id="1354451917">
                                  <w:marLeft w:val="0"/>
                                  <w:marRight w:val="0"/>
                                  <w:marTop w:val="0"/>
                                  <w:marBottom w:val="0"/>
                                  <w:divBdr>
                                    <w:top w:val="none" w:sz="0" w:space="0" w:color="auto"/>
                                    <w:left w:val="none" w:sz="0" w:space="0" w:color="auto"/>
                                    <w:bottom w:val="none" w:sz="0" w:space="0" w:color="auto"/>
                                    <w:right w:val="none" w:sz="0" w:space="0" w:color="auto"/>
                                  </w:divBdr>
                                </w:div>
                                <w:div w:id="1382485082">
                                  <w:marLeft w:val="0"/>
                                  <w:marRight w:val="0"/>
                                  <w:marTop w:val="0"/>
                                  <w:marBottom w:val="0"/>
                                  <w:divBdr>
                                    <w:top w:val="none" w:sz="0" w:space="0" w:color="auto"/>
                                    <w:left w:val="none" w:sz="0" w:space="0" w:color="auto"/>
                                    <w:bottom w:val="none" w:sz="0" w:space="0" w:color="auto"/>
                                    <w:right w:val="none" w:sz="0" w:space="0" w:color="auto"/>
                                  </w:divBdr>
                                </w:div>
                                <w:div w:id="1428306997">
                                  <w:marLeft w:val="0"/>
                                  <w:marRight w:val="0"/>
                                  <w:marTop w:val="0"/>
                                  <w:marBottom w:val="0"/>
                                  <w:divBdr>
                                    <w:top w:val="none" w:sz="0" w:space="0" w:color="auto"/>
                                    <w:left w:val="none" w:sz="0" w:space="0" w:color="auto"/>
                                    <w:bottom w:val="none" w:sz="0" w:space="0" w:color="auto"/>
                                    <w:right w:val="none" w:sz="0" w:space="0" w:color="auto"/>
                                  </w:divBdr>
                                </w:div>
                                <w:div w:id="1463841132">
                                  <w:marLeft w:val="0"/>
                                  <w:marRight w:val="0"/>
                                  <w:marTop w:val="0"/>
                                  <w:marBottom w:val="0"/>
                                  <w:divBdr>
                                    <w:top w:val="none" w:sz="0" w:space="0" w:color="auto"/>
                                    <w:left w:val="none" w:sz="0" w:space="0" w:color="auto"/>
                                    <w:bottom w:val="none" w:sz="0" w:space="0" w:color="auto"/>
                                    <w:right w:val="none" w:sz="0" w:space="0" w:color="auto"/>
                                  </w:divBdr>
                                </w:div>
                                <w:div w:id="1564634695">
                                  <w:marLeft w:val="0"/>
                                  <w:marRight w:val="0"/>
                                  <w:marTop w:val="0"/>
                                  <w:marBottom w:val="0"/>
                                  <w:divBdr>
                                    <w:top w:val="none" w:sz="0" w:space="0" w:color="auto"/>
                                    <w:left w:val="none" w:sz="0" w:space="0" w:color="auto"/>
                                    <w:bottom w:val="none" w:sz="0" w:space="0" w:color="auto"/>
                                    <w:right w:val="none" w:sz="0" w:space="0" w:color="auto"/>
                                  </w:divBdr>
                                </w:div>
                                <w:div w:id="1632832408">
                                  <w:marLeft w:val="0"/>
                                  <w:marRight w:val="0"/>
                                  <w:marTop w:val="0"/>
                                  <w:marBottom w:val="0"/>
                                  <w:divBdr>
                                    <w:top w:val="none" w:sz="0" w:space="0" w:color="auto"/>
                                    <w:left w:val="none" w:sz="0" w:space="0" w:color="auto"/>
                                    <w:bottom w:val="none" w:sz="0" w:space="0" w:color="auto"/>
                                    <w:right w:val="none" w:sz="0" w:space="0" w:color="auto"/>
                                  </w:divBdr>
                                </w:div>
                                <w:div w:id="1687950318">
                                  <w:marLeft w:val="0"/>
                                  <w:marRight w:val="0"/>
                                  <w:marTop w:val="0"/>
                                  <w:marBottom w:val="0"/>
                                  <w:divBdr>
                                    <w:top w:val="none" w:sz="0" w:space="0" w:color="auto"/>
                                    <w:left w:val="none" w:sz="0" w:space="0" w:color="auto"/>
                                    <w:bottom w:val="none" w:sz="0" w:space="0" w:color="auto"/>
                                    <w:right w:val="none" w:sz="0" w:space="0" w:color="auto"/>
                                  </w:divBdr>
                                </w:div>
                                <w:div w:id="1690912147">
                                  <w:marLeft w:val="0"/>
                                  <w:marRight w:val="0"/>
                                  <w:marTop w:val="0"/>
                                  <w:marBottom w:val="0"/>
                                  <w:divBdr>
                                    <w:top w:val="none" w:sz="0" w:space="0" w:color="auto"/>
                                    <w:left w:val="none" w:sz="0" w:space="0" w:color="auto"/>
                                    <w:bottom w:val="none" w:sz="0" w:space="0" w:color="auto"/>
                                    <w:right w:val="none" w:sz="0" w:space="0" w:color="auto"/>
                                  </w:divBdr>
                                </w:div>
                                <w:div w:id="1743402785">
                                  <w:marLeft w:val="0"/>
                                  <w:marRight w:val="0"/>
                                  <w:marTop w:val="0"/>
                                  <w:marBottom w:val="0"/>
                                  <w:divBdr>
                                    <w:top w:val="none" w:sz="0" w:space="0" w:color="auto"/>
                                    <w:left w:val="none" w:sz="0" w:space="0" w:color="auto"/>
                                    <w:bottom w:val="none" w:sz="0" w:space="0" w:color="auto"/>
                                    <w:right w:val="none" w:sz="0" w:space="0" w:color="auto"/>
                                  </w:divBdr>
                                </w:div>
                                <w:div w:id="1827935592">
                                  <w:marLeft w:val="0"/>
                                  <w:marRight w:val="0"/>
                                  <w:marTop w:val="0"/>
                                  <w:marBottom w:val="0"/>
                                  <w:divBdr>
                                    <w:top w:val="none" w:sz="0" w:space="0" w:color="auto"/>
                                    <w:left w:val="none" w:sz="0" w:space="0" w:color="auto"/>
                                    <w:bottom w:val="none" w:sz="0" w:space="0" w:color="auto"/>
                                    <w:right w:val="none" w:sz="0" w:space="0" w:color="auto"/>
                                  </w:divBdr>
                                </w:div>
                                <w:div w:id="1949578115">
                                  <w:marLeft w:val="0"/>
                                  <w:marRight w:val="0"/>
                                  <w:marTop w:val="0"/>
                                  <w:marBottom w:val="0"/>
                                  <w:divBdr>
                                    <w:top w:val="none" w:sz="0" w:space="0" w:color="auto"/>
                                    <w:left w:val="none" w:sz="0" w:space="0" w:color="auto"/>
                                    <w:bottom w:val="none" w:sz="0" w:space="0" w:color="auto"/>
                                    <w:right w:val="none" w:sz="0" w:space="0" w:color="auto"/>
                                  </w:divBdr>
                                </w:div>
                                <w:div w:id="2005545419">
                                  <w:marLeft w:val="0"/>
                                  <w:marRight w:val="0"/>
                                  <w:marTop w:val="0"/>
                                  <w:marBottom w:val="0"/>
                                  <w:divBdr>
                                    <w:top w:val="none" w:sz="0" w:space="0" w:color="auto"/>
                                    <w:left w:val="none" w:sz="0" w:space="0" w:color="auto"/>
                                    <w:bottom w:val="none" w:sz="0" w:space="0" w:color="auto"/>
                                    <w:right w:val="none" w:sz="0" w:space="0" w:color="auto"/>
                                  </w:divBdr>
                                </w:div>
                                <w:div w:id="20215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CA331-592C-417A-81A1-25F3B407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1138</Words>
  <Characters>6489</Characters>
  <Application>Microsoft Office Word</Application>
  <DocSecurity>0</DocSecurity>
  <Lines>54</Lines>
  <Paragraphs>15</Paragraphs>
  <ScaleCrop>false</ScaleCrop>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pwt08</dc:creator>
  <cp:keywords/>
  <dc:description>國外旅遊定型化契約範本
交通部112年9月8日觀業字第1123002067函修正</dc:description>
  <cp:lastModifiedBy>李 秉芳</cp:lastModifiedBy>
  <cp:revision>20</cp:revision>
  <cp:lastPrinted>2015-09-24T08:36:00Z</cp:lastPrinted>
  <dcterms:created xsi:type="dcterms:W3CDTF">2024-03-14T01:29:00Z</dcterms:created>
  <dcterms:modified xsi:type="dcterms:W3CDTF">2025-08-06T00:27:00Z</dcterms:modified>
</cp:coreProperties>
</file>